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04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6574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3855"/>
        <w:jc w:val="left"/>
      </w:pPr>
      <w:r>
        <w:rPr>
          <w:rFonts w:ascii="PT Astra Serif" w:hAnsi="PT Astra Serif"/>
          <w:sz w:val="28"/>
        </w:rPr>
        <w:t>О признании утратившим силу постановления администрации города Магнитогорска от 30.09.2011 № 11278-П</w:t>
      </w:r>
    </w:p>
    <w:p w14:paraId="0E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0F000000">
      <w:pPr>
        <w:pStyle w:val="Style_4"/>
        <w:widowControl w:val="1"/>
        <w:spacing w:after="0" w:before="0" w:line="240" w:lineRule="auto"/>
        <w:ind/>
        <w:jc w:val="both"/>
      </w:pP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В соответствии с Федеральным законом от 27.07.2010 № 210-ФЗ «Об организации предоставления государственных и муниципальных услуг», руководствуясь Уставом города Магнитогорска,</w:t>
      </w:r>
    </w:p>
    <w:p w14:paraId="10000000">
      <w:pPr>
        <w:pStyle w:val="Style_4"/>
        <w:widowControl w:val="1"/>
        <w:spacing w:after="0" w:before="0" w:line="240" w:lineRule="auto"/>
        <w:ind w:firstLine="0" w:left="0" w:right="0"/>
        <w:jc w:val="both"/>
      </w:pPr>
      <w:r>
        <w:rPr>
          <w:rFonts w:ascii="PT Astra Serif" w:hAnsi="PT Astra Serif"/>
          <w:sz w:val="28"/>
        </w:rPr>
        <w:t> </w:t>
      </w:r>
    </w:p>
    <w:p w14:paraId="11000000">
      <w:pPr>
        <w:pStyle w:val="Style_4"/>
        <w:widowControl w:val="1"/>
        <w:spacing w:after="0" w:before="0" w:line="240" w:lineRule="auto"/>
        <w:ind w:firstLine="0" w:left="0" w:right="0"/>
        <w:jc w:val="both"/>
      </w:pPr>
      <w:r>
        <w:rPr>
          <w:rFonts w:ascii="PT Astra Serif" w:hAnsi="PT Astra Serif"/>
          <w:color w:val="000000"/>
          <w:sz w:val="28"/>
        </w:rPr>
        <w:t>ПОСТАНОВЛЯЮ:</w:t>
      </w:r>
    </w:p>
    <w:p w14:paraId="12000000">
      <w:pPr>
        <w:pStyle w:val="Style_4"/>
        <w:widowControl w:val="1"/>
        <w:tabs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jc w:val="both"/>
      </w:pPr>
      <w:r>
        <w:rPr>
          <w:rFonts w:ascii="PT Astra Serif" w:hAnsi="PT Astra Serif"/>
          <w:color w:val="000000"/>
          <w:sz w:val="28"/>
        </w:rPr>
        <w:t xml:space="preserve">1.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Постановление администрации города Магнитогорска от 30.09.2011 № 11278-П «Об утверждении Порядка формирования и ведения реестра муниципальных услуг города Магнитогорска» признать утратившим силу.</w:t>
      </w:r>
    </w:p>
    <w:p w14:paraId="13000000">
      <w:pPr>
        <w:pStyle w:val="Style_4"/>
        <w:widowControl w:val="1"/>
        <w:tabs>
          <w:tab w:leader="none" w:pos="708" w:val="clear"/>
          <w:tab w:leader="none" w:pos="1140" w:val="left"/>
        </w:tabs>
        <w:spacing w:after="0" w:before="0" w:line="240" w:lineRule="auto"/>
        <w:ind w:firstLine="737" w:left="0" w:right="0"/>
        <w:jc w:val="both"/>
      </w:pPr>
      <w:r>
        <w:rPr>
          <w:rFonts w:ascii="PT Astra Serif" w:hAnsi="PT Astra Serif"/>
          <w:color w:val="000000"/>
          <w:sz w:val="28"/>
        </w:rPr>
        <w:t xml:space="preserve">2.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Настоящее постановление вступает в силу после его официального опубликования.</w:t>
      </w:r>
    </w:p>
    <w:p w14:paraId="14000000">
      <w:pPr>
        <w:pStyle w:val="Style_4"/>
        <w:widowControl w:val="1"/>
        <w:tabs>
          <w:tab w:leader="none" w:pos="708" w:val="clear"/>
          <w:tab w:leader="none" w:pos="1125" w:val="left"/>
        </w:tabs>
        <w:spacing w:after="0" w:before="0" w:line="240" w:lineRule="auto"/>
        <w:ind w:firstLine="737" w:left="0" w:right="0"/>
        <w:jc w:val="both"/>
      </w:pPr>
      <w:r>
        <w:rPr>
          <w:rFonts w:ascii="PT Astra Serif" w:hAnsi="PT Astra Serif"/>
          <w:color w:val="000000"/>
          <w:sz w:val="28"/>
        </w:rPr>
        <w:t xml:space="preserve">3.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>Службе внешних связей и молодежной политики администрации города Магнитогорска (Числова Г.Д.) опубликовать настоящее постановление в средствах массовой информации.</w:t>
      </w:r>
    </w:p>
    <w:p w14:paraId="15000000">
      <w:pPr>
        <w:pStyle w:val="Style_4"/>
        <w:widowControl w:val="1"/>
        <w:tabs>
          <w:tab w:leader="none" w:pos="708" w:val="clear"/>
          <w:tab w:leader="none" w:pos="1140" w:val="left"/>
        </w:tabs>
        <w:spacing w:after="0" w:before="0" w:line="240" w:lineRule="auto"/>
        <w:ind w:firstLine="737" w:left="0" w:right="0"/>
        <w:jc w:val="both"/>
      </w:pPr>
      <w:r>
        <w:rPr>
          <w:rFonts w:ascii="PT Astra Serif" w:hAnsi="PT Astra Serif"/>
          <w:color w:val="000000"/>
          <w:sz w:val="28"/>
        </w:rPr>
        <w:t xml:space="preserve">4. </w:t>
      </w:r>
      <w:r>
        <w:rPr>
          <w:rFonts w:ascii="PT Astra Serif" w:hAnsi="PT Astra Serif"/>
          <w:color w:val="000000"/>
          <w:sz w:val="28"/>
        </w:rPr>
        <w:tab/>
      </w:r>
      <w:r>
        <w:rPr>
          <w:rFonts w:ascii="PT Astra Serif" w:hAnsi="PT Astra Serif"/>
          <w:color w:val="000000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color w:val="000000"/>
          <w:sz w:val="28"/>
        </w:rPr>
        <w:br/>
      </w:r>
      <w:r>
        <w:rPr>
          <w:rFonts w:ascii="PT Astra Serif" w:hAnsi="PT Astra Serif"/>
          <w:color w:val="000000"/>
          <w:sz w:val="28"/>
        </w:rPr>
        <w:t xml:space="preserve">на заместителя Главы города </w:t>
      </w:r>
      <w:r>
        <w:rPr>
          <w:rFonts w:ascii="PT Astra Serif" w:hAnsi="PT Astra Serif"/>
          <w:color w:val="000000"/>
          <w:sz w:val="28"/>
        </w:rPr>
        <w:t>–</w:t>
      </w:r>
      <w:r>
        <w:rPr>
          <w:rFonts w:ascii="PT Astra Serif" w:hAnsi="PT Astra Serif"/>
          <w:color w:val="000000"/>
          <w:sz w:val="28"/>
        </w:rPr>
        <w:t xml:space="preserve"> руководителя аппарата администрации города Магнитогорска Кушко О.А.</w:t>
      </w:r>
    </w:p>
    <w:p w14:paraId="16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7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8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9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Исполняющий обязанности</w:t>
      </w:r>
    </w:p>
    <w:p w14:paraId="1A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Главы города Магнитогорска                                                          А.Н. Макарова</w:t>
      </w:r>
    </w:p>
    <w:p w14:paraId="1B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C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D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E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1F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8"/>
        </w:rPr>
      </w:pPr>
    </w:p>
    <w:p w14:paraId="20000000">
      <w:pPr>
        <w:pStyle w:val="Style_4"/>
        <w:widowControl w:val="1"/>
        <w:spacing w:after="0" w:before="0" w:line="240" w:lineRule="auto"/>
        <w:ind w:firstLine="0" w:left="0" w:right="0"/>
        <w:jc w:val="both"/>
        <w:rPr>
          <w:rFonts w:ascii="PT Astra Serif" w:hAnsi="PT Astra Serif"/>
          <w:color w:val="000000"/>
          <w:sz w:val="24"/>
        </w:rPr>
      </w:pPr>
    </w:p>
    <w:sectPr>
      <w:headerReference r:id="rId5" w:type="default"/>
      <w:headerReference r:id="rId1" w:type="first"/>
      <w:headerReference r:id="rId3" w:type="even"/>
      <w:footerReference r:id="rId6" w:type="default"/>
      <w:footerReference r:id="rId2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Вр-2458414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Нижний колонтитул Знак"/>
    <w:basedOn w:val="Style_8"/>
    <w:link w:val="Style_7_ch"/>
  </w:style>
  <w:style w:styleId="Style_7_ch" w:type="character">
    <w:name w:val="Нижний колонтитул Знак"/>
    <w:basedOn w:val="Style_8_ch"/>
    <w:link w:val="Style_7"/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11" w:type="paragraph">
    <w:name w:val="List"/>
    <w:basedOn w:val="Style_4"/>
    <w:link w:val="Style_11_ch"/>
    <w:rPr>
      <w:rFonts w:ascii="PT Astra Serif" w:hAnsi="PT Astra Serif"/>
    </w:rPr>
  </w:style>
  <w:style w:styleId="Style_11_ch" w:type="character">
    <w:name w:val="List"/>
    <w:basedOn w:val="Style_4_ch"/>
    <w:link w:val="Style_11"/>
    <w:rPr>
      <w:rFonts w:ascii="PT Astra Serif" w:hAnsi="PT Astra Serif"/>
    </w:rPr>
  </w:style>
  <w:style w:styleId="Style_12" w:type="paragraph">
    <w:name w:val="Верхний колонтитул Знак"/>
    <w:basedOn w:val="Style_8"/>
    <w:link w:val="Style_12_ch"/>
  </w:style>
  <w:style w:styleId="Style_12_ch" w:type="character">
    <w:name w:val="Верхний колонтитул Знак"/>
    <w:basedOn w:val="Style_8_ch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3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4" w:type="paragraph">
    <w:name w:val="Body Text"/>
    <w:basedOn w:val="Style_3"/>
    <w:link w:val="Style_4_ch"/>
    <w:pPr>
      <w:widowControl w:val="1"/>
      <w:spacing w:after="140" w:before="0" w:line="276" w:lineRule="auto"/>
      <w:ind/>
    </w:pPr>
  </w:style>
  <w:style w:styleId="Style_4_ch" w:type="character">
    <w:name w:val="Body Text"/>
    <w:basedOn w:val="Style_3_ch"/>
    <w:link w:val="Style_4"/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Заголовок"/>
    <w:basedOn w:val="Style_3"/>
    <w:next w:val="Style_4"/>
    <w:link w:val="Style_1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6_ch" w:type="character">
    <w:name w:val="Заголовок"/>
    <w:basedOn w:val="Style_3_ch"/>
    <w:link w:val="Style_16"/>
    <w:rPr>
      <w:rFonts w:ascii="PT Astra Serif" w:hAnsi="PT Astra Serif"/>
      <w:sz w:val="28"/>
    </w:rPr>
  </w:style>
  <w:style w:styleId="Style_17" w:type="paragraph">
    <w:name w:val="heading 5"/>
    <w:next w:val="Style_3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3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Указатель"/>
    <w:basedOn w:val="Style_3"/>
    <w:link w:val="Style_23_ch"/>
    <w:rPr>
      <w:rFonts w:ascii="PT Astra Serif" w:hAnsi="PT Astra Serif"/>
    </w:rPr>
  </w:style>
  <w:style w:styleId="Style_23_ch" w:type="character">
    <w:name w:val="Указатель"/>
    <w:basedOn w:val="Style_3_ch"/>
    <w:link w:val="Style_23"/>
    <w:rPr>
      <w:rFonts w:ascii="PT Astra Serif" w:hAnsi="PT Astra Serif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4" w:type="paragraph">
    <w:name w:val="caption"/>
    <w:basedOn w:val="Style_3"/>
    <w:link w:val="Style_2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4_ch" w:type="character">
    <w:name w:val="caption"/>
    <w:basedOn w:val="Style_3_ch"/>
    <w:link w:val="Style_24"/>
    <w:rPr>
      <w:rFonts w:ascii="PT Astra Serif" w:hAnsi="PT Astra Serif"/>
      <w:i w:val="1"/>
      <w:sz w:val="24"/>
    </w:rPr>
  </w:style>
  <w:style w:styleId="Style_25" w:type="paragraph">
    <w:name w:val="toc 9"/>
    <w:next w:val="Style_3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Колонтитулы (user)"/>
    <w:basedOn w:val="Style_3"/>
    <w:link w:val="Style_26_ch"/>
  </w:style>
  <w:style w:styleId="Style_26_ch" w:type="character">
    <w:name w:val="Колонтитулы (user)"/>
    <w:basedOn w:val="Style_3_ch"/>
    <w:link w:val="Style_26"/>
  </w:style>
  <w:style w:styleId="Style_27" w:type="paragraph">
    <w:name w:val="toc 8"/>
    <w:next w:val="Style_3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Колонтитулы"/>
    <w:basedOn w:val="Style_3"/>
    <w:link w:val="Style_28_ch"/>
  </w:style>
  <w:style w:styleId="Style_28_ch" w:type="character">
    <w:name w:val="Колонтитулы"/>
    <w:basedOn w:val="Style_3_ch"/>
    <w:link w:val="Style_28"/>
  </w:style>
  <w:style w:styleId="Style_29" w:type="paragraph">
    <w:name w:val="toc 5"/>
    <w:next w:val="Style_3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3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Указатель (user)"/>
    <w:basedOn w:val="Style_3"/>
    <w:link w:val="Style_31_ch"/>
    <w:rPr>
      <w:rFonts w:ascii="PT Astra Serif" w:hAnsi="PT Astra Serif"/>
    </w:rPr>
  </w:style>
  <w:style w:styleId="Style_31_ch" w:type="character">
    <w:name w:val="Указатель (user)"/>
    <w:basedOn w:val="Style_3_ch"/>
    <w:link w:val="Style_31"/>
    <w:rPr>
      <w:rFonts w:ascii="PT Astra Serif" w:hAnsi="PT Astra Serif"/>
    </w:rPr>
  </w:style>
  <w:style w:styleId="Style_32" w:type="paragraph">
    <w:name w:val="Balloon Text"/>
    <w:basedOn w:val="Style_3"/>
    <w:link w:val="Style_32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32_ch" w:type="character">
    <w:name w:val="Balloon Text"/>
    <w:basedOn w:val="Style_3_ch"/>
    <w:link w:val="Style_32"/>
    <w:rPr>
      <w:rFonts w:ascii="Tahoma" w:hAnsi="Tahoma"/>
      <w:sz w:val="16"/>
    </w:rPr>
  </w:style>
  <w:style w:styleId="Style_33" w:type="paragraph">
    <w:name w:val="Title"/>
    <w:next w:val="Style_3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3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Заголовок (user)"/>
    <w:basedOn w:val="Style_3"/>
    <w:next w:val="Style_4"/>
    <w:link w:val="Style_3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6_ch" w:type="character">
    <w:name w:val="Заголовок (user)"/>
    <w:basedOn w:val="Style_3_ch"/>
    <w:link w:val="Style_36"/>
    <w:rPr>
      <w:rFonts w:ascii="PT Astra Serif" w:hAnsi="PT Astra Serif"/>
      <w:sz w:val="28"/>
    </w:rPr>
  </w:style>
  <w:style w:default="1" w:styleId="Style_3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8" w:type="table">
    <w:name w:val="Table Grid"/>
    <w:basedOn w:val="Style_37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2026-09-07T03:57:47Z</dcterms:modified>
</cp:coreProperties>
</file>