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4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7000000">
      <w:pPr>
        <w:widowControl w:val="0"/>
        <w:ind/>
        <w:jc w:val="center"/>
        <w:rPr>
          <w:sz w:val="28"/>
        </w:rPr>
      </w:pPr>
      <w:r>
        <w:rPr>
          <w:sz w:val="28"/>
        </w:rPr>
        <w:t>АДМИНИСТРАЦИЯ ГОРОДА МАГНИТОГОРСКА</w:t>
      </w:r>
    </w:p>
    <w:p w14:paraId="08000000">
      <w:pPr>
        <w:widowControl w:val="0"/>
        <w:ind/>
        <w:jc w:val="center"/>
        <w:rPr>
          <w:sz w:val="28"/>
        </w:rPr>
      </w:pPr>
      <w:r>
        <w:rPr>
          <w:sz w:val="28"/>
        </w:rPr>
        <w:t>ЧЕЛЯБИНСКОЙ ОБЛАСТИ</w:t>
      </w:r>
    </w:p>
    <w:p w14:paraId="09000000">
      <w:pPr>
        <w:widowControl w:val="0"/>
        <w:ind/>
        <w:jc w:val="center"/>
        <w:rPr>
          <w:sz w:val="28"/>
        </w:rPr>
      </w:pPr>
      <w:r>
        <w:rPr>
          <w:sz w:val="28"/>
        </w:rPr>
        <w:t>ПОСТАНОВЛЕНИЕ</w:t>
      </w:r>
    </w:p>
    <w:p w14:paraId="0A000000">
      <w:pPr>
        <w:rPr>
          <w:spacing w:val="-4"/>
          <w:sz w:val="28"/>
        </w:rPr>
      </w:pPr>
    </w:p>
    <w:p w14:paraId="0B000000">
      <w:pPr>
        <w:widowControl w:val="0"/>
        <w:ind/>
        <w:jc w:val="center"/>
        <w:rPr>
          <w:spacing w:val="-4"/>
          <w:sz w:val="28"/>
        </w:rPr>
      </w:pPr>
      <w:r>
        <w:rPr>
          <w:spacing w:val="-4"/>
          <w:sz w:val="28"/>
        </w:rPr>
        <w:t>31</w:t>
      </w:r>
      <w:r>
        <w:rPr>
          <w:spacing w:val="-4"/>
          <w:sz w:val="28"/>
        </w:rPr>
        <w:t>.</w:t>
      </w:r>
      <w:r>
        <w:rPr>
          <w:spacing w:val="-4"/>
          <w:sz w:val="28"/>
        </w:rPr>
        <w:t>08</w:t>
      </w:r>
      <w:r>
        <w:rPr>
          <w:spacing w:val="-4"/>
          <w:sz w:val="28"/>
        </w:rPr>
        <w:t>.20</w:t>
      </w:r>
      <w:r>
        <w:rPr>
          <w:spacing w:val="-4"/>
          <w:sz w:val="28"/>
        </w:rPr>
        <w:t>26</w:t>
      </w:r>
      <w:r>
        <w:rPr>
          <w:spacing w:val="-4"/>
          <w:sz w:val="28"/>
        </w:rPr>
        <w:t xml:space="preserve">                                        </w:t>
      </w:r>
      <w:r>
        <w:rPr>
          <w:spacing w:val="-4"/>
          <w:sz w:val="28"/>
        </w:rPr>
        <w:t xml:space="preserve">                             № 6449</w:t>
      </w:r>
      <w:r>
        <w:rPr>
          <w:spacing w:val="-4"/>
          <w:sz w:val="28"/>
        </w:rPr>
        <w:t>-П</w:t>
      </w:r>
    </w:p>
    <w:p w14:paraId="0C000000">
      <w:pPr>
        <w:widowControl w:val="1"/>
        <w:spacing w:after="0" w:line="240" w:lineRule="auto"/>
        <w:ind w:right="4252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О внесении изменения в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постановление</w:t>
      </w:r>
      <w:r>
        <w:rPr>
          <w:rFonts w:ascii="PT Astra Serif" w:hAnsi="PT Astra Serif"/>
        </w:rPr>
        <w:br/>
      </w:r>
      <w:r>
        <w:rPr>
          <w:rFonts w:ascii="PT Astra Serif" w:hAnsi="PT Astra Serif"/>
          <w:sz w:val="28"/>
        </w:rPr>
        <w:t>администрации города Магнитогорска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>от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 xml:space="preserve">27.12.2024 № 13893-П </w:t>
      </w:r>
    </w:p>
    <w:p w14:paraId="0D000000">
      <w:pPr>
        <w:widowControl w:val="1"/>
        <w:spacing w:after="0" w:line="240" w:lineRule="auto"/>
        <w:ind w:right="2834"/>
        <w:rPr>
          <w:rFonts w:ascii="PT Astra Serif" w:hAnsi="PT Astra Serif"/>
          <w:sz w:val="28"/>
        </w:rPr>
      </w:pPr>
    </w:p>
    <w:p w14:paraId="0E000000">
      <w:pPr>
        <w:widowControl w:val="1"/>
        <w:spacing w:after="0" w:line="240" w:lineRule="auto"/>
        <w:ind w:firstLine="708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В рамках подготовки к 100-летнему юбилею города Магнитогорска,</w:t>
      </w:r>
      <w:r>
        <w:rPr>
          <w:rFonts w:ascii="PT Astra Serif" w:hAnsi="PT Astra Serif"/>
        </w:rPr>
        <w:br/>
      </w:r>
      <w:r>
        <w:rPr>
          <w:rFonts w:ascii="PT Astra Serif" w:hAnsi="PT Astra Serif"/>
          <w:sz w:val="28"/>
        </w:rPr>
        <w:t xml:space="preserve">руководствуясь Уставом города Магнитогорска, </w:t>
      </w:r>
    </w:p>
    <w:p w14:paraId="0F000000">
      <w:pPr>
        <w:widowControl w:val="1"/>
        <w:spacing w:after="0" w:line="240" w:lineRule="auto"/>
        <w:ind/>
        <w:jc w:val="both"/>
        <w:rPr>
          <w:rFonts w:ascii="PT Astra Serif" w:hAnsi="PT Astra Serif"/>
          <w:sz w:val="28"/>
        </w:rPr>
      </w:pPr>
    </w:p>
    <w:p w14:paraId="10000000">
      <w:pPr>
        <w:widowControl w:val="1"/>
        <w:spacing w:after="0" w:line="240" w:lineRule="auto"/>
        <w:ind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ПОСТАНОВЛЯЮ:</w:t>
      </w:r>
    </w:p>
    <w:p w14:paraId="11000000">
      <w:pPr>
        <w:widowControl w:val="1"/>
        <w:spacing w:after="0" w:line="240" w:lineRule="auto"/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1.</w:t>
      </w:r>
      <w:r>
        <w:rPr>
          <w:rFonts w:ascii="PT Astra Serif" w:hAnsi="PT Astra Serif"/>
          <w:color w:val="000000"/>
          <w:spacing w:val="0"/>
          <w:sz w:val="28"/>
        </w:rPr>
        <w:t>  </w:t>
      </w:r>
      <w:r>
        <w:rPr>
          <w:rFonts w:ascii="PT Astra Serif" w:hAnsi="PT Astra Serif"/>
          <w:sz w:val="28"/>
        </w:rPr>
        <w:t xml:space="preserve">Внести в </w:t>
      </w:r>
      <w:r>
        <w:rPr>
          <w:rFonts w:ascii="PT Astra Serif" w:hAnsi="PT Astra Serif"/>
          <w:sz w:val="28"/>
        </w:rPr>
        <w:t>постановление администрации города Магнитогорска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 xml:space="preserve">от 27.12.2024 № </w:t>
      </w:r>
      <w:r>
        <w:rPr>
          <w:rFonts w:ascii="PT Astra Serif" w:hAnsi="PT Astra Serif"/>
          <w:sz w:val="28"/>
        </w:rPr>
        <w:t>13893-П «О создании рабочей группы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по разработке</w:t>
      </w:r>
      <w:r>
        <w:rPr>
          <w:rFonts w:ascii="PT Astra Serif" w:hAnsi="PT Astra Serif"/>
        </w:rPr>
        <w:br/>
      </w:r>
      <w:r>
        <w:rPr>
          <w:rFonts w:ascii="PT Astra Serif" w:hAnsi="PT Astra Serif"/>
          <w:sz w:val="28"/>
        </w:rPr>
        <w:t>печатного издания, посвященного 100-летию города Магнитогорска»</w:t>
      </w:r>
      <w:r>
        <w:rPr>
          <w:rFonts w:ascii="PT Astra Serif" w:hAnsi="PT Astra Serif"/>
        </w:rPr>
        <w:br/>
      </w:r>
      <w:r>
        <w:rPr>
          <w:rFonts w:ascii="PT Astra Serif" w:hAnsi="PT Astra Serif"/>
          <w:sz w:val="28"/>
        </w:rPr>
        <w:t>(далее</w:t>
      </w:r>
      <w:r>
        <w:rPr>
          <w:rFonts w:ascii="PT Astra Serif" w:hAnsi="PT Astra Serif"/>
          <w:sz w:val="28"/>
        </w:rPr>
        <w:t> – </w:t>
      </w:r>
      <w:r>
        <w:rPr>
          <w:rFonts w:ascii="PT Astra Serif" w:hAnsi="PT Astra Serif"/>
          <w:sz w:val="28"/>
        </w:rPr>
        <w:t>постановление) изменение, приложение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к постановлению изложить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>в новой</w:t>
      </w:r>
      <w:r>
        <w:rPr>
          <w:rFonts w:ascii="PT Astra Serif" w:hAnsi="PT Astra Serif"/>
          <w:sz w:val="28"/>
        </w:rPr>
        <w:t xml:space="preserve"> редакции (приложение).</w:t>
      </w:r>
    </w:p>
    <w:p w14:paraId="12000000">
      <w:pPr>
        <w:widowControl w:val="1"/>
        <w:spacing w:after="0" w:line="240" w:lineRule="auto"/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2.</w:t>
      </w:r>
      <w:r>
        <w:rPr>
          <w:rFonts w:ascii="PT Astra Serif" w:hAnsi="PT Astra Serif"/>
          <w:color w:val="000000"/>
          <w:spacing w:val="0"/>
          <w:sz w:val="28"/>
        </w:rPr>
        <w:t>  </w:t>
      </w:r>
      <w:r>
        <w:rPr>
          <w:rFonts w:ascii="PT Astra Serif" w:hAnsi="PT Astra Serif"/>
          <w:sz w:val="28"/>
        </w:rPr>
        <w:t>Службе внешних связей и молодежной политики администрации</w:t>
      </w:r>
      <w:r>
        <w:rPr>
          <w:rFonts w:ascii="PT Astra Serif" w:hAnsi="PT Astra Serif"/>
        </w:rPr>
        <w:br/>
      </w:r>
      <w:r>
        <w:rPr>
          <w:rFonts w:ascii="PT Astra Serif" w:hAnsi="PT Astra Serif"/>
          <w:spacing w:val="-4"/>
          <w:sz w:val="28"/>
        </w:rPr>
        <w:t>города Магнитогорска (Числова Г.Д.) разместить настоящее постановление</w:t>
      </w:r>
      <w:r>
        <w:rPr>
          <w:rFonts w:ascii="PT Astra Serif" w:hAnsi="PT Astra Serif"/>
        </w:rPr>
        <w:br/>
      </w:r>
      <w:r>
        <w:rPr>
          <w:rFonts w:ascii="PT Astra Serif" w:hAnsi="PT Astra Serif"/>
          <w:spacing w:val="-4"/>
          <w:sz w:val="28"/>
        </w:rPr>
        <w:t>на официальном</w:t>
      </w:r>
      <w:r>
        <w:rPr>
          <w:rFonts w:ascii="PT Astra Serif" w:hAnsi="PT Astra Serif"/>
          <w:sz w:val="28"/>
        </w:rPr>
        <w:t xml:space="preserve"> сайте администрации города Магнитогорска.</w:t>
      </w:r>
    </w:p>
    <w:p w14:paraId="13000000">
      <w:pPr>
        <w:widowControl w:val="1"/>
        <w:spacing w:after="0" w:line="240" w:lineRule="auto"/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3.</w:t>
      </w:r>
      <w:r>
        <w:rPr>
          <w:rFonts w:ascii="PT Astra Serif" w:hAnsi="PT Astra Serif"/>
          <w:color w:val="000000"/>
          <w:spacing w:val="0"/>
          <w:sz w:val="28"/>
        </w:rPr>
        <w:t>  </w:t>
      </w:r>
      <w:r>
        <w:rPr>
          <w:rFonts w:ascii="PT Astra Serif" w:hAnsi="PT Astra Serif"/>
          <w:sz w:val="28"/>
        </w:rPr>
        <w:t>Настоящее постановление вступает в силу со дня его подписания.</w:t>
      </w:r>
    </w:p>
    <w:p w14:paraId="14000000">
      <w:pPr>
        <w:widowControl w:val="1"/>
        <w:spacing w:after="0" w:line="240" w:lineRule="auto"/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4.</w:t>
      </w:r>
      <w:r>
        <w:rPr>
          <w:rFonts w:ascii="PT Astra Serif" w:hAnsi="PT Astra Serif"/>
          <w:color w:val="000000"/>
          <w:spacing w:val="0"/>
          <w:sz w:val="28"/>
        </w:rPr>
        <w:t>  </w:t>
      </w:r>
      <w:r>
        <w:rPr>
          <w:rFonts w:ascii="PT Astra Serif" w:hAnsi="PT Astra Serif"/>
          <w:sz w:val="28"/>
        </w:rPr>
        <w:t>Контроль исполнения настоящего постановления возложить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>на заместителя Главы города Магнитогорска Сафонову Н.В.</w:t>
      </w:r>
    </w:p>
    <w:p w14:paraId="15000000">
      <w:pPr>
        <w:widowControl w:val="1"/>
        <w:spacing w:after="0" w:line="240" w:lineRule="auto"/>
        <w:ind/>
        <w:rPr>
          <w:rFonts w:ascii="PT Astra Serif" w:hAnsi="PT Astra Serif"/>
          <w:sz w:val="28"/>
        </w:rPr>
      </w:pPr>
    </w:p>
    <w:p w14:paraId="16000000">
      <w:pPr>
        <w:widowControl w:val="1"/>
        <w:spacing w:after="0" w:line="240" w:lineRule="auto"/>
        <w:ind/>
        <w:rPr>
          <w:rFonts w:ascii="PT Astra Serif" w:hAnsi="PT Astra Serif"/>
          <w:sz w:val="28"/>
        </w:rPr>
      </w:pPr>
    </w:p>
    <w:p w14:paraId="17000000">
      <w:pPr>
        <w:widowControl w:val="0"/>
        <w:spacing w:after="0" w:line="240" w:lineRule="auto"/>
        <w:ind/>
        <w:jc w:val="left"/>
        <w:rPr>
          <w:rFonts w:ascii="PT Astra Serif" w:hAnsi="PT Astra Serif"/>
          <w:sz w:val="28"/>
        </w:rPr>
      </w:pPr>
    </w:p>
    <w:p w14:paraId="18000000">
      <w:pPr>
        <w:widowControl w:val="1"/>
        <w:spacing w:after="0" w:line="240" w:lineRule="auto"/>
        <w:ind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Глава города Магнитогорска</w:t>
      </w: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 xml:space="preserve">     </w:t>
      </w:r>
      <w:r>
        <w:rPr>
          <w:rFonts w:ascii="PT Astra Serif" w:hAnsi="PT Astra Serif"/>
          <w:sz w:val="28"/>
        </w:rPr>
        <w:t>С.Н. Бердников</w:t>
      </w:r>
    </w:p>
    <w:p w14:paraId="19000000">
      <w:pPr>
        <w:widowControl w:val="1"/>
        <w:spacing w:after="0" w:line="240" w:lineRule="auto"/>
        <w:ind/>
        <w:rPr>
          <w:rFonts w:ascii="PT Astra Serif" w:hAnsi="PT Astra Serif"/>
          <w:sz w:val="28"/>
        </w:rPr>
      </w:pPr>
    </w:p>
    <w:p w14:paraId="1A000000">
      <w:pPr>
        <w:widowControl w:val="1"/>
        <w:spacing w:after="0" w:line="240" w:lineRule="auto"/>
        <w:ind/>
        <w:rPr>
          <w:rFonts w:ascii="PT Astra Serif" w:hAnsi="PT Astra Serif"/>
          <w:sz w:val="28"/>
        </w:rPr>
      </w:pPr>
    </w:p>
    <w:p w14:paraId="1B000000">
      <w:pPr>
        <w:widowControl w:val="1"/>
        <w:spacing w:after="0" w:line="240" w:lineRule="auto"/>
        <w:ind/>
        <w:rPr>
          <w:rFonts w:ascii="PT Astra Serif" w:hAnsi="PT Astra Serif"/>
          <w:sz w:val="28"/>
        </w:rPr>
      </w:pPr>
    </w:p>
    <w:p w14:paraId="1C000000">
      <w:pPr>
        <w:widowControl w:val="1"/>
        <w:spacing w:after="0" w:line="240" w:lineRule="auto"/>
        <w:ind/>
        <w:rPr>
          <w:rFonts w:ascii="PT Astra Serif" w:hAnsi="PT Astra Serif"/>
          <w:sz w:val="28"/>
        </w:rPr>
      </w:pPr>
    </w:p>
    <w:p w14:paraId="1D000000">
      <w:pPr>
        <w:widowControl w:val="1"/>
        <w:spacing w:after="0" w:line="240" w:lineRule="auto"/>
        <w:ind/>
        <w:rPr>
          <w:rFonts w:ascii="PT Astra Serif" w:hAnsi="PT Astra Serif"/>
          <w:sz w:val="28"/>
        </w:rPr>
      </w:pPr>
    </w:p>
    <w:p w14:paraId="1E000000">
      <w:pPr>
        <w:widowControl w:val="1"/>
        <w:spacing w:after="0" w:line="240" w:lineRule="auto"/>
        <w:ind/>
        <w:rPr>
          <w:rFonts w:ascii="PT Astra Serif" w:hAnsi="PT Astra Serif"/>
          <w:sz w:val="28"/>
        </w:rPr>
      </w:pPr>
    </w:p>
    <w:p w14:paraId="1F000000">
      <w:pPr>
        <w:widowControl w:val="1"/>
        <w:tabs>
          <w:tab w:leader="none" w:pos="330" w:val="left"/>
        </w:tabs>
        <w:spacing w:after="0" w:line="240" w:lineRule="auto"/>
        <w:ind/>
        <w:rPr>
          <w:rFonts w:ascii="PT Astra Serif" w:hAnsi="PT Astra Serif"/>
          <w:sz w:val="20"/>
        </w:rPr>
      </w:pPr>
    </w:p>
    <w:p w14:paraId="20000000">
      <w:pPr>
        <w:widowControl w:val="1"/>
        <w:tabs>
          <w:tab w:leader="none" w:pos="330" w:val="left"/>
        </w:tabs>
        <w:spacing w:after="0" w:line="240" w:lineRule="auto"/>
        <w:ind/>
        <w:rPr>
          <w:rFonts w:ascii="PT Astra Serif" w:hAnsi="PT Astra Serif"/>
          <w:sz w:val="20"/>
        </w:rPr>
      </w:pPr>
    </w:p>
    <w:p w14:paraId="21000000">
      <w:pPr>
        <w:sectPr>
          <w:headerReference r:id="rId2" w:type="default"/>
          <w:footerReference r:id="rId4" w:type="first"/>
          <w:pgSz w:h="16838" w:orient="portrait" w:w="11906"/>
          <w:pgMar w:bottom="1134" w:footer="709" w:gutter="0" w:header="709" w:left="1701" w:right="851" w:top="1134"/>
          <w:titlePg/>
        </w:sectPr>
      </w:pPr>
    </w:p>
    <w:p w14:paraId="22000000">
      <w:pPr>
        <w:widowControl w:val="1"/>
        <w:spacing w:after="0" w:line="240" w:lineRule="auto"/>
        <w:ind w:firstLine="5670" w:left="0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Приложение</w:t>
      </w:r>
    </w:p>
    <w:p w14:paraId="23000000">
      <w:pPr>
        <w:widowControl w:val="1"/>
        <w:spacing w:after="0" w:line="240" w:lineRule="auto"/>
        <w:ind w:firstLine="0" w:left="5669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 xml:space="preserve">к постановлению администрации </w:t>
      </w:r>
    </w:p>
    <w:p w14:paraId="24000000">
      <w:pPr>
        <w:widowControl w:val="1"/>
        <w:spacing w:after="0" w:line="240" w:lineRule="auto"/>
        <w:ind w:firstLine="0" w:left="5669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города Магнитогорска</w:t>
      </w:r>
    </w:p>
    <w:p w14:paraId="25000000">
      <w:pPr>
        <w:widowControl w:val="1"/>
        <w:spacing w:after="0" w:line="240" w:lineRule="auto"/>
        <w:ind w:firstLine="0" w:left="5669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от 31.08.2026 № 6449-П</w:t>
      </w:r>
    </w:p>
    <w:p w14:paraId="26000000">
      <w:pPr>
        <w:widowControl w:val="1"/>
        <w:spacing w:after="0" w:line="240" w:lineRule="auto"/>
        <w:ind/>
        <w:jc w:val="right"/>
        <w:rPr>
          <w:rFonts w:ascii="PT Astra Serif" w:hAnsi="PT Astra Serif"/>
          <w:sz w:val="24"/>
        </w:rPr>
      </w:pPr>
    </w:p>
    <w:p w14:paraId="27000000">
      <w:pPr>
        <w:widowControl w:val="1"/>
        <w:spacing w:after="0" w:line="240" w:lineRule="auto"/>
        <w:ind w:firstLine="5670" w:left="0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Приложение</w:t>
      </w:r>
    </w:p>
    <w:p w14:paraId="28000000">
      <w:pPr>
        <w:widowControl w:val="1"/>
        <w:spacing w:after="0" w:line="240" w:lineRule="auto"/>
        <w:ind w:firstLine="0" w:left="5669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 xml:space="preserve">к постановлению администрацию </w:t>
      </w:r>
    </w:p>
    <w:p w14:paraId="29000000">
      <w:pPr>
        <w:widowControl w:val="1"/>
        <w:spacing w:after="0" w:line="240" w:lineRule="auto"/>
        <w:ind w:firstLine="0" w:left="5669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города Магнитогорска</w:t>
      </w:r>
    </w:p>
    <w:p w14:paraId="2A000000">
      <w:pPr>
        <w:widowControl w:val="1"/>
        <w:spacing w:after="0" w:line="240" w:lineRule="auto"/>
        <w:ind w:firstLine="0" w:left="5669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 xml:space="preserve">от </w:t>
      </w:r>
      <w:r>
        <w:rPr>
          <w:rFonts w:ascii="PT Astra Serif" w:hAnsi="PT Astra Serif"/>
          <w:sz w:val="24"/>
        </w:rPr>
        <w:t>27.12.2024 № 13893-П</w:t>
      </w:r>
    </w:p>
    <w:p w14:paraId="2B000000">
      <w:pPr>
        <w:widowControl w:val="1"/>
        <w:spacing w:after="0" w:line="240" w:lineRule="auto"/>
        <w:ind w:firstLine="0" w:left="0"/>
        <w:jc w:val="center"/>
        <w:rPr>
          <w:rFonts w:ascii="PT Astra Serif" w:hAnsi="PT Astra Serif"/>
          <w:sz w:val="28"/>
        </w:rPr>
      </w:pPr>
    </w:p>
    <w:p w14:paraId="2C000000">
      <w:pPr>
        <w:widowControl w:val="1"/>
        <w:spacing w:after="0" w:line="240" w:lineRule="auto"/>
        <w:ind w:firstLine="0" w:left="0"/>
        <w:jc w:val="center"/>
        <w:rPr>
          <w:rFonts w:ascii="PT Astra Serif" w:hAnsi="PT Astra Serif"/>
          <w:sz w:val="28"/>
        </w:rPr>
      </w:pPr>
    </w:p>
    <w:p w14:paraId="2D000000">
      <w:pPr>
        <w:widowControl w:val="1"/>
        <w:spacing w:after="0" w:line="240" w:lineRule="auto"/>
        <w:ind w:firstLine="0" w:left="567"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Состав рабочий группы</w:t>
      </w:r>
    </w:p>
    <w:p w14:paraId="2E000000">
      <w:pPr>
        <w:widowControl w:val="1"/>
        <w:spacing w:after="0" w:line="240" w:lineRule="auto"/>
        <w:ind w:firstLine="0" w:left="567"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по разработке печатного издания,</w:t>
      </w:r>
    </w:p>
    <w:p w14:paraId="2F000000">
      <w:pPr>
        <w:widowControl w:val="1"/>
        <w:spacing w:after="0" w:line="240" w:lineRule="auto"/>
        <w:ind w:firstLine="0" w:left="567"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посвященного 100-летию города Магнитогорска</w:t>
      </w:r>
    </w:p>
    <w:p w14:paraId="30000000">
      <w:pPr>
        <w:widowControl w:val="1"/>
        <w:spacing w:after="0" w:line="240" w:lineRule="auto"/>
        <w:ind w:firstLine="0" w:left="567"/>
        <w:jc w:val="center"/>
        <w:rPr>
          <w:rFonts w:ascii="PT Astra Serif" w:hAnsi="PT Astra Serif"/>
          <w:sz w:val="28"/>
        </w:rPr>
      </w:pPr>
    </w:p>
    <w:tbl>
      <w:tblPr>
        <w:tblStyle w:val="Style_3"/>
        <w:tblW w:type="auto" w:w="0"/>
        <w:tblInd w:type="dxa" w:w="114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3612"/>
        <w:gridCol w:w="246"/>
        <w:gridCol w:w="5360"/>
      </w:tblGrid>
      <w:tr>
        <w:tc>
          <w:tcPr>
            <w:tcW w:type="dxa" w:w="3612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1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Числова</w:t>
            </w:r>
            <w:r>
              <w:rPr>
                <w:rFonts w:ascii="PT Astra Serif" w:hAnsi="PT Astra Serif"/>
                <w:sz w:val="28"/>
              </w:rPr>
              <w:t xml:space="preserve"> </w:t>
            </w:r>
          </w:p>
          <w:p w14:paraId="32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Галина Дмитриевна</w:t>
            </w:r>
          </w:p>
        </w:tc>
        <w:tc>
          <w:tcPr>
            <w:tcW w:type="dxa" w:w="246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3000000">
            <w:pPr>
              <w:widowControl w:val="0"/>
              <w:spacing w:after="0" w:line="240" w:lineRule="auto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–</w:t>
            </w:r>
          </w:p>
        </w:tc>
        <w:tc>
          <w:tcPr>
            <w:tcW w:type="dxa" w:w="536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4000000">
            <w:pPr>
              <w:widowControl w:val="0"/>
              <w:spacing w:after="0" w:line="240" w:lineRule="auto"/>
              <w:ind w:right="-113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руководитель рабочей группы,  начальник службы внешних связей и молодежной политики администрации города</w:t>
            </w:r>
            <w:r>
              <w:rPr>
                <w:rFonts w:ascii="PT Astra Serif" w:hAnsi="PT Astra Serif"/>
                <w:sz w:val="28"/>
              </w:rPr>
              <w:t xml:space="preserve"> Магнитогорска</w:t>
            </w:r>
          </w:p>
        </w:tc>
      </w:tr>
      <w:tr>
        <w:tc>
          <w:tcPr>
            <w:tcW w:type="dxa" w:w="9218"/>
            <w:gridSpan w:val="3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5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Члены рабочей группы:</w:t>
            </w:r>
          </w:p>
        </w:tc>
      </w:tr>
      <w:tr>
        <w:trPr>
          <w:trHeight w:hRule="exact" w:val="694"/>
        </w:trPr>
        <w:tc>
          <w:tcPr>
            <w:tcW w:type="dxa" w:w="3612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6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Андреева </w:t>
            </w:r>
          </w:p>
          <w:p w14:paraId="37000000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8"/>
              </w:rPr>
              <w:t>Ирина Владимировна</w:t>
            </w:r>
          </w:p>
        </w:tc>
        <w:tc>
          <w:tcPr>
            <w:tcW w:type="dxa" w:w="246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8000000">
            <w:pPr>
              <w:widowControl w:val="0"/>
              <w:spacing w:after="0" w:line="240" w:lineRule="auto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–</w:t>
            </w:r>
          </w:p>
        </w:tc>
        <w:tc>
          <w:tcPr>
            <w:tcW w:type="dxa" w:w="536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9000000">
            <w:pPr>
              <w:widowControl w:val="0"/>
              <w:spacing w:after="0" w:line="240" w:lineRule="auto"/>
              <w:ind w:right="-113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инженер – исследователь НИС МГТУ </w:t>
            </w:r>
            <w:r>
              <w:rPr>
                <w:rFonts w:ascii="PT Astra Serif" w:hAnsi="PT Astra Serif"/>
                <w:sz w:val="28"/>
              </w:rPr>
              <w:br/>
            </w:r>
            <w:r>
              <w:rPr>
                <w:rFonts w:ascii="PT Astra Serif" w:hAnsi="PT Astra Serif"/>
                <w:sz w:val="28"/>
              </w:rPr>
              <w:t xml:space="preserve">(по </w:t>
            </w:r>
            <w:r>
              <w:rPr>
                <w:rFonts w:ascii="PT Astra Serif" w:hAnsi="PT Astra Serif"/>
                <w:sz w:val="28"/>
              </w:rPr>
              <w:t>согласованию)</w:t>
            </w:r>
          </w:p>
        </w:tc>
      </w:tr>
      <w:tr>
        <w:tc>
          <w:tcPr>
            <w:tcW w:type="dxa" w:w="3612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A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Батырова</w:t>
            </w:r>
          </w:p>
          <w:p w14:paraId="3B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Евгения Александровна</w:t>
            </w:r>
          </w:p>
        </w:tc>
        <w:tc>
          <w:tcPr>
            <w:tcW w:type="dxa" w:w="246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C000000">
            <w:pPr>
              <w:widowControl w:val="0"/>
              <w:spacing w:after="0" w:line="240" w:lineRule="auto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-</w:t>
            </w:r>
          </w:p>
        </w:tc>
        <w:tc>
          <w:tcPr>
            <w:tcW w:type="dxa" w:w="536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D000000">
            <w:pPr>
              <w:widowControl w:val="0"/>
              <w:spacing w:after="0" w:line="240" w:lineRule="auto"/>
              <w:ind w:right="-113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директор МКУК</w:t>
            </w:r>
            <w:r>
              <w:rPr>
                <w:rFonts w:ascii="PT Astra Serif" w:hAnsi="PT Astra Serif"/>
                <w:sz w:val="28"/>
              </w:rPr>
              <w:t xml:space="preserve"> «Магнитогорский </w:t>
            </w:r>
            <w:r>
              <w:rPr>
                <w:rFonts w:ascii="PT Astra Serif" w:hAnsi="PT Astra Serif"/>
                <w:sz w:val="28"/>
              </w:rPr>
              <w:t>историко</w:t>
            </w:r>
            <w:r>
              <w:rPr>
                <w:rFonts w:ascii="PT Astra Serif" w:hAnsi="PT Astra Serif"/>
                <w:sz w:val="28"/>
              </w:rPr>
              <w:t xml:space="preserve"> – краеведческий музей» </w:t>
            </w:r>
          </w:p>
        </w:tc>
      </w:tr>
      <w:tr>
        <w:tc>
          <w:tcPr>
            <w:tcW w:type="dxa" w:w="3612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E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Беккер </w:t>
            </w:r>
          </w:p>
          <w:p w14:paraId="3F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Лилия Николаевна</w:t>
            </w:r>
          </w:p>
        </w:tc>
        <w:tc>
          <w:tcPr>
            <w:tcW w:type="dxa" w:w="246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0000000">
            <w:pPr>
              <w:widowControl w:val="0"/>
              <w:spacing w:after="0" w:line="240" w:lineRule="auto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–</w:t>
            </w:r>
          </w:p>
        </w:tc>
        <w:tc>
          <w:tcPr>
            <w:tcW w:type="dxa" w:w="536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1000000">
            <w:pPr>
              <w:widowControl w:val="0"/>
              <w:spacing w:after="0" w:line="240" w:lineRule="auto"/>
              <w:ind w:right="-113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начальник отдела организации дополнительного образования Управления образования </w:t>
            </w:r>
            <w:r>
              <w:rPr>
                <w:rFonts w:ascii="PT Astra Serif" w:hAnsi="PT Astra Serif"/>
                <w:sz w:val="28"/>
              </w:rPr>
              <w:t>администрации города Магнитогорска</w:t>
            </w:r>
          </w:p>
        </w:tc>
      </w:tr>
      <w:tr>
        <w:trPr>
          <w:trHeight w:hRule="atLeast" w:val="212"/>
        </w:trPr>
        <w:tc>
          <w:tcPr>
            <w:tcW w:type="dxa" w:w="3612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2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Брызгалина</w:t>
            </w:r>
          </w:p>
          <w:p w14:paraId="43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Елена Юрьевна</w:t>
            </w:r>
          </w:p>
        </w:tc>
        <w:tc>
          <w:tcPr>
            <w:tcW w:type="dxa" w:w="246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4000000">
            <w:pPr>
              <w:widowControl w:val="0"/>
              <w:spacing w:after="0" w:line="240" w:lineRule="auto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–</w:t>
            </w:r>
          </w:p>
        </w:tc>
        <w:tc>
          <w:tcPr>
            <w:tcW w:type="dxa" w:w="536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5000000">
            <w:pPr>
              <w:widowControl w:val="0"/>
              <w:spacing w:after="0" w:line="240" w:lineRule="auto"/>
              <w:ind w:right="-113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ведущий специалист АНО «Редакция </w:t>
            </w:r>
            <w:r>
              <w:rPr>
                <w:rFonts w:ascii="PT Astra Serif" w:hAnsi="PT Astra Serif"/>
                <w:sz w:val="28"/>
              </w:rPr>
              <w:t xml:space="preserve">газеты «Магнитогорский металл» </w:t>
            </w:r>
            <w:r>
              <w:rPr>
                <w:rFonts w:ascii="PT Astra Serif" w:hAnsi="PT Astra Serif"/>
                <w:sz w:val="28"/>
              </w:rPr>
              <w:br/>
            </w:r>
            <w:r>
              <w:rPr>
                <w:rFonts w:ascii="PT Astra Serif" w:hAnsi="PT Astra Serif"/>
                <w:sz w:val="28"/>
              </w:rPr>
              <w:t>(по согласованию)</w:t>
            </w:r>
          </w:p>
        </w:tc>
      </w:tr>
      <w:tr>
        <w:tc>
          <w:tcPr>
            <w:tcW w:type="dxa" w:w="3612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6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Гун</w:t>
            </w:r>
          </w:p>
          <w:p w14:paraId="47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Галина Евгеньевна</w:t>
            </w:r>
          </w:p>
          <w:p w14:paraId="48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246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9000000">
            <w:pPr>
              <w:widowControl w:val="0"/>
              <w:spacing w:after="0" w:line="240" w:lineRule="auto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–</w:t>
            </w:r>
          </w:p>
        </w:tc>
        <w:tc>
          <w:tcPr>
            <w:tcW w:type="dxa" w:w="536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A000000">
            <w:pPr>
              <w:widowControl w:val="0"/>
              <w:spacing w:after="0" w:line="240" w:lineRule="auto"/>
              <w:ind w:right="-113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проректор по научной работе и международному сотрудничеству </w:t>
            </w:r>
            <w:r>
              <w:rPr>
                <w:rFonts w:ascii="PT Astra Serif" w:hAnsi="PT Astra Serif"/>
                <w:sz w:val="28"/>
              </w:rPr>
              <w:t>МГК им. М.И.</w:t>
            </w:r>
            <w:r>
              <w:rPr>
                <w:rFonts w:ascii="PT Astra Serif" w:hAnsi="PT Astra Serif"/>
                <w:color w:val="000000"/>
                <w:spacing w:val="0"/>
                <w:sz w:val="28"/>
              </w:rPr>
              <w:t> </w:t>
            </w:r>
            <w:r>
              <w:rPr>
                <w:rFonts w:ascii="PT Astra Serif" w:hAnsi="PT Astra Serif"/>
                <w:sz w:val="28"/>
              </w:rPr>
              <w:t xml:space="preserve">Глинки (по </w:t>
            </w:r>
            <w:r>
              <w:rPr>
                <w:rFonts w:ascii="PT Astra Serif" w:hAnsi="PT Astra Serif"/>
                <w:sz w:val="28"/>
              </w:rPr>
              <w:t>согласованию)</w:t>
            </w:r>
          </w:p>
        </w:tc>
      </w:tr>
      <w:tr>
        <w:trPr>
          <w:trHeight w:hRule="atLeast" w:val="884"/>
        </w:trPr>
        <w:tc>
          <w:tcPr>
            <w:tcW w:type="dxa" w:w="3612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B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Дрожжина </w:t>
            </w:r>
          </w:p>
          <w:p w14:paraId="4C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Антонина Петровна</w:t>
            </w:r>
          </w:p>
        </w:tc>
        <w:tc>
          <w:tcPr>
            <w:tcW w:type="dxa" w:w="246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D000000">
            <w:pPr>
              <w:widowControl w:val="0"/>
              <w:spacing w:after="0" w:line="240" w:lineRule="auto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–</w:t>
            </w:r>
          </w:p>
        </w:tc>
        <w:tc>
          <w:tcPr>
            <w:tcW w:type="dxa" w:w="536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E000000">
            <w:pPr>
              <w:widowControl w:val="0"/>
              <w:spacing w:after="0" w:line="240" w:lineRule="auto"/>
              <w:ind w:right="-113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ведущий специалист отдела по координации </w:t>
            </w:r>
            <w:r>
              <w:rPr>
                <w:rFonts w:ascii="PT Astra Serif" w:hAnsi="PT Astra Serif"/>
                <w:sz w:val="28"/>
              </w:rPr>
              <w:t>творческой,</w:t>
            </w:r>
            <w:r>
              <w:rPr>
                <w:rFonts w:ascii="PT Astra Serif" w:hAnsi="PT Astra Serif"/>
                <w:sz w:val="28"/>
              </w:rPr>
              <w:t xml:space="preserve"> </w:t>
            </w:r>
            <w:r>
              <w:rPr>
                <w:rFonts w:ascii="PT Astra Serif" w:hAnsi="PT Astra Serif"/>
                <w:sz w:val="28"/>
              </w:rPr>
              <w:t xml:space="preserve">образовательной и </w:t>
            </w:r>
            <w:r>
              <w:rPr>
                <w:rFonts w:ascii="PT Astra Serif" w:hAnsi="PT Astra Serif"/>
                <w:sz w:val="28"/>
              </w:rPr>
              <w:t>просветительской деятельности Управления культуры администрации города Магнитогорска</w:t>
            </w:r>
          </w:p>
        </w:tc>
      </w:tr>
      <w:tr>
        <w:trPr>
          <w:trHeight w:hRule="atLeast" w:val="115"/>
        </w:trPr>
        <w:tc>
          <w:tcPr>
            <w:tcW w:type="dxa" w:w="3612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F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Елизаров </w:t>
            </w:r>
          </w:p>
          <w:p w14:paraId="50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Петр Анатольевич</w:t>
            </w:r>
          </w:p>
        </w:tc>
        <w:tc>
          <w:tcPr>
            <w:tcW w:type="dxa" w:w="246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1000000">
            <w:pPr>
              <w:widowControl w:val="0"/>
              <w:spacing w:after="0" w:line="240" w:lineRule="auto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–</w:t>
            </w:r>
          </w:p>
        </w:tc>
        <w:tc>
          <w:tcPr>
            <w:tcW w:type="dxa" w:w="536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2000000">
            <w:pPr>
              <w:widowControl w:val="0"/>
              <w:spacing w:after="0" w:line="240" w:lineRule="auto"/>
              <w:ind w:right="-113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главный специалист</w:t>
            </w:r>
            <w:r>
              <w:rPr>
                <w:rFonts w:ascii="PT Astra Serif" w:hAnsi="PT Astra Serif"/>
                <w:sz w:val="28"/>
              </w:rPr>
              <w:t xml:space="preserve"> отдела предпринимательства и туризма </w:t>
            </w:r>
            <w:r>
              <w:rPr>
                <w:rFonts w:ascii="PT Astra Serif" w:hAnsi="PT Astra Serif"/>
                <w:sz w:val="28"/>
              </w:rPr>
              <w:t xml:space="preserve"> управления экономики и инвестиций администрации города Магнитогорска</w:t>
            </w:r>
          </w:p>
        </w:tc>
      </w:tr>
      <w:tr>
        <w:tc>
          <w:tcPr>
            <w:tcW w:type="dxa" w:w="3612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3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Зайцева </w:t>
            </w:r>
          </w:p>
          <w:p w14:paraId="54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Елена Михайловна</w:t>
            </w:r>
          </w:p>
        </w:tc>
        <w:tc>
          <w:tcPr>
            <w:tcW w:type="dxa" w:w="246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5000000">
            <w:pPr>
              <w:widowControl w:val="0"/>
              <w:spacing w:after="0" w:line="240" w:lineRule="auto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–</w:t>
            </w:r>
          </w:p>
          <w:p w14:paraId="56000000">
            <w:pPr>
              <w:widowControl w:val="0"/>
              <w:spacing w:after="0" w:line="240" w:lineRule="auto"/>
              <w:ind/>
              <w:jc w:val="center"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536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7000000">
            <w:pPr>
              <w:widowControl w:val="0"/>
              <w:spacing w:after="0" w:line="240" w:lineRule="auto"/>
              <w:ind w:right="-113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заместитель начальника управления экономики и инвестиций администрации города Магнитогорска</w:t>
            </w:r>
          </w:p>
        </w:tc>
      </w:tr>
      <w:tr>
        <w:tc>
          <w:tcPr>
            <w:tcW w:type="dxa" w:w="3612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8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Зинина </w:t>
            </w:r>
          </w:p>
          <w:p w14:paraId="59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Галина Геннадьевна</w:t>
            </w:r>
          </w:p>
        </w:tc>
        <w:tc>
          <w:tcPr>
            <w:tcW w:type="dxa" w:w="246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A000000">
            <w:pPr>
              <w:widowControl w:val="0"/>
              <w:spacing w:after="0" w:line="240" w:lineRule="auto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-</w:t>
            </w:r>
          </w:p>
        </w:tc>
        <w:tc>
          <w:tcPr>
            <w:tcW w:type="dxa" w:w="536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B000000">
            <w:pPr>
              <w:widowControl w:val="0"/>
              <w:spacing w:after="0" w:line="240" w:lineRule="auto"/>
              <w:ind w:right="-113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начальник подразделения по информационным проектам службы внешних связей и молодежной политики администрации города Магнитогорска</w:t>
            </w:r>
          </w:p>
        </w:tc>
      </w:tr>
      <w:tr>
        <w:tc>
          <w:tcPr>
            <w:tcW w:type="dxa" w:w="3612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C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Иваншина </w:t>
            </w:r>
          </w:p>
          <w:p w14:paraId="5D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Татьяна Александровна</w:t>
            </w:r>
          </w:p>
        </w:tc>
        <w:tc>
          <w:tcPr>
            <w:tcW w:type="dxa" w:w="246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E000000">
            <w:pPr>
              <w:widowControl w:val="0"/>
              <w:spacing w:after="0" w:line="240" w:lineRule="auto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-</w:t>
            </w:r>
          </w:p>
        </w:tc>
        <w:tc>
          <w:tcPr>
            <w:tcW w:type="dxa" w:w="536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F000000">
            <w:pPr>
              <w:widowControl w:val="0"/>
              <w:spacing w:after="0" w:line="240" w:lineRule="auto"/>
              <w:ind w:right="-113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главный аналитик управления архитектуры и градостроительства администрации города Магнитогорска</w:t>
            </w:r>
          </w:p>
        </w:tc>
      </w:tr>
      <w:tr>
        <w:tc>
          <w:tcPr>
            <w:tcW w:type="dxa" w:w="3612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0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Лаптева </w:t>
            </w:r>
          </w:p>
          <w:p w14:paraId="61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Наталья Александровна </w:t>
            </w:r>
          </w:p>
        </w:tc>
        <w:tc>
          <w:tcPr>
            <w:tcW w:type="dxa" w:w="246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2000000">
            <w:pPr>
              <w:widowControl w:val="0"/>
              <w:spacing w:after="0" w:line="240" w:lineRule="auto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-</w:t>
            </w:r>
          </w:p>
        </w:tc>
        <w:tc>
          <w:tcPr>
            <w:tcW w:type="dxa" w:w="536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3000000">
            <w:pPr>
              <w:widowControl w:val="0"/>
              <w:spacing w:after="0" w:line="240" w:lineRule="auto"/>
              <w:ind w:right="-113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заместитель начальника </w:t>
            </w:r>
            <w:r>
              <w:rPr>
                <w:rFonts w:ascii="PT Astra Serif" w:hAnsi="PT Astra Serif"/>
                <w:sz w:val="28"/>
              </w:rPr>
              <w:t xml:space="preserve">Управления образования </w:t>
            </w:r>
            <w:r>
              <w:rPr>
                <w:rFonts w:ascii="PT Astra Serif" w:hAnsi="PT Astra Serif"/>
                <w:sz w:val="28"/>
              </w:rPr>
              <w:t>администрации города Магнитогорска</w:t>
            </w:r>
          </w:p>
        </w:tc>
      </w:tr>
      <w:tr>
        <w:trPr>
          <w:trHeight w:hRule="atLeast" w:val="840"/>
        </w:trPr>
        <w:tc>
          <w:tcPr>
            <w:tcW w:type="dxa" w:w="3612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4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Макаров</w:t>
            </w:r>
          </w:p>
          <w:p w14:paraId="65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Александр </w:t>
            </w:r>
            <w:r>
              <w:rPr>
                <w:rFonts w:ascii="PT Astra Serif" w:hAnsi="PT Astra Serif"/>
                <w:sz w:val="28"/>
              </w:rPr>
              <w:t>Андреевич</w:t>
            </w:r>
          </w:p>
        </w:tc>
        <w:tc>
          <w:tcPr>
            <w:tcW w:type="dxa" w:w="246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6000000">
            <w:pPr>
              <w:widowControl w:val="0"/>
              <w:spacing w:after="0" w:line="240" w:lineRule="auto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–</w:t>
            </w:r>
          </w:p>
        </w:tc>
        <w:tc>
          <w:tcPr>
            <w:tcW w:type="dxa" w:w="536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7000000">
            <w:pPr>
              <w:widowControl w:val="0"/>
              <w:spacing w:after="0" w:line="240" w:lineRule="auto"/>
              <w:ind w:right="-113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председатель городского Совета ветеранов администрации города Магнитогорска</w:t>
            </w:r>
            <w:r>
              <w:rPr>
                <w:rFonts w:ascii="PT Astra Serif" w:hAnsi="PT Astra Serif"/>
              </w:rPr>
              <w:br/>
            </w:r>
            <w:r>
              <w:rPr>
                <w:rFonts w:ascii="PT Astra Serif" w:hAnsi="PT Astra Serif"/>
                <w:sz w:val="28"/>
              </w:rPr>
              <w:t>(по согласованию)</w:t>
            </w:r>
          </w:p>
        </w:tc>
      </w:tr>
      <w:tr>
        <w:trPr>
          <w:trHeight w:hRule="atLeast" w:val="635"/>
        </w:trPr>
        <w:tc>
          <w:tcPr>
            <w:tcW w:type="dxa" w:w="3612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8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Макарова </w:t>
            </w:r>
          </w:p>
          <w:p w14:paraId="69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Надежда Николаевна</w:t>
            </w:r>
          </w:p>
        </w:tc>
        <w:tc>
          <w:tcPr>
            <w:tcW w:type="dxa" w:w="246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A000000">
            <w:pPr>
              <w:widowControl w:val="0"/>
              <w:spacing w:after="0" w:line="240" w:lineRule="auto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-</w:t>
            </w:r>
          </w:p>
        </w:tc>
        <w:tc>
          <w:tcPr>
            <w:tcW w:type="dxa" w:w="536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B000000">
            <w:pPr>
              <w:widowControl w:val="0"/>
              <w:spacing w:after="0" w:line="240" w:lineRule="auto"/>
              <w:ind w:right="-113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доцент, кандидат исторических наук ФГБОУ ВО «МГТУ </w:t>
            </w:r>
            <w:r>
              <w:rPr>
                <w:rFonts w:ascii="PT Astra Serif" w:hAnsi="PT Astra Serif"/>
                <w:sz w:val="28"/>
              </w:rPr>
              <w:t>им. Г.И.</w:t>
            </w:r>
            <w:r>
              <w:rPr>
                <w:rFonts w:ascii="PT Astra Serif" w:hAnsi="PT Astra Serif"/>
                <w:color w:val="000000"/>
                <w:spacing w:val="0"/>
                <w:sz w:val="28"/>
              </w:rPr>
              <w:t> </w:t>
            </w:r>
            <w:r>
              <w:rPr>
                <w:rFonts w:ascii="PT Astra Serif" w:hAnsi="PT Astra Serif"/>
                <w:sz w:val="28"/>
              </w:rPr>
              <w:t>Носова»</w:t>
            </w:r>
            <w:r>
              <w:rPr>
                <w:rFonts w:ascii="PT Astra Serif" w:hAnsi="PT Astra Serif"/>
              </w:rPr>
              <w:br/>
            </w:r>
            <w:r>
              <w:rPr>
                <w:rFonts w:ascii="PT Astra Serif" w:hAnsi="PT Astra Serif"/>
                <w:sz w:val="28"/>
              </w:rPr>
              <w:t>(по согласованию)</w:t>
            </w:r>
          </w:p>
        </w:tc>
      </w:tr>
      <w:tr>
        <w:trPr>
          <w:trHeight w:hRule="atLeast" w:val="770"/>
        </w:trPr>
        <w:tc>
          <w:tcPr>
            <w:tcW w:type="dxa" w:w="3612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C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Мартынова </w:t>
            </w:r>
          </w:p>
          <w:p w14:paraId="6D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Наталья Сергеевна</w:t>
            </w:r>
          </w:p>
        </w:tc>
        <w:tc>
          <w:tcPr>
            <w:tcW w:type="dxa" w:w="246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E000000">
            <w:pPr>
              <w:widowControl w:val="0"/>
              <w:spacing w:after="0" w:line="240" w:lineRule="auto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–</w:t>
            </w:r>
          </w:p>
        </w:tc>
        <w:tc>
          <w:tcPr>
            <w:tcW w:type="dxa" w:w="536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F000000">
            <w:pPr>
              <w:widowControl w:val="0"/>
              <w:spacing w:after="0" w:line="240" w:lineRule="auto"/>
              <w:ind w:right="-113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начальник организационного отдела Магнитогорского городского Собрания депутатов (по согласованию)</w:t>
            </w:r>
          </w:p>
        </w:tc>
      </w:tr>
      <w:tr>
        <w:trPr>
          <w:trHeight w:hRule="atLeast" w:val="997"/>
        </w:trPr>
        <w:tc>
          <w:tcPr>
            <w:tcW w:type="dxa" w:w="3612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0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Нагаева</w:t>
            </w:r>
          </w:p>
          <w:p w14:paraId="71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Оксана </w:t>
            </w:r>
            <w:r>
              <w:rPr>
                <w:rFonts w:ascii="PT Astra Serif" w:hAnsi="PT Astra Serif"/>
                <w:sz w:val="28"/>
              </w:rPr>
              <w:t>Владимировна</w:t>
            </w:r>
          </w:p>
        </w:tc>
        <w:tc>
          <w:tcPr>
            <w:tcW w:type="dxa" w:w="246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2000000">
            <w:pPr>
              <w:widowControl w:val="0"/>
              <w:spacing w:after="0" w:line="240" w:lineRule="auto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–</w:t>
            </w:r>
          </w:p>
        </w:tc>
        <w:tc>
          <w:tcPr>
            <w:tcW w:type="dxa" w:w="536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3000000">
            <w:pPr>
              <w:widowControl w:val="0"/>
              <w:spacing w:after="0" w:line="240" w:lineRule="auto"/>
              <w:ind w:right="-113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начальник </w:t>
            </w:r>
            <w:r>
              <w:rPr>
                <w:rFonts w:ascii="PT Astra Serif" w:hAnsi="PT Astra Serif"/>
                <w:sz w:val="28"/>
              </w:rPr>
              <w:t>учебно</w:t>
            </w:r>
            <w:r>
              <w:rPr>
                <w:rFonts w:ascii="PT Astra Serif" w:hAnsi="PT Astra Serif"/>
                <w:sz w:val="28"/>
              </w:rPr>
              <w:t>-спортивного отдела Управления физической культуры и спорта администрации города Магнитогорска</w:t>
            </w:r>
          </w:p>
        </w:tc>
      </w:tr>
      <w:tr>
        <w:trPr>
          <w:trHeight w:hRule="atLeast" w:val="766"/>
        </w:trPr>
        <w:tc>
          <w:tcPr>
            <w:tcW w:type="dxa" w:w="3612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4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Осипова </w:t>
            </w:r>
          </w:p>
          <w:p w14:paraId="75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Александра Анатольевна</w:t>
            </w:r>
          </w:p>
        </w:tc>
        <w:tc>
          <w:tcPr>
            <w:tcW w:type="dxa" w:w="246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6000000">
            <w:pPr>
              <w:widowControl w:val="0"/>
              <w:spacing w:after="0" w:line="240" w:lineRule="auto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-</w:t>
            </w:r>
          </w:p>
        </w:tc>
        <w:tc>
          <w:tcPr>
            <w:tcW w:type="dxa" w:w="536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7000000">
            <w:pPr>
              <w:widowControl w:val="0"/>
              <w:spacing w:after="0" w:line="240" w:lineRule="auto"/>
              <w:ind w:right="-113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старший научный сотрудник</w:t>
            </w:r>
            <w:r>
              <w:rPr>
                <w:rFonts w:ascii="PT Astra Serif" w:hAnsi="PT Astra Serif"/>
              </w:rPr>
              <w:br/>
            </w:r>
            <w:r>
              <w:rPr>
                <w:rFonts w:ascii="PT Astra Serif" w:hAnsi="PT Astra Serif"/>
                <w:sz w:val="28"/>
              </w:rPr>
              <w:t xml:space="preserve">ФГБОУ ВО «МГТУ </w:t>
            </w:r>
            <w:r>
              <w:rPr>
                <w:rFonts w:ascii="PT Astra Serif" w:hAnsi="PT Astra Serif"/>
                <w:sz w:val="28"/>
              </w:rPr>
              <w:t>им. Г.И.</w:t>
            </w:r>
            <w:r>
              <w:rPr>
                <w:rFonts w:ascii="PT Astra Serif" w:hAnsi="PT Astra Serif"/>
                <w:color w:val="000000"/>
                <w:spacing w:val="0"/>
                <w:sz w:val="28"/>
              </w:rPr>
              <w:t> </w:t>
            </w:r>
            <w:r>
              <w:rPr>
                <w:rFonts w:ascii="PT Astra Serif" w:hAnsi="PT Astra Serif"/>
                <w:sz w:val="28"/>
              </w:rPr>
              <w:t>Носова»</w:t>
            </w:r>
            <w:r>
              <w:rPr>
                <w:rFonts w:ascii="PT Astra Serif" w:hAnsi="PT Astra Serif"/>
              </w:rPr>
              <w:br/>
            </w:r>
            <w:r>
              <w:rPr>
                <w:rFonts w:ascii="PT Astra Serif" w:hAnsi="PT Astra Serif"/>
                <w:sz w:val="28"/>
              </w:rPr>
              <w:t>(по согласованию)</w:t>
            </w:r>
          </w:p>
        </w:tc>
      </w:tr>
      <w:tr>
        <w:trPr>
          <w:trHeight w:hRule="atLeast" w:val="615"/>
        </w:trPr>
        <w:tc>
          <w:tcPr>
            <w:tcW w:type="dxa" w:w="3612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8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Смирнова</w:t>
            </w:r>
          </w:p>
          <w:p w14:paraId="79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Елена</w:t>
            </w:r>
            <w:r>
              <w:rPr>
                <w:rFonts w:ascii="PT Astra Serif" w:hAnsi="PT Astra Serif"/>
                <w:sz w:val="28"/>
              </w:rPr>
              <w:t xml:space="preserve"> Валерьевна</w:t>
            </w:r>
          </w:p>
        </w:tc>
        <w:tc>
          <w:tcPr>
            <w:tcW w:type="dxa" w:w="246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A000000">
            <w:pPr>
              <w:widowControl w:val="0"/>
              <w:spacing w:after="0" w:line="240" w:lineRule="auto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–</w:t>
            </w:r>
          </w:p>
        </w:tc>
        <w:tc>
          <w:tcPr>
            <w:tcW w:type="dxa" w:w="536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B000000">
            <w:pPr>
              <w:widowControl w:val="0"/>
              <w:spacing w:after="0" w:line="240" w:lineRule="auto"/>
              <w:ind w:right="-113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корреспондент газеты «Магнитогорский рабочий» (по согласованию)</w:t>
            </w:r>
          </w:p>
        </w:tc>
      </w:tr>
      <w:tr>
        <w:trPr>
          <w:trHeight w:hRule="atLeast" w:val="1450"/>
        </w:trPr>
        <w:tc>
          <w:tcPr>
            <w:tcW w:type="dxa" w:w="3612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C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Третьякова</w:t>
            </w:r>
          </w:p>
          <w:p w14:paraId="7D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Екатерина Николаевна</w:t>
            </w:r>
          </w:p>
        </w:tc>
        <w:tc>
          <w:tcPr>
            <w:tcW w:type="dxa" w:w="246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E000000">
            <w:pPr>
              <w:widowControl w:val="0"/>
              <w:spacing w:after="0" w:line="240" w:lineRule="auto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-</w:t>
            </w:r>
          </w:p>
        </w:tc>
        <w:tc>
          <w:tcPr>
            <w:tcW w:type="dxa" w:w="536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F000000">
            <w:pPr>
              <w:widowControl w:val="0"/>
              <w:spacing w:after="0" w:line="240" w:lineRule="auto"/>
              <w:ind w:right="-113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начальник отдела по </w:t>
            </w:r>
            <w:r>
              <w:rPr>
                <w:rFonts w:ascii="PT Astra Serif" w:hAnsi="PT Astra Serif"/>
                <w:sz w:val="28"/>
              </w:rPr>
              <w:t xml:space="preserve">координации </w:t>
            </w:r>
            <w:r>
              <w:rPr>
                <w:rFonts w:ascii="PT Astra Serif" w:hAnsi="PT Astra Serif"/>
                <w:sz w:val="28"/>
              </w:rPr>
              <w:t xml:space="preserve"> </w:t>
            </w:r>
            <w:r>
              <w:rPr>
                <w:rFonts w:ascii="PT Astra Serif" w:hAnsi="PT Astra Serif"/>
                <w:sz w:val="28"/>
              </w:rPr>
              <w:t>творческой,</w:t>
            </w:r>
            <w:r>
              <w:rPr>
                <w:rFonts w:ascii="PT Astra Serif" w:hAnsi="PT Astra Serif"/>
                <w:sz w:val="28"/>
              </w:rPr>
              <w:t xml:space="preserve"> </w:t>
            </w:r>
            <w:r>
              <w:rPr>
                <w:rFonts w:ascii="PT Astra Serif" w:hAnsi="PT Astra Serif"/>
                <w:sz w:val="28"/>
              </w:rPr>
              <w:t xml:space="preserve">образовательной и </w:t>
            </w:r>
            <w:r>
              <w:rPr>
                <w:rFonts w:ascii="PT Astra Serif" w:hAnsi="PT Astra Serif"/>
                <w:sz w:val="28"/>
              </w:rPr>
              <w:t>просветительской деятельности</w:t>
            </w:r>
            <w:r>
              <w:rPr>
                <w:rFonts w:ascii="PT Astra Serif" w:hAnsi="PT Astra Serif"/>
                <w:sz w:val="28"/>
              </w:rPr>
              <w:t xml:space="preserve"> Управления культуры администрации города Магнитогорска</w:t>
            </w:r>
          </w:p>
        </w:tc>
      </w:tr>
      <w:tr>
        <w:trPr>
          <w:trHeight w:hRule="atLeast" w:val="962"/>
        </w:trPr>
        <w:tc>
          <w:tcPr>
            <w:tcW w:type="dxa" w:w="3612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0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Тулупов </w:t>
            </w:r>
          </w:p>
          <w:p w14:paraId="81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Олег Николаевич</w:t>
            </w:r>
          </w:p>
        </w:tc>
        <w:tc>
          <w:tcPr>
            <w:tcW w:type="dxa" w:w="246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2000000">
            <w:pPr>
              <w:widowControl w:val="0"/>
              <w:spacing w:after="0" w:line="240" w:lineRule="auto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–</w:t>
            </w:r>
          </w:p>
        </w:tc>
        <w:tc>
          <w:tcPr>
            <w:tcW w:type="dxa" w:w="536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3000000">
            <w:pPr>
              <w:widowControl w:val="0"/>
              <w:spacing w:after="0" w:line="240" w:lineRule="auto"/>
              <w:ind w:right="-113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проректор по научной и инновационной работе ФГБОУ ВО «МГТУ </w:t>
            </w:r>
            <w:r>
              <w:rPr>
                <w:rFonts w:ascii="PT Astra Serif" w:hAnsi="PT Astra Serif"/>
                <w:sz w:val="28"/>
              </w:rPr>
              <w:t>им. Г.И.</w:t>
            </w:r>
            <w:r>
              <w:rPr>
                <w:rFonts w:ascii="PT Astra Serif" w:hAnsi="PT Astra Serif"/>
                <w:color w:val="000000"/>
                <w:spacing w:val="0"/>
                <w:sz w:val="28"/>
              </w:rPr>
              <w:t> </w:t>
            </w:r>
            <w:r>
              <w:rPr>
                <w:rFonts w:ascii="PT Astra Serif" w:hAnsi="PT Astra Serif"/>
                <w:sz w:val="28"/>
              </w:rPr>
              <w:t>Носова» (по согласованию)</w:t>
            </w:r>
          </w:p>
        </w:tc>
      </w:tr>
      <w:tr>
        <w:tc>
          <w:tcPr>
            <w:tcW w:type="dxa" w:w="3612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4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Федина </w:t>
            </w:r>
          </w:p>
          <w:p w14:paraId="85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Юлия Александровна</w:t>
            </w:r>
          </w:p>
        </w:tc>
        <w:tc>
          <w:tcPr>
            <w:tcW w:type="dxa" w:w="246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6000000">
            <w:pPr>
              <w:widowControl w:val="0"/>
              <w:spacing w:after="0" w:line="240" w:lineRule="auto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-</w:t>
            </w:r>
          </w:p>
        </w:tc>
        <w:tc>
          <w:tcPr>
            <w:tcW w:type="dxa" w:w="536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7000000">
            <w:pPr>
              <w:widowControl w:val="0"/>
              <w:spacing w:after="0" w:line="240" w:lineRule="auto"/>
              <w:ind w:right="-113"/>
              <w:jc w:val="both"/>
              <w:rPr>
                <w:rFonts w:ascii="PT Astra Serif" w:hAnsi="PT Astra Serif"/>
                <w:sz w:val="28"/>
              </w:rPr>
            </w:pPr>
            <w:r>
              <w:rPr>
                <w:rStyle w:val="Style_4_ch"/>
                <w:rFonts w:ascii="PT Astra Serif" w:hAnsi="PT Astra Serif"/>
                <w:sz w:val="28"/>
              </w:rPr>
              <w:t xml:space="preserve">ответственный исполнитель НИР, доцент ФГБОУ ВО «МГТУ </w:t>
            </w:r>
            <w:r>
              <w:rPr>
                <w:rStyle w:val="Style_4_ch"/>
                <w:rFonts w:ascii="PT Astra Serif" w:hAnsi="PT Astra Serif"/>
                <w:sz w:val="28"/>
              </w:rPr>
              <w:t>им. Г.И.</w:t>
            </w:r>
            <w:r>
              <w:rPr>
                <w:rFonts w:ascii="PT Astra Serif" w:hAnsi="PT Astra Serif"/>
                <w:color w:val="000000"/>
                <w:spacing w:val="0"/>
                <w:sz w:val="28"/>
              </w:rPr>
              <w:t> </w:t>
            </w:r>
            <w:r>
              <w:rPr>
                <w:rStyle w:val="Style_4_ch"/>
                <w:rFonts w:ascii="PT Astra Serif" w:hAnsi="PT Astra Serif"/>
                <w:sz w:val="28"/>
              </w:rPr>
              <w:t>Носова»</w:t>
            </w:r>
            <w:r>
              <w:rPr>
                <w:rFonts w:ascii="PT Astra Serif" w:hAnsi="PT Astra Serif"/>
              </w:rPr>
              <w:br/>
            </w:r>
            <w:r>
              <w:rPr>
                <w:rStyle w:val="Style_4_ch"/>
                <w:rFonts w:ascii="PT Astra Serif" w:hAnsi="PT Astra Serif"/>
                <w:sz w:val="28"/>
              </w:rPr>
              <w:t xml:space="preserve">(по </w:t>
            </w:r>
            <w:r>
              <w:rPr>
                <w:rFonts w:ascii="PT Astra Serif" w:hAnsi="PT Astra Serif"/>
                <w:sz w:val="28"/>
              </w:rPr>
              <w:t>согласованию)</w:t>
            </w:r>
          </w:p>
        </w:tc>
      </w:tr>
      <w:tr>
        <w:tc>
          <w:tcPr>
            <w:tcW w:type="dxa" w:w="3612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8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Филатов </w:t>
            </w:r>
          </w:p>
          <w:p w14:paraId="89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Владимир Викторович</w:t>
            </w:r>
          </w:p>
        </w:tc>
        <w:tc>
          <w:tcPr>
            <w:tcW w:type="dxa" w:w="246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A000000">
            <w:pPr>
              <w:widowControl w:val="0"/>
              <w:spacing w:after="0" w:line="240" w:lineRule="auto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-</w:t>
            </w:r>
          </w:p>
        </w:tc>
        <w:tc>
          <w:tcPr>
            <w:tcW w:type="dxa" w:w="536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B000000">
            <w:pPr>
              <w:widowControl w:val="0"/>
              <w:spacing w:after="0" w:line="240" w:lineRule="auto"/>
              <w:ind w:right="-113"/>
              <w:jc w:val="both"/>
              <w:rPr>
                <w:rFonts w:ascii="PT Astra Serif" w:hAnsi="PT Astra Serif"/>
                <w:sz w:val="28"/>
              </w:rPr>
            </w:pPr>
            <w:r>
              <w:rPr>
                <w:rStyle w:val="Style_4_ch"/>
                <w:rFonts w:ascii="PT Astra Serif" w:hAnsi="PT Astra Serif"/>
                <w:sz w:val="28"/>
              </w:rPr>
              <w:t>д</w:t>
            </w:r>
            <w:r>
              <w:rPr>
                <w:rStyle w:val="Style_4_ch"/>
                <w:rFonts w:ascii="PT Astra Serif" w:hAnsi="PT Astra Serif"/>
                <w:sz w:val="28"/>
              </w:rPr>
              <w:t>октор</w:t>
            </w:r>
            <w:r>
              <w:rPr>
                <w:rStyle w:val="Style_4_ch"/>
                <w:rFonts w:ascii="PT Astra Serif" w:hAnsi="PT Astra Serif"/>
                <w:sz w:val="28"/>
              </w:rPr>
              <w:t xml:space="preserve"> технических наук, профессор </w:t>
            </w:r>
            <w:r>
              <w:rPr>
                <w:rStyle w:val="Style_4_ch"/>
                <w:rFonts w:ascii="PT Astra Serif" w:hAnsi="PT Astra Serif"/>
                <w:sz w:val="28"/>
              </w:rPr>
              <w:t xml:space="preserve">ФГБОУ ВО «МГТУ </w:t>
            </w:r>
            <w:r>
              <w:rPr>
                <w:rStyle w:val="Style_4_ch"/>
                <w:rFonts w:ascii="PT Astra Serif" w:hAnsi="PT Astra Serif"/>
                <w:sz w:val="28"/>
              </w:rPr>
              <w:t>им. Г.И.</w:t>
            </w:r>
            <w:r>
              <w:rPr>
                <w:rFonts w:ascii="PT Astra Serif" w:hAnsi="PT Astra Serif"/>
                <w:color w:val="000000"/>
                <w:spacing w:val="0"/>
                <w:sz w:val="28"/>
              </w:rPr>
              <w:t> </w:t>
            </w:r>
            <w:r>
              <w:rPr>
                <w:rStyle w:val="Style_4_ch"/>
                <w:rFonts w:ascii="PT Astra Serif" w:hAnsi="PT Astra Serif"/>
                <w:sz w:val="28"/>
              </w:rPr>
              <w:t>Носова»</w:t>
            </w:r>
            <w:r>
              <w:rPr>
                <w:rFonts w:ascii="PT Astra Serif" w:hAnsi="PT Astra Serif"/>
              </w:rPr>
              <w:br/>
            </w:r>
            <w:r>
              <w:rPr>
                <w:rStyle w:val="Style_4_ch"/>
                <w:rFonts w:ascii="PT Astra Serif" w:hAnsi="PT Astra Serif"/>
                <w:sz w:val="28"/>
              </w:rPr>
              <w:t xml:space="preserve">(по </w:t>
            </w:r>
            <w:r>
              <w:rPr>
                <w:rFonts w:ascii="PT Astra Serif" w:hAnsi="PT Astra Serif"/>
                <w:sz w:val="28"/>
              </w:rPr>
              <w:t>согласованию)</w:t>
            </w:r>
          </w:p>
        </w:tc>
      </w:tr>
      <w:tr>
        <w:tc>
          <w:tcPr>
            <w:tcW w:type="dxa" w:w="3612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C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Филиппова </w:t>
            </w:r>
          </w:p>
          <w:p w14:paraId="8D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Анжелика Станиславовна</w:t>
            </w:r>
          </w:p>
        </w:tc>
        <w:tc>
          <w:tcPr>
            <w:tcW w:type="dxa" w:w="246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E000000">
            <w:pPr>
              <w:widowControl w:val="0"/>
              <w:spacing w:after="0" w:line="240" w:lineRule="auto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-</w:t>
            </w:r>
          </w:p>
        </w:tc>
        <w:tc>
          <w:tcPr>
            <w:tcW w:type="dxa" w:w="536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F000000">
            <w:pPr>
              <w:widowControl w:val="0"/>
              <w:spacing w:after="0" w:line="240" w:lineRule="auto"/>
              <w:ind w:right="-113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начальник по взаимодействию со средствами массовой информации отдела Магнитогорского городского Собрания депутатов (по согласованию)</w:t>
            </w:r>
          </w:p>
        </w:tc>
      </w:tr>
      <w:tr>
        <w:trPr>
          <w:trHeight w:hRule="atLeast" w:val="559"/>
        </w:trPr>
        <w:tc>
          <w:tcPr>
            <w:tcW w:type="dxa" w:w="3612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0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Чернова </w:t>
            </w:r>
          </w:p>
          <w:p w14:paraId="91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Нина Викторовна</w:t>
            </w:r>
          </w:p>
        </w:tc>
        <w:tc>
          <w:tcPr>
            <w:tcW w:type="dxa" w:w="246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2000000">
            <w:pPr>
              <w:widowControl w:val="0"/>
              <w:spacing w:after="0" w:line="240" w:lineRule="auto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-</w:t>
            </w:r>
          </w:p>
        </w:tc>
        <w:tc>
          <w:tcPr>
            <w:tcW w:type="dxa" w:w="536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3000000">
            <w:pPr>
              <w:widowControl w:val="0"/>
              <w:spacing w:after="0" w:line="240" w:lineRule="auto"/>
              <w:ind w:right="-113"/>
              <w:jc w:val="both"/>
              <w:rPr>
                <w:rFonts w:ascii="PT Astra Serif" w:hAnsi="PT Astra Serif"/>
                <w:sz w:val="28"/>
              </w:rPr>
            </w:pPr>
            <w:r>
              <w:rPr>
                <w:rStyle w:val="Style_4_ch"/>
                <w:rFonts w:ascii="PT Astra Serif" w:hAnsi="PT Astra Serif"/>
                <w:sz w:val="28"/>
              </w:rPr>
              <w:t xml:space="preserve">доцент ФГБОУ ВО «МГТУ </w:t>
            </w:r>
            <w:r>
              <w:rPr>
                <w:rStyle w:val="Style_4_ch"/>
                <w:rFonts w:ascii="PT Astra Serif" w:hAnsi="PT Astra Serif"/>
                <w:sz w:val="28"/>
              </w:rPr>
              <w:t>им. Г.И.</w:t>
            </w:r>
            <w:r>
              <w:rPr>
                <w:rFonts w:ascii="PT Astra Serif" w:hAnsi="PT Astra Serif"/>
                <w:color w:val="000000"/>
                <w:spacing w:val="0"/>
                <w:sz w:val="28"/>
              </w:rPr>
              <w:t> </w:t>
            </w:r>
            <w:r>
              <w:rPr>
                <w:rStyle w:val="Style_4_ch"/>
                <w:rFonts w:ascii="PT Astra Serif" w:hAnsi="PT Astra Serif"/>
                <w:sz w:val="28"/>
              </w:rPr>
              <w:t xml:space="preserve">Носова» (по </w:t>
            </w:r>
            <w:r>
              <w:rPr>
                <w:rFonts w:ascii="PT Astra Serif" w:hAnsi="PT Astra Serif"/>
                <w:sz w:val="28"/>
              </w:rPr>
              <w:t>согласованию)</w:t>
            </w:r>
          </w:p>
        </w:tc>
      </w:tr>
      <w:tr>
        <w:trPr>
          <w:trHeight w:hRule="atLeast" w:val="921"/>
        </w:trPr>
        <w:tc>
          <w:tcPr>
            <w:tcW w:type="dxa" w:w="3612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4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Шеметов</w:t>
            </w:r>
          </w:p>
          <w:p w14:paraId="95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Андрей Николаевич</w:t>
            </w:r>
          </w:p>
        </w:tc>
        <w:tc>
          <w:tcPr>
            <w:tcW w:type="dxa" w:w="246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6000000">
            <w:pPr>
              <w:widowControl w:val="0"/>
              <w:spacing w:after="0" w:line="240" w:lineRule="auto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–</w:t>
            </w:r>
          </w:p>
        </w:tc>
        <w:tc>
          <w:tcPr>
            <w:tcW w:type="dxa" w:w="536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7000000">
            <w:pPr>
              <w:widowControl w:val="0"/>
              <w:spacing w:after="0" w:line="240" w:lineRule="auto"/>
              <w:ind w:right="-113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начальник</w:t>
            </w:r>
            <w:r>
              <w:rPr>
                <w:rFonts w:ascii="PT Astra Serif" w:hAnsi="PT Astra Serif"/>
                <w:spacing w:val="-20"/>
                <w:sz w:val="28"/>
              </w:rPr>
              <w:t xml:space="preserve"> </w:t>
            </w:r>
            <w:r>
              <w:rPr>
                <w:rFonts w:ascii="PT Astra Serif" w:hAnsi="PT Astra Serif"/>
                <w:sz w:val="28"/>
              </w:rPr>
              <w:t>информационно-аналитического отдела ФГБОУ ВО «МГТУ им. Г.И.</w:t>
            </w:r>
            <w:r>
              <w:rPr>
                <w:rFonts w:ascii="PT Astra Serif" w:hAnsi="PT Astra Serif"/>
                <w:color w:val="000000"/>
                <w:spacing w:val="0"/>
                <w:sz w:val="28"/>
              </w:rPr>
              <w:t> </w:t>
            </w:r>
            <w:r>
              <w:rPr>
                <w:rFonts w:ascii="PT Astra Serif" w:hAnsi="PT Astra Serif"/>
                <w:sz w:val="28"/>
              </w:rPr>
              <w:t xml:space="preserve">Носова» </w:t>
            </w:r>
            <w:r>
              <w:rPr>
                <w:rFonts w:ascii="PT Astra Serif" w:hAnsi="PT Astra Serif"/>
                <w:sz w:val="28"/>
              </w:rPr>
              <w:t>(по согласованию)</w:t>
            </w:r>
          </w:p>
        </w:tc>
      </w:tr>
    </w:tbl>
    <w:p w14:paraId="98000000">
      <w:pPr>
        <w:rPr>
          <w:rFonts w:ascii="PT Astra Serif" w:hAnsi="PT Astra Serif"/>
          <w:sz w:val="28"/>
        </w:rPr>
      </w:pPr>
    </w:p>
    <w:sectPr>
      <w:headerReference r:id="rId3" w:type="default"/>
      <w:footerReference r:id="rId1" w:type="first"/>
      <w:type w:val="nextPage"/>
      <w:pgSz w:h="16838" w:orient="portrait" w:w="11906"/>
      <w:pgMar w:bottom="1134" w:footer="709" w:gutter="0" w:header="709" w:left="1701" w:right="851" w:top="1134"/>
      <w:pgNumType w:start="1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right"/>
      <w:rPr>
        <w:rFonts w:ascii="PT Astra Serif" w:hAnsi="PT Astra Serif"/>
        <w:sz w:val="24"/>
      </w:rPr>
    </w:pPr>
    <w:r>
      <w:rPr>
        <w:rFonts w:ascii="PT Astra Serif" w:hAnsi="PT Astra Serif"/>
        <w:sz w:val="24"/>
      </w:rPr>
      <w:t>Вр-2431044</w:t>
    </w:r>
  </w:p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pStyle w:val="Style_1"/>
      <w:widowControl w:val="1"/>
      <w:ind/>
      <w:jc w:val="right"/>
      <w:rPr>
        <w:rFonts w:ascii="PT Astra Serif" w:hAnsi="PT Astra Serif"/>
        <w:sz w:val="24"/>
      </w:rPr>
    </w:pPr>
    <w:r>
      <w:rPr>
        <w:rFonts w:ascii="PT Astra Serif" w:hAnsi="PT Astra Serif"/>
        <w:sz w:val="24"/>
      </w:rPr>
      <w:t>Вр-2431044</w:t>
    </w:r>
  </w:p>
</w:ft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  <w:widowControl w:val="1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  <w:p w14:paraId="03000000">
    <w:pPr>
      <w:pStyle w:val="Style_2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2"/>
      <w:widowControl w:val="1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  <w:p w14:paraId="05000000">
    <w:pPr>
      <w:pStyle w:val="Style_2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</w:style>
  <w:style w:default="1" w:styleId="Style_4_ch" w:type="character">
    <w:name w:val="Normal"/>
    <w:link w:val="Style_4"/>
  </w:style>
  <w:style w:styleId="Style_5" w:type="paragraph">
    <w:name w:val="toc 2"/>
    <w:next w:val="Style_4"/>
    <w:link w:val="Style_5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4"/>
    <w:link w:val="Style_6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4"/>
    <w:link w:val="Style_7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4"/>
    <w:link w:val="Style_8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Endnote"/>
    <w:link w:val="Style_9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next w:val="Style_4"/>
    <w:link w:val="Style_10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12" w:type="paragraph">
    <w:name w:val="Balloon Text"/>
    <w:basedOn w:val="Style_4"/>
    <w:link w:val="Style_12_ch"/>
    <w:pPr>
      <w:widowControl w:val="1"/>
      <w:spacing w:after="0" w:line="240" w:lineRule="auto"/>
      <w:ind/>
    </w:pPr>
    <w:rPr>
      <w:rFonts w:ascii="Tahoma" w:hAnsi="Tahoma"/>
      <w:sz w:val="16"/>
    </w:rPr>
  </w:style>
  <w:style w:styleId="Style_12_ch" w:type="character">
    <w:name w:val="Balloon Text"/>
    <w:basedOn w:val="Style_4_ch"/>
    <w:link w:val="Style_12"/>
    <w:rPr>
      <w:rFonts w:ascii="Tahoma" w:hAnsi="Tahoma"/>
      <w:sz w:val="16"/>
    </w:rPr>
  </w:style>
  <w:style w:styleId="Style_13" w:type="paragraph">
    <w:name w:val="toc 3"/>
    <w:next w:val="Style_4"/>
    <w:link w:val="Style_13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2" w:type="paragraph">
    <w:name w:val="header"/>
    <w:basedOn w:val="Style_4"/>
    <w:link w:val="Style_2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2_ch" w:type="character">
    <w:name w:val="header"/>
    <w:basedOn w:val="Style_4_ch"/>
    <w:link w:val="Style_2"/>
  </w:style>
  <w:style w:styleId="Style_14" w:type="paragraph">
    <w:name w:val="heading 5"/>
    <w:next w:val="Style_4"/>
    <w:link w:val="Style_14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4_ch" w:type="character">
    <w:name w:val="heading 5"/>
    <w:link w:val="Style_14"/>
    <w:rPr>
      <w:rFonts w:ascii="XO Thames" w:hAnsi="XO Thames"/>
      <w:b w:val="1"/>
      <w:sz w:val="22"/>
    </w:rPr>
  </w:style>
  <w:style w:styleId="Style_15" w:type="paragraph">
    <w:name w:val="heading 1"/>
    <w:next w:val="Style_4"/>
    <w:link w:val="Style_15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5_ch" w:type="character">
    <w:name w:val="heading 1"/>
    <w:link w:val="Style_15"/>
    <w:rPr>
      <w:rFonts w:ascii="XO Thames" w:hAnsi="XO Thames"/>
      <w:b w:val="1"/>
      <w:sz w:val="32"/>
    </w:rPr>
  </w:style>
  <w:style w:styleId="Style_16" w:type="paragraph">
    <w:name w:val="Hyperlink"/>
    <w:link w:val="Style_16_ch"/>
    <w:rPr>
      <w:color w:val="0000FF"/>
      <w:u w:val="single"/>
    </w:rPr>
  </w:style>
  <w:style w:styleId="Style_16_ch" w:type="character">
    <w:name w:val="Hyperlink"/>
    <w:link w:val="Style_16"/>
    <w:rPr>
      <w:color w:val="0000FF"/>
      <w:u w:val="single"/>
    </w:rPr>
  </w:style>
  <w:style w:styleId="Style_17" w:type="paragraph">
    <w:name w:val="Footnote"/>
    <w:link w:val="Style_1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18" w:type="paragraph">
    <w:name w:val="toc 1"/>
    <w:next w:val="Style_4"/>
    <w:link w:val="Style_18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8_ch" w:type="character">
    <w:name w:val="toc 1"/>
    <w:link w:val="Style_18"/>
    <w:rPr>
      <w:rFonts w:ascii="XO Thames" w:hAnsi="XO Thames"/>
      <w:b w:val="1"/>
      <w:sz w:val="28"/>
    </w:rPr>
  </w:style>
  <w:style w:styleId="Style_19" w:type="paragraph">
    <w:name w:val="Header and Footer"/>
    <w:link w:val="Style_19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9_ch" w:type="character">
    <w:name w:val="Header and Footer"/>
    <w:link w:val="Style_19"/>
    <w:rPr>
      <w:rFonts w:ascii="XO Thames" w:hAnsi="XO Thames"/>
      <w:sz w:val="28"/>
    </w:rPr>
  </w:style>
  <w:style w:styleId="Style_20" w:type="paragraph">
    <w:name w:val="toc 9"/>
    <w:next w:val="Style_4"/>
    <w:link w:val="Style_20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0_ch" w:type="character">
    <w:name w:val="toc 9"/>
    <w:link w:val="Style_20"/>
    <w:rPr>
      <w:rFonts w:ascii="XO Thames" w:hAnsi="XO Thames"/>
      <w:sz w:val="28"/>
    </w:rPr>
  </w:style>
  <w:style w:styleId="Style_1" w:type="paragraph">
    <w:name w:val="footer"/>
    <w:basedOn w:val="Style_4"/>
    <w:link w:val="Style_1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footer"/>
    <w:basedOn w:val="Style_4_ch"/>
    <w:link w:val="Style_1"/>
  </w:style>
  <w:style w:styleId="Style_21" w:type="paragraph">
    <w:name w:val="toc 8"/>
    <w:next w:val="Style_4"/>
    <w:link w:val="Style_21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1_ch" w:type="character">
    <w:name w:val="toc 8"/>
    <w:link w:val="Style_21"/>
    <w:rPr>
      <w:rFonts w:ascii="XO Thames" w:hAnsi="XO Thames"/>
      <w:sz w:val="28"/>
    </w:rPr>
  </w:style>
  <w:style w:styleId="Style_22" w:type="paragraph">
    <w:name w:val="toc 5"/>
    <w:next w:val="Style_4"/>
    <w:link w:val="Style_22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2_ch" w:type="character">
    <w:name w:val="toc 5"/>
    <w:link w:val="Style_22"/>
    <w:rPr>
      <w:rFonts w:ascii="XO Thames" w:hAnsi="XO Thames"/>
      <w:sz w:val="28"/>
    </w:rPr>
  </w:style>
  <w:style w:styleId="Style_23" w:type="paragraph">
    <w:name w:val="Subtitle"/>
    <w:next w:val="Style_4"/>
    <w:link w:val="Style_23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3_ch" w:type="character">
    <w:name w:val="Subtitle"/>
    <w:link w:val="Style_23"/>
    <w:rPr>
      <w:rFonts w:ascii="XO Thames" w:hAnsi="XO Thames"/>
      <w:i w:val="1"/>
      <w:sz w:val="24"/>
    </w:rPr>
  </w:style>
  <w:style w:styleId="Style_24" w:type="paragraph">
    <w:name w:val="Title"/>
    <w:next w:val="Style_4"/>
    <w:link w:val="Style_24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4_ch" w:type="character">
    <w:name w:val="Title"/>
    <w:link w:val="Style_24"/>
    <w:rPr>
      <w:rFonts w:ascii="XO Thames" w:hAnsi="XO Thames"/>
      <w:b w:val="1"/>
      <w:caps w:val="1"/>
      <w:sz w:val="40"/>
    </w:rPr>
  </w:style>
  <w:style w:styleId="Style_25" w:type="paragraph">
    <w:name w:val="heading 4"/>
    <w:next w:val="Style_4"/>
    <w:link w:val="Style_25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5_ch" w:type="character">
    <w:name w:val="heading 4"/>
    <w:link w:val="Style_25"/>
    <w:rPr>
      <w:rFonts w:ascii="XO Thames" w:hAnsi="XO Thames"/>
      <w:b w:val="1"/>
      <w:sz w:val="24"/>
    </w:rPr>
  </w:style>
  <w:style w:styleId="Style_26" w:type="paragraph">
    <w:name w:val="heading 2"/>
    <w:next w:val="Style_4"/>
    <w:link w:val="Style_26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6_ch" w:type="character">
    <w:name w:val="heading 2"/>
    <w:link w:val="Style_26"/>
    <w:rPr>
      <w:rFonts w:ascii="XO Thames" w:hAnsi="XO Thames"/>
      <w:b w:val="1"/>
      <w:sz w:val="28"/>
    </w:rPr>
  </w:style>
  <w:style w:styleId="Style_27" w:type="table">
    <w:name w:val="Table Grid"/>
    <w:basedOn w:val="Style_3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ettings.xml" Type="http://schemas.openxmlformats.org/officeDocument/2006/relationships/settings"/>
  <Relationship Id="rId1" Target="footer1.xml" Type="http://schemas.openxmlformats.org/officeDocument/2006/relationships/footer"/>
  <Relationship Id="rId10" Target="theme/theme1.xml" Type="http://schemas.openxmlformats.org/officeDocument/2006/relationships/theme"/>
  <Relationship Id="rId2" Target="header2.xml" Type="http://schemas.openxmlformats.org/officeDocument/2006/relationships/header"/>
  <Relationship Id="rId3" Target="header3.xml" Type="http://schemas.openxmlformats.org/officeDocument/2006/relationships/header"/>
  <Relationship Id="rId8" Target="stylesWithEffects.xml" Type="http://schemas.microsoft.com/office/2007/relationships/stylesWithEffects"/>
  <Relationship Id="rId4" Target="footer4.xml" Type="http://schemas.openxmlformats.org/officeDocument/2006/relationships/footer"/>
  <Relationship Id="rId9" Target="webSettings.xml" Type="http://schemas.openxmlformats.org/officeDocument/2006/relationships/webSettings"/>
  <Relationship Id="rId7" Target="styles.xml" Type="http://schemas.openxmlformats.org/officeDocument/2006/relationships/styles"/>
  <Relationship Id="rId5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2026-08-31T08:52:10Z</dcterms:created>
  <dcterms:modified xsi:type="dcterms:W3CDTF">2026-09-01T04:23:27Z</dcterms:modified>
</cp:coreProperties>
</file>