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numPr>
          <w:ilvl w:val="0"/>
          <w:numId w:val="0"/>
        </w:numPr>
        <w:rPr>
          <w:spacing w:val="-4"/>
          <w:sz w:val="28"/>
        </w:rPr>
      </w:pPr>
    </w:p>
    <w:p w14:paraId="0C000000">
      <w:pPr>
        <w:widowControl w:val="0"/>
        <w:numPr>
          <w:ilvl w:val="0"/>
          <w:numId w:val="0"/>
        </w:numPr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25.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6239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numPr>
          <w:ilvl w:val="0"/>
          <w:numId w:val="0"/>
        </w:numPr>
        <w:spacing w:after="0" w:before="0" w:line="240" w:lineRule="auto"/>
        <w:ind w:firstLine="0" w:left="0" w:right="4819"/>
        <w:outlineLvl w:val="0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О внесении изменения в постановление администрации города Магнитогорска от 15.03.2017 № 2479-П</w:t>
      </w:r>
    </w:p>
    <w:p w14:paraId="0E000000">
      <w:pPr>
        <w:pStyle w:val="Style_3"/>
        <w:widowControl w:val="1"/>
        <w:spacing w:after="0" w:before="0" w:line="240" w:lineRule="auto"/>
        <w:ind w:firstLine="567"/>
        <w:jc w:val="both"/>
        <w:rPr>
          <w:rFonts w:ascii="PT Astra Serif" w:hAnsi="PT Astra Serif"/>
          <w:sz w:val="26"/>
        </w:rPr>
      </w:pPr>
    </w:p>
    <w:p w14:paraId="0F000000">
      <w:pPr>
        <w:pStyle w:val="Style_3"/>
        <w:widowControl w:val="1"/>
        <w:spacing w:after="0" w:before="0" w:line="240" w:lineRule="auto"/>
        <w:ind w:firstLine="709"/>
        <w:jc w:val="both"/>
      </w:pPr>
      <w:r>
        <w:rPr>
          <w:rFonts w:ascii="PT Astra Serif" w:hAnsi="PT Astra Serif"/>
          <w:sz w:val="26"/>
        </w:rPr>
        <w:t xml:space="preserve">В соответствии с Жилищным </w:t>
      </w:r>
      <w:r>
        <w:rPr>
          <w:rFonts w:ascii="PT Astra Serif" w:hAnsi="PT Astra Serif"/>
          <w:sz w:val="26"/>
        </w:rPr>
        <w:fldChar w:fldCharType="begin"/>
      </w:r>
      <w:r>
        <w:rPr>
          <w:rFonts w:ascii="PT Astra Serif" w:hAnsi="PT Astra Serif"/>
          <w:sz w:val="26"/>
        </w:rPr>
        <w:instrText>HYPERLINK "consultantplus://offline/ref=B0730518154C5BF372960D5A2F3EC96B8DBE2C8BCBBC10D6B8FFF62A721EC3F3DCA3485D99CE062CB76B92A0C2c4t3E"</w:instrText>
      </w:r>
      <w:r>
        <w:rPr>
          <w:rFonts w:ascii="PT Astra Serif" w:hAnsi="PT Astra Serif"/>
          <w:sz w:val="26"/>
        </w:rPr>
        <w:fldChar w:fldCharType="separate"/>
      </w:r>
      <w:r>
        <w:rPr>
          <w:rFonts w:ascii="PT Astra Serif" w:hAnsi="PT Astra Serif"/>
          <w:sz w:val="26"/>
        </w:rPr>
        <w:t>кодексом</w:t>
      </w:r>
      <w:r>
        <w:rPr>
          <w:rFonts w:ascii="PT Astra Serif" w:hAnsi="PT Astra Serif"/>
          <w:sz w:val="26"/>
        </w:rPr>
        <w:fldChar w:fldCharType="end"/>
      </w:r>
      <w:r>
        <w:rPr>
          <w:rFonts w:ascii="PT Astra Serif" w:hAnsi="PT Astra Serif"/>
          <w:sz w:val="26"/>
        </w:rPr>
        <w:t xml:space="preserve"> Российской Федерации, </w:t>
      </w:r>
      <w:r>
        <w:rPr>
          <w:rFonts w:ascii="PT Astra Serif" w:hAnsi="PT Astra Serif"/>
          <w:sz w:val="26"/>
        </w:rPr>
        <w:t>ф</w:t>
      </w:r>
      <w:r>
        <w:rPr>
          <w:rFonts w:ascii="PT Astra Serif" w:hAnsi="PT Astra Serif"/>
          <w:sz w:val="26"/>
        </w:rPr>
        <w:t>едеральным</w:t>
      </w:r>
      <w:r>
        <w:rPr>
          <w:rFonts w:ascii="PT Astra Serif" w:hAnsi="PT Astra Serif"/>
          <w:sz w:val="26"/>
        </w:rPr>
        <w:t>и</w:t>
      </w:r>
      <w:r>
        <w:rPr>
          <w:rFonts w:ascii="PT Astra Serif" w:hAnsi="PT Astra Serif"/>
          <w:sz w:val="26"/>
        </w:rPr>
        <w:t xml:space="preserve"> закон</w:t>
      </w:r>
      <w:r>
        <w:rPr>
          <w:rFonts w:ascii="PT Astra Serif" w:hAnsi="PT Astra Serif"/>
          <w:sz w:val="26"/>
        </w:rPr>
        <w:t>а</w:t>
      </w:r>
      <w:r>
        <w:rPr>
          <w:rFonts w:ascii="PT Astra Serif" w:hAnsi="PT Astra Serif"/>
          <w:sz w:val="26"/>
        </w:rPr>
        <w:t>м</w:t>
      </w:r>
      <w:r>
        <w:rPr>
          <w:rFonts w:ascii="PT Astra Serif" w:hAnsi="PT Astra Serif"/>
          <w:sz w:val="26"/>
        </w:rPr>
        <w:t>и</w:t>
      </w:r>
      <w:r>
        <w:rPr>
          <w:rFonts w:ascii="PT Astra Serif" w:hAnsi="PT Astra Serif"/>
          <w:sz w:val="26"/>
        </w:rPr>
        <w:t xml:space="preserve"> от 20.03.2025 № 33-ФЗ «Об общих принципах организации местного самоуправления в единой системе публичной власти»,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от 06.10.2003 № 131-ФЗ «Об общих принципах организации местного самоуправления в Российской Федерации», </w:t>
      </w:r>
      <w:r>
        <w:rPr>
          <w:rFonts w:ascii="PT Astra Serif" w:hAnsi="PT Astra Serif"/>
          <w:sz w:val="26"/>
        </w:rPr>
        <w:fldChar w:fldCharType="begin"/>
      </w:r>
      <w:r>
        <w:rPr>
          <w:rFonts w:ascii="PT Astra Serif" w:hAnsi="PT Astra Serif"/>
          <w:sz w:val="26"/>
        </w:rPr>
        <w:instrText>HYPERLINK "consultantplus://offline/ref=B0730518154C5BF372960D5A2F3EC96B8BB6298FC8B310D6B8FFF62A721EC3F3DCA3485D99CE062CB76B92A0C2c4t3E"</w:instrText>
      </w:r>
      <w:r>
        <w:rPr>
          <w:rFonts w:ascii="PT Astra Serif" w:hAnsi="PT Astra Serif"/>
          <w:sz w:val="26"/>
        </w:rPr>
        <w:fldChar w:fldCharType="separate"/>
      </w:r>
      <w:r>
        <w:rPr>
          <w:rFonts w:ascii="PT Astra Serif" w:hAnsi="PT Astra Serif"/>
          <w:sz w:val="26"/>
        </w:rPr>
        <w:t>постановлением</w:t>
      </w:r>
      <w:r>
        <w:rPr>
          <w:rFonts w:ascii="PT Astra Serif" w:hAnsi="PT Astra Serif"/>
          <w:sz w:val="26"/>
        </w:rPr>
        <w:fldChar w:fldCharType="end"/>
      </w:r>
      <w:r>
        <w:rPr>
          <w:rFonts w:ascii="PT Astra Serif" w:hAnsi="PT Astra Serif"/>
          <w:sz w:val="26"/>
        </w:rPr>
        <w:t xml:space="preserve">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</w:t>
      </w:r>
      <w:r>
        <w:rPr>
          <w:rFonts w:ascii="PT Astra Serif" w:hAnsi="PT Astra Serif"/>
          <w:sz w:val="26"/>
        </w:rPr>
        <w:fldChar w:fldCharType="begin"/>
      </w:r>
      <w:r>
        <w:rPr>
          <w:rFonts w:ascii="PT Astra Serif" w:hAnsi="PT Astra Serif"/>
          <w:sz w:val="26"/>
        </w:rPr>
        <w:instrText>HYPERLINK "consultantplus://offline/ref=B0730518154C5BF3729613573952966080B57286CBBD1A81E6A2F07D2D4EC5A68EE31604C98D4D21B3728EA0C55FD7E54Dc8t5E"</w:instrText>
      </w:r>
      <w:r>
        <w:rPr>
          <w:rFonts w:ascii="PT Astra Serif" w:hAnsi="PT Astra Serif"/>
          <w:sz w:val="26"/>
        </w:rPr>
        <w:fldChar w:fldCharType="separate"/>
      </w:r>
      <w:r>
        <w:rPr>
          <w:rFonts w:ascii="PT Astra Serif" w:hAnsi="PT Astra Serif"/>
          <w:sz w:val="26"/>
        </w:rPr>
        <w:t>Уставом</w:t>
      </w:r>
      <w:r>
        <w:rPr>
          <w:rFonts w:ascii="PT Astra Serif" w:hAnsi="PT Astra Serif"/>
          <w:sz w:val="26"/>
        </w:rPr>
        <w:fldChar w:fldCharType="end"/>
      </w:r>
      <w:r>
        <w:rPr>
          <w:rFonts w:ascii="PT Astra Serif" w:hAnsi="PT Astra Serif"/>
          <w:sz w:val="26"/>
        </w:rPr>
        <w:t xml:space="preserve"> города Магнитогорска,</w:t>
      </w:r>
    </w:p>
    <w:p w14:paraId="10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11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ПОСТАНОВЛЯЮ:</w:t>
      </w:r>
    </w:p>
    <w:p w14:paraId="12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</w:pPr>
      <w:r>
        <w:rPr>
          <w:rFonts w:ascii="PT Astra Serif" w:hAnsi="PT Astra Serif"/>
          <w:sz w:val="26"/>
        </w:rPr>
        <w:t xml:space="preserve">1. 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 xml:space="preserve">Внести в </w:t>
      </w:r>
      <w:r>
        <w:rPr>
          <w:rFonts w:ascii="PT Astra Serif" w:hAnsi="PT Astra Serif"/>
          <w:sz w:val="26"/>
        </w:rPr>
        <w:fldChar w:fldCharType="begin"/>
      </w:r>
      <w:r>
        <w:rPr>
          <w:rFonts w:ascii="PT Astra Serif" w:hAnsi="PT Astra Serif"/>
          <w:sz w:val="26"/>
        </w:rPr>
        <w:instrText>HYPERLINK "consultantplus://offline/ref=B0730518154C5BF3729613573952966080B57286CBB71C89E0AEF07D2D4EC5A68EE31604C98D4D21B3728EA0C55FD7E54Dc8t5E"</w:instrText>
      </w:r>
      <w:r>
        <w:rPr>
          <w:rFonts w:ascii="PT Astra Serif" w:hAnsi="PT Astra Serif"/>
          <w:sz w:val="26"/>
        </w:rPr>
        <w:fldChar w:fldCharType="separate"/>
      </w:r>
      <w:r>
        <w:rPr>
          <w:rFonts w:ascii="PT Astra Serif" w:hAnsi="PT Astra Serif"/>
          <w:sz w:val="26"/>
        </w:rPr>
        <w:t>постановление</w:t>
      </w:r>
      <w:r>
        <w:rPr>
          <w:rFonts w:ascii="PT Astra Serif" w:hAnsi="PT Astra Serif"/>
          <w:sz w:val="26"/>
        </w:rPr>
        <w:fldChar w:fldCharType="end"/>
      </w:r>
      <w:r>
        <w:rPr>
          <w:rFonts w:ascii="PT Astra Serif" w:hAnsi="PT Astra Serif"/>
          <w:sz w:val="26"/>
        </w:rPr>
        <w:t xml:space="preserve"> администрации города Магнитогорска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от 15.03.2017 №2479-П «О создании общественной комиссии и утверждении Положения об общественной комиссии города Магнитогорска для оценки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и обсуждения проектов и предложений по благоустройству и организации рейтингового голосования» (далее – постановление) изменение, в приложении №1 к постановлению слова «Астафьев Д.П.» заменить словами «Печкарёв А.В.».</w:t>
      </w:r>
    </w:p>
    <w:p w14:paraId="13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2. 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>Настоящее постановление вступает в силу со дня его подписания.</w:t>
      </w:r>
    </w:p>
    <w:p w14:paraId="14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3. 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 xml:space="preserve">Службе внешних связей и молодежной политики администрации города </w:t>
      </w:r>
      <w:r>
        <w:rPr>
          <w:rFonts w:ascii="PT Astra Serif" w:hAnsi="PT Astra Serif"/>
          <w:spacing w:val="-4"/>
          <w:sz w:val="26"/>
        </w:rPr>
        <w:t>Магнитогорска (Числова Г.Д.) опубликовать настоящее постановление в средствах</w:t>
      </w:r>
      <w:r>
        <w:rPr>
          <w:rFonts w:ascii="PT Astra Serif" w:hAnsi="PT Astra Serif"/>
          <w:sz w:val="26"/>
        </w:rPr>
        <w:t xml:space="preserve"> массовой информации и разместить на официальном сайте администрации города Магнитогорска.</w:t>
      </w:r>
    </w:p>
    <w:p w14:paraId="15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4. 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>Контроль исполнения настоящего постановления оставляю за собой.</w:t>
      </w:r>
    </w:p>
    <w:p w14:paraId="16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6"/>
        </w:rPr>
      </w:pPr>
    </w:p>
    <w:p w14:paraId="17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6"/>
        </w:rPr>
      </w:pPr>
    </w:p>
    <w:p w14:paraId="18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6"/>
        </w:rPr>
      </w:pPr>
    </w:p>
    <w:p w14:paraId="19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Глава города Магнитогорска 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 xml:space="preserve">        С.Н. Бердников</w:t>
      </w:r>
    </w:p>
    <w:p w14:paraId="1A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1B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1C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1D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</w:rPr>
      </w:pPr>
    </w:p>
    <w:sectPr>
      <w:headerReference r:id="rId3" w:type="default"/>
      <w:headerReference r:id="rId5" w:type="first"/>
      <w:headerReference r:id="rId1" w:type="even"/>
      <w:footerReference r:id="rId4" w:type="default"/>
      <w:footerReference r:id="rId6" w:type="first"/>
      <w:footerReference r:id="rId2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Вр-2463845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Balloon Text"/>
    <w:basedOn w:val="Style_3"/>
    <w:link w:val="Style_8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8_ch" w:type="character">
    <w:name w:val="Balloon Text"/>
    <w:basedOn w:val="Style_3_ch"/>
    <w:link w:val="Style_8"/>
    <w:rPr>
      <w:rFonts w:ascii="Tahoma" w:hAnsi="Tahoma"/>
      <w:sz w:val="16"/>
    </w:rPr>
  </w:style>
  <w:style w:styleId="Style_9" w:type="paragraph">
    <w:name w:val="List"/>
    <w:basedOn w:val="Style_10"/>
    <w:link w:val="Style_9_ch"/>
    <w:rPr>
      <w:rFonts w:ascii="PT Astra Serif" w:hAnsi="PT Astra Serif"/>
    </w:rPr>
  </w:style>
  <w:style w:styleId="Style_9_ch" w:type="character">
    <w:name w:val="List"/>
    <w:basedOn w:val="Style_10_ch"/>
    <w:link w:val="Style_9"/>
    <w:rPr>
      <w:rFonts w:ascii="PT Astra Serif" w:hAnsi="PT Astra Serif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3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Нижний колонтитул Знак"/>
    <w:basedOn w:val="Style_14"/>
    <w:link w:val="Style_13_ch"/>
  </w:style>
  <w:style w:styleId="Style_13_ch" w:type="character">
    <w:name w:val="Нижний колонтитул Знак"/>
    <w:basedOn w:val="Style_14_ch"/>
    <w:link w:val="Style_13"/>
  </w:style>
  <w:style w:styleId="Style_15" w:type="paragraph">
    <w:name w:val="Колонтитулы"/>
    <w:basedOn w:val="Style_3"/>
    <w:link w:val="Style_15_ch"/>
  </w:style>
  <w:style w:styleId="Style_15_ch" w:type="character">
    <w:name w:val="Колонтитулы"/>
    <w:basedOn w:val="Style_3_ch"/>
    <w:link w:val="Style_15"/>
  </w:style>
  <w:style w:styleId="Style_10" w:type="paragraph">
    <w:name w:val="Body Text"/>
    <w:basedOn w:val="Style_3"/>
    <w:link w:val="Style_10_ch"/>
    <w:pPr>
      <w:widowControl w:val="1"/>
      <w:spacing w:after="140" w:before="0" w:line="276" w:lineRule="auto"/>
      <w:ind/>
    </w:pPr>
  </w:style>
  <w:style w:styleId="Style_10_ch" w:type="character">
    <w:name w:val="Body Text"/>
    <w:basedOn w:val="Style_3_ch"/>
    <w:link w:val="Style_10"/>
  </w:style>
  <w:style w:styleId="Style_16" w:type="paragraph">
    <w:name w:val="toc 3"/>
    <w:next w:val="Style_3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7" w:type="paragraph">
    <w:name w:val="Указатель (user)"/>
    <w:basedOn w:val="Style_3"/>
    <w:link w:val="Style_17_ch"/>
    <w:rPr>
      <w:rFonts w:ascii="PT Astra Serif" w:hAnsi="PT Astra Serif"/>
    </w:rPr>
  </w:style>
  <w:style w:styleId="Style_17_ch" w:type="character">
    <w:name w:val="Указатель (user)"/>
    <w:basedOn w:val="Style_3_ch"/>
    <w:link w:val="Style_17"/>
    <w:rPr>
      <w:rFonts w:ascii="PT Astra Serif" w:hAnsi="PT Astra Serif"/>
    </w:rPr>
  </w:style>
  <w:style w:styleId="Style_18" w:type="paragraph">
    <w:name w:val="Заголовок (user)"/>
    <w:basedOn w:val="Style_3"/>
    <w:next w:val="Style_10"/>
    <w:link w:val="Style_1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8_ch" w:type="character">
    <w:name w:val="Заголовок (user)"/>
    <w:basedOn w:val="Style_3_ch"/>
    <w:link w:val="Style_18"/>
    <w:rPr>
      <w:rFonts w:ascii="PT Astra Serif" w:hAnsi="PT Astra Serif"/>
      <w:sz w:val="28"/>
    </w:rPr>
  </w:style>
  <w:style w:styleId="Style_19" w:type="paragraph">
    <w:name w:val="Верхний колонтитул Знак"/>
    <w:basedOn w:val="Style_14"/>
    <w:link w:val="Style_19_ch"/>
  </w:style>
  <w:style w:styleId="Style_19_ch" w:type="character">
    <w:name w:val="Верхний колонтитул Знак"/>
    <w:basedOn w:val="Style_14_ch"/>
    <w:link w:val="Style_19"/>
  </w:style>
  <w:style w:styleId="Style_20" w:type="paragraph">
    <w:name w:val="heading 5"/>
    <w:next w:val="Style_3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next w:val="Style_3"/>
    <w:link w:val="Style_2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80"/>
      <w:u w:val="single"/>
    </w:rPr>
  </w:style>
  <w:style w:styleId="Style_22_ch" w:type="character">
    <w:name w:val="Hyperlink"/>
    <w:link w:val="Style_22"/>
    <w:rPr>
      <w:color w:val="000080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3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25" w:type="paragraph">
    <w:name w:val="Заголовок"/>
    <w:basedOn w:val="Style_3"/>
    <w:next w:val="Style_10"/>
    <w:link w:val="Style_2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5_ch" w:type="character">
    <w:name w:val="Заголовок"/>
    <w:basedOn w:val="Style_3_ch"/>
    <w:link w:val="Style_25"/>
    <w:rPr>
      <w:rFonts w:ascii="PT Astra Serif" w:hAnsi="PT Astra Serif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toc 9"/>
    <w:next w:val="Style_3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caption"/>
    <w:basedOn w:val="Style_3"/>
    <w:link w:val="Style_28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8_ch" w:type="character">
    <w:name w:val="caption"/>
    <w:basedOn w:val="Style_3_ch"/>
    <w:link w:val="Style_28"/>
    <w:rPr>
      <w:rFonts w:ascii="PT Astra Serif" w:hAnsi="PT Astra Serif"/>
      <w:i w:val="1"/>
      <w:sz w:val="24"/>
    </w:rPr>
  </w:style>
  <w:style w:styleId="Style_29" w:type="paragraph">
    <w:name w:val="Указатель"/>
    <w:basedOn w:val="Style_3"/>
    <w:link w:val="Style_29_ch"/>
    <w:rPr>
      <w:rFonts w:ascii="PT Astra Serif" w:hAnsi="PT Astra Serif"/>
    </w:rPr>
  </w:style>
  <w:style w:styleId="Style_29_ch" w:type="character">
    <w:name w:val="Указатель"/>
    <w:basedOn w:val="Style_3_ch"/>
    <w:link w:val="Style_29"/>
    <w:rPr>
      <w:rFonts w:ascii="PT Astra Serif" w:hAnsi="PT Astra Serif"/>
    </w:rPr>
  </w:style>
  <w:style w:styleId="Style_30" w:type="paragraph">
    <w:name w:val="toc 8"/>
    <w:next w:val="Style_3"/>
    <w:link w:val="Style_3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toc 5"/>
    <w:next w:val="Style_3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next w:val="Style_3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3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3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3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table">
    <w:name w:val="Table Grid"/>
    <w:basedOn w:val="Style_37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2026-08-26T08:27:50Z</dcterms:modified>
</cp:coreProperties>
</file>