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2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3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4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5000000">
      <w:pPr>
        <w:rPr>
          <w:spacing w:val="-4"/>
          <w:sz w:val="28"/>
        </w:rPr>
      </w:pPr>
    </w:p>
    <w:p w14:paraId="16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27.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6284</w:t>
      </w:r>
      <w:r>
        <w:rPr>
          <w:spacing w:val="-4"/>
          <w:sz w:val="28"/>
        </w:rPr>
        <w:t>-П</w:t>
      </w:r>
    </w:p>
    <w:p w14:paraId="17000000">
      <w:pPr>
        <w:pStyle w:val="Style_3"/>
        <w:widowControl w:val="0"/>
        <w:spacing w:after="0" w:before="0" w:line="240" w:lineRule="auto"/>
        <w:ind w:firstLine="0" w:left="0" w:right="425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проведении «Месячника безопасности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детей» в городе Магнитогорске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в 2026 году</w:t>
      </w:r>
    </w:p>
    <w:p w14:paraId="18000000">
      <w:pPr>
        <w:pStyle w:val="Style_4"/>
        <w:widowControl w:val="0"/>
        <w:spacing w:after="0" w:before="0" w:line="240" w:lineRule="auto"/>
        <w:ind w:firstLine="0" w:left="0" w:right="0"/>
        <w:rPr>
          <w:rFonts w:ascii="PT Astra Serif" w:hAnsi="PT Astra Serif"/>
          <w:sz w:val="28"/>
        </w:rPr>
      </w:pPr>
    </w:p>
    <w:p w14:paraId="19000000">
      <w:pPr>
        <w:pStyle w:val="Style_5"/>
        <w:widowControl w:val="0"/>
        <w:numPr>
          <w:ilvl w:val="0"/>
          <w:numId w:val="0"/>
        </w:numPr>
        <w:spacing w:after="0" w:before="0" w:line="240" w:lineRule="auto"/>
        <w:ind w:firstLine="709" w:left="0" w:right="-1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целях повышения безопасности детей в начале учебного года, восстановления навыков безопасного поведения на дорогах и на транспорте, а также адекватных действий при угрозе и возникновении опасных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и чрезвычайных ситуаций после школьных каникул, во исполнение федеральных законов от 12.02.1998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28-ФЗ «О гражданской обороне»,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21.12.1994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68-ФЗ «О защите населения и территорий от чрезвычайных ситуаций природного и техногенного характера», Плана основных мероприятий Магнитогорского городского округа в области гражданской обороны, предупреждения и ликвидации чрезвычайных ситуаций, обеспечения пожарной безопасности и безопасности людей на водных объектах на 2026 год, утверждённого постановлением администрации города Магнитогорска от 30.12.2025 № 11311-П, руководствуясь Уставом города Магнитогорска, </w:t>
      </w:r>
    </w:p>
    <w:p w14:paraId="1A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B000000">
      <w:pPr>
        <w:pStyle w:val="Style_5"/>
        <w:widowControl w:val="0"/>
        <w:numPr>
          <w:ilvl w:val="0"/>
          <w:numId w:val="0"/>
        </w:numPr>
        <w:spacing w:after="0" w:before="0" w:line="240" w:lineRule="auto"/>
        <w:ind w:firstLine="0" w:left="0" w:right="0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C000000">
      <w:pPr>
        <w:pStyle w:val="Style_3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1. 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В период с 01 по 30 сентября 2026 года провести на территории города Магнитогорска «Месячник безопасности детей».</w:t>
      </w:r>
    </w:p>
    <w:p w14:paraId="1D000000">
      <w:pPr>
        <w:pStyle w:val="Style_3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 Утвердить план проведения мероприятий «Месячника безопасности детей» в городе Магнитогорске в 2026 году (приложение).</w:t>
      </w:r>
    </w:p>
    <w:p w14:paraId="1E000000">
      <w:pPr>
        <w:pStyle w:val="Style_3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 Рекомендовать Управлению образования администрации города Магнитогорска (Гофштейн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О.Г.)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УО), Управлению социальной защиты населения администрации города Магнитогорска (Ярыгина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Л.Г.)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УСЗН), Управлению культуры администрации города Магнитогорска (Чмеленко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Е.Ю.)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УК), 2 пожарно-спасательному отряду Федеральной противопожарной службы Государственной противопожарной службы Главного управления МЧС России по Челябинской области (Лебедев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Д.А.)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2 ПСО ФПС ГПС ГУ МЧС России по Челябинской области)</w:t>
      </w:r>
      <w:r>
        <w:rPr>
          <w:rFonts w:ascii="PT Astra Serif" w:hAnsi="PT Astra Serif"/>
          <w:sz w:val="28"/>
        </w:rPr>
        <w:t>, Магнитогорскому городскому отделению Челябинского областного отделения общероссийской общественной организации «Всероссийское добровольное пожарное общество» (Егоренкова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Г.В.)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ВДПО), отделу надзорной деятельности и профилактической работы по городу Магнитогорску и Верхнеуральскому округу Управления надзорной деятельности и профилактической работы Главного управления МЧС России по Челябинской области (Герасимов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С.М.) (далее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– </w:t>
      </w:r>
      <w:r>
        <w:rPr>
          <w:rFonts w:ascii="PT Astra Serif" w:hAnsi="PT Astra Serif"/>
          <w:b w:val="0"/>
          <w:sz w:val="28"/>
        </w:rPr>
        <w:t xml:space="preserve">ОНДиПР по городу Магнитогорску </w:t>
      </w:r>
      <w:r>
        <w:rPr>
          <w:rFonts w:ascii="PT Astra Serif" w:hAnsi="PT Astra Serif"/>
          <w:b w:val="0"/>
          <w:sz w:val="28"/>
        </w:rPr>
        <w:t>и Верхнеуральскому округу УНДиПР ГУ МЧС России по Челябинской области)</w:t>
      </w:r>
      <w:r>
        <w:rPr>
          <w:rFonts w:ascii="PT Astra Serif" w:hAnsi="PT Astra Serif"/>
          <w:sz w:val="28"/>
        </w:rPr>
        <w:t>, управлению гражданской защиты населения администрации города Магнитогорска (Жестовский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О.Б.) (далее </w:t>
      </w:r>
      <w:r>
        <w:rPr>
          <w:rFonts w:ascii="PT Astra Serif" w:hAnsi="PT Astra Serif"/>
          <w:color w:val="000000"/>
          <w:spacing w:val="0"/>
          <w:sz w:val="28"/>
        </w:rPr>
        <w:t>–</w:t>
      </w:r>
      <w:r>
        <w:rPr>
          <w:rFonts w:ascii="PT Astra Serif" w:hAnsi="PT Astra Serif"/>
          <w:sz w:val="28"/>
        </w:rPr>
        <w:t xml:space="preserve"> УГЗН) организовать подготовку </w:t>
      </w:r>
      <w:r>
        <w:rPr>
          <w:rFonts w:ascii="PT Astra Serif" w:hAnsi="PT Astra Serif"/>
          <w:sz w:val="28"/>
        </w:rPr>
        <w:t xml:space="preserve">и проведение «Месячника безопасности детей» в указанный период </w:t>
      </w:r>
      <w:r>
        <w:rPr>
          <w:rFonts w:ascii="PT Astra Serif" w:hAnsi="PT Astra Serif"/>
          <w:sz w:val="28"/>
        </w:rPr>
        <w:t>в соответствии</w:t>
      </w:r>
      <w:r>
        <w:br/>
      </w:r>
      <w:r>
        <w:rPr>
          <w:rFonts w:ascii="PT Astra Serif" w:hAnsi="PT Astra Serif"/>
          <w:sz w:val="28"/>
        </w:rPr>
        <w:t>с планом проведения мероприятий «Месячника безопасности детей», используя все формы и методы организаторской, методической и информационной работы с населением.</w:t>
      </w:r>
    </w:p>
    <w:p w14:paraId="1F000000">
      <w:pPr>
        <w:pStyle w:val="Style_3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20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 Службе внешних связей и молодёжной политики администрации города Магнитогорска (Числова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Г.Д.) разместить настоящее постановление</w:t>
      </w:r>
      <w:r>
        <w:br/>
      </w:r>
      <w:r>
        <w:rPr>
          <w:rFonts w:ascii="PT Astra Serif" w:hAnsi="PT Astra Serif"/>
          <w:sz w:val="28"/>
        </w:rPr>
        <w:t>на официальном сайте администрации города Магнитогорска.</w:t>
      </w:r>
    </w:p>
    <w:p w14:paraId="21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Контроль исполнения настоящего постановления оставляю за собой.</w:t>
      </w:r>
    </w:p>
    <w:p w14:paraId="22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23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24000000">
      <w:pPr>
        <w:pStyle w:val="Style_5"/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25000000">
      <w:pPr>
        <w:pStyle w:val="Style_6"/>
        <w:widowControl w:val="0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Глава города Магнитогорска                                                         С.Н. Бердников </w:t>
      </w:r>
    </w:p>
    <w:p w14:paraId="26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7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8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9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A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B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C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D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E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F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0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1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2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3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4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5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6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7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8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9000000">
      <w:pPr>
        <w:pStyle w:val="Style_2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A000000">
      <w:pPr>
        <w:sectPr>
          <w:headerReference r:id="rId5" w:type="default"/>
          <w:headerReference r:id="rId9" w:type="first"/>
          <w:headerReference r:id="rId1" w:type="even"/>
          <w:footerReference r:id="rId6" w:type="default"/>
          <w:footerReference r:id="rId10" w:type="first"/>
          <w:footerReference r:id="rId2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3B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Приложение</w:t>
      </w:r>
    </w:p>
    <w:p w14:paraId="3C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к постановлению администрации города Магнитогорска </w:t>
      </w:r>
    </w:p>
    <w:p w14:paraId="3D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от 27.08.2026 № 6284-П</w:t>
      </w:r>
    </w:p>
    <w:p w14:paraId="3E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</w:p>
    <w:p w14:paraId="3F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</w:p>
    <w:p w14:paraId="40000000">
      <w:pPr>
        <w:pStyle w:val="Style_2"/>
        <w:widowControl w:val="0"/>
        <w:ind w:firstLine="0" w:left="10772" w:right="0"/>
        <w:rPr>
          <w:rFonts w:ascii="Times New Roman" w:hAnsi="Times New Roman"/>
          <w:b w:val="0"/>
          <w:sz w:val="24"/>
        </w:rPr>
      </w:pPr>
    </w:p>
    <w:p w14:paraId="41000000">
      <w:pPr>
        <w:pStyle w:val="Style_7"/>
        <w:widowControl w:val="0"/>
        <w:spacing w:after="0" w:before="0" w:line="240" w:lineRule="auto"/>
        <w:ind w:firstLine="0" w:left="0" w:right="0"/>
        <w:rPr>
          <w:rFonts w:ascii="PT Astra Serif" w:hAnsi="PT Astra Serif"/>
          <w:sz w:val="28"/>
        </w:rPr>
      </w:pPr>
      <w:r>
        <w:rPr>
          <w:rFonts w:ascii="PT Astra Serif" w:hAnsi="PT Astra Serif"/>
          <w:b w:val="0"/>
          <w:sz w:val="28"/>
        </w:rPr>
        <w:t>ПЛАН</w:t>
      </w:r>
    </w:p>
    <w:p w14:paraId="42000000">
      <w:pPr>
        <w:pStyle w:val="Style_5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проведения мероприятий «Месячника безопасности детей» в городе Магнитогорске в 2026 году</w:t>
      </w:r>
    </w:p>
    <w:p w14:paraId="43000000">
      <w:pPr>
        <w:pStyle w:val="Style_5"/>
        <w:widowControl w:val="0"/>
        <w:spacing w:after="0" w:before="0" w:line="240" w:lineRule="auto"/>
        <w:ind w:hanging="1134" w:left="1134" w:right="0"/>
        <w:jc w:val="both"/>
        <w:rPr>
          <w:rFonts w:ascii="PT Astra Serif" w:hAnsi="PT Astra Serif"/>
          <w:sz w:val="28"/>
        </w:rPr>
      </w:pPr>
    </w:p>
    <w:tbl>
      <w:tblPr>
        <w:tblStyle w:val="Style_8"/>
        <w:tblW w:type="auto" w:w="0"/>
        <w:jc w:val="left"/>
        <w:tblInd w:type="dxa" w:w="-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64"/>
        <w:gridCol w:w="6029"/>
        <w:gridCol w:w="1774"/>
        <w:gridCol w:w="6001"/>
      </w:tblGrid>
      <w:tr>
        <w:trPr>
          <w:tblHeader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 xml:space="preserve">№ </w:t>
            </w:r>
            <w:r>
              <w:rPr>
                <w:rFonts w:ascii="PT Astra Serif" w:hAnsi="PT Astra Serif"/>
                <w:spacing w:val="0"/>
                <w:sz w:val="28"/>
              </w:rPr>
              <w:t>п/п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Наименование мероприятий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Сроки</w:t>
            </w:r>
          </w:p>
          <w:p w14:paraId="47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исполнения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pStyle w:val="Style_9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Исполнители</w:t>
            </w:r>
          </w:p>
        </w:tc>
      </w:tr>
      <w:tr>
        <w:trPr>
          <w:trHeight w:hRule="atLeast" w:val="2518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1.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Проведение Всероссийского открытого урока по основам безопасности и защиты Родины в дошкольных, общеобразовательных учреждениях, учреждениях среднего профессионального и высшего образования, детских учреждениях социальной защиты по вопросам безопасности детей в «День знаний».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1 сентября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УО, УСЗН, УГЗН, 2 ПСО ФПС ГПС ГУ МЧС России по Челябинской области, ОНДиПР по городу Магнитогорску и Верхнеуральскому округу УНДиПР ГУ МЧС России по Челябинской области, ВДПО</w:t>
            </w:r>
          </w:p>
        </w:tc>
      </w:tr>
      <w:tr>
        <w:trPr>
          <w:trHeight w:hRule="atLeast" w:val="2696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2.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Организация для учащихся города:</w:t>
            </w:r>
          </w:p>
          <w:p w14:paraId="4F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- экскурсий в пожарные части города;</w:t>
            </w:r>
          </w:p>
          <w:p w14:paraId="50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- выставок пожарной и специальной техники пожарных частей;</w:t>
            </w:r>
          </w:p>
          <w:p w14:paraId="51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- игровых занятий с целью обучения основам пожарного дела и укрепления имиджа противопожарной службы;</w:t>
            </w:r>
          </w:p>
          <w:p w14:paraId="52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- соревнований дружин юных пожарных с элементами пожарно - спасательного спорта.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2 ПСО ФПС ГПС ГУ МЧС России по Челябинской области, ВДПО, УО, УСЗН</w:t>
            </w:r>
          </w:p>
        </w:tc>
      </w:tr>
      <w:tr>
        <w:trPr>
          <w:trHeight w:hRule="atLeast" w:val="2126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3.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Проведение тематических экскурсий с обучающимися по вопросам культуры безопасности жизнедеятельности с использованием учебно-материальной базы курсов гражданской обороны, кабинетов основ безопасности жизнедеятельности в общеобразовательных учреждениях.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УГЗН, УО, УСЗН</w:t>
            </w:r>
          </w:p>
          <w:p w14:paraId="59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982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4.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Проведение инструктажей для обучающихся и воспитанников в дошкольных, общеобразовательных учреждениях и детских учреждениях социальной защиты по вопросам безопасности детей в осенний период, противопожарной безопасности, безопасности на воде, действиям при возникновении чрезвычайных ситуаций.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УО, УСЗН</w:t>
            </w:r>
          </w:p>
        </w:tc>
      </w:tr>
      <w:tr>
        <w:trPr>
          <w:trHeight w:hRule="atLeast" w:val="2412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5.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Размещение информации по вопросам пожарной безопасности, действиям при возникновении чрезвычайных ситуаций на официальных страницах учреждений. Распространение листовок, памяток и другого агитационного материала в дошкольных, общеобразовательных учреждениях, детских учреждениях социальной защиты и в местах массового пребывания детей.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УГЗН, 2 ПСО ФПС ГПС ГУ МЧС России по Челябинской области, ОНДиПР по городу Магнитогорску и Верхнеуральскому району УНДиПР ГУ МЧС России по Челябинской области, ВДПО, УО, УСЗН, УК</w:t>
            </w:r>
          </w:p>
        </w:tc>
      </w:tr>
      <w:tr>
        <w:trPr>
          <w:trHeight w:hRule="atLeast" w:val="1823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6.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Подготовка и размещение в учебных заведениях и учебно - консультационных пунктах муниципального образования информационных материалов по вопросам безопасности в осенний период, противопожарной безопасности, безопасности на воде, действиям при возникновении чрезвычайных ситуаций.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УО, УСЗН, УК</w:t>
            </w:r>
          </w:p>
        </w:tc>
      </w:tr>
      <w:tr>
        <w:trPr>
          <w:trHeight w:hRule="atLeast" w:val="1719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7.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Работа со средствами массовой информации города Магнитогорска по освещению мероприятий месячника безопасности детей (выступления по телевидению и радио, в печати).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УГЗН, 2 ПСО ФПС ГПС ГУ МЧС России по Челябинской области, ОНДиПР по городу Магнитогорску и Верхнеуральскому округу УНДиПР ГУ МЧС России по Челябинской области, ВДПО</w:t>
            </w:r>
          </w:p>
        </w:tc>
      </w:tr>
      <w:tr>
        <w:trPr>
          <w:trHeight w:hRule="atLeast" w:val="2837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8.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Проведение объектовых тренировок по эвакуации на случай пожара в детских учреждениях социальной защиты, здравоохранения и культуры, дошкольных и общеобразовательных учреждениях, учреждениях среднего профессионального и высшего образования города Магнитогорска.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УГЗН, 2 ПСО ФПС ГПС ГУ МЧС России по Челябинской области, ОНДиПР по городу Магнитогорску и Верхнеуральскому округу УНДиПР ГУ МЧС России по Челябинской области, ВДПО, УО, УСЗН, УК</w:t>
            </w:r>
          </w:p>
        </w:tc>
      </w:tr>
      <w:tr>
        <w:trPr>
          <w:trHeight w:hRule="atLeast" w:val="1502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9.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Организация социальной акции МЧС России «Мы первыми приходим на помощь» с демонстрацией пожарно - спасательной техники, обучающей и развлекательной программой для детей.</w:t>
            </w: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сентябрь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2 ПСО ФПС ГПС ГУ МЧС России по Челябинской области, ВДПО, УО, УСЗН</w:t>
            </w:r>
          </w:p>
        </w:tc>
      </w:tr>
      <w:tr>
        <w:trPr>
          <w:trHeight w:hRule="atLeast" w:val="2304"/>
        </w:trPr>
        <w:tc>
          <w:tcPr>
            <w:tcW w:type="dxa" w:w="7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10.</w:t>
            </w:r>
          </w:p>
        </w:tc>
        <w:tc>
          <w:tcPr>
            <w:tcW w:type="dxa" w:w="60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Составление отчета по проведенным мероприятиям в рамках</w:t>
            </w:r>
            <w:r>
              <w:rPr>
                <w:rFonts w:ascii="PT Astra Serif" w:hAnsi="PT Astra Serif"/>
                <w:spacing w:val="0"/>
                <w:sz w:val="28"/>
              </w:rPr>
              <w:t xml:space="preserve"> </w:t>
            </w:r>
            <w:r>
              <w:rPr>
                <w:rFonts w:ascii="PT Astra Serif" w:hAnsi="PT Astra Serif"/>
                <w:b w:val="0"/>
                <w:spacing w:val="0"/>
                <w:sz w:val="28"/>
              </w:rPr>
              <w:t>«Месячника безопасности детей» в городе Магнитогорске в 2026 году и направление в управление гражданской защиты населения города Магнитогорска на электронную почту: kyrsi_go@magnitogorsk.ru в свободной форме до 07.10.2026</w:t>
            </w:r>
          </w:p>
          <w:p w14:paraId="74000000">
            <w:pPr>
              <w:pStyle w:val="Style_10"/>
              <w:widowControl w:val="0"/>
              <w:spacing w:after="0" w:before="0" w:line="240" w:lineRule="auto"/>
              <w:ind w:firstLine="0" w:left="0" w:right="0"/>
              <w:rPr>
                <w:rFonts w:ascii="PT Astra Serif" w:hAnsi="PT Astra Serif"/>
                <w:b w:val="0"/>
                <w:sz w:val="28"/>
              </w:rPr>
            </w:pPr>
          </w:p>
        </w:tc>
        <w:tc>
          <w:tcPr>
            <w:tcW w:type="dxa" w:w="17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>до 7 октября</w:t>
            </w:r>
          </w:p>
        </w:tc>
        <w:tc>
          <w:tcPr>
            <w:tcW w:type="dxa" w:w="60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9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2 ПСО ФПС ГПС ГУ МЧС России по Челябинской области, ОНДиПР по городу Магнитогорску и Верхнеуральскому округу УНДиПР ГУ МЧС России по Челябинской области, ВДПО, УО, УСЗН, УК</w:t>
            </w:r>
          </w:p>
        </w:tc>
      </w:tr>
    </w:tbl>
    <w:p w14:paraId="77000000">
      <w:pPr>
        <w:pStyle w:val="Style_5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sectPr>
      <w:headerReference r:id="rId7" w:type="default"/>
      <w:headerReference r:id="rId11" w:type="first"/>
      <w:headerReference r:id="rId3" w:type="even"/>
      <w:footerReference r:id="rId8" w:type="default"/>
      <w:footerReference r:id="rId12" w:type="first"/>
      <w:footerReference r:id="rId4" w:type="even"/>
      <w:type w:val="nextPage"/>
      <w:pgSz w:h="11906" w:orient="landscape" w:w="16838"/>
      <w:pgMar w:bottom="851" w:footer="709" w:gutter="0" w:header="709" w:left="1134" w:right="1134" w:top="1701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Вр-2462773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Вр-2462773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B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0"/>
      <w:ind/>
      <w:jc w:val="center"/>
      <w:rPr>
        <w:rFonts w:ascii="Times New Roman" w:hAnsi="Times New Roman"/>
      </w:rPr>
    </w:pPr>
  </w:p>
  <w:p w14:paraId="10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5_ch" w:type="character">
    <w:name w:val="Normal"/>
    <w:link w:val="Style_5"/>
    <w:rPr>
      <w:rFonts w:asciiTheme="minorAscii" w:hAnsiTheme="minorHAnsi"/>
      <w:color w:val="000000"/>
      <w:spacing w:val="0"/>
      <w:sz w:val="22"/>
    </w:rPr>
  </w:style>
  <w:style w:styleId="Style_11" w:type="paragraph">
    <w:name w:val="Contents 4"/>
    <w:link w:val="Style_11_ch"/>
    <w:rPr>
      <w:rFonts w:ascii="XO Thames" w:hAnsi="XO Thames"/>
      <w:sz w:val="28"/>
    </w:rPr>
  </w:style>
  <w:style w:styleId="Style_11_ch" w:type="character">
    <w:name w:val="Contents 4"/>
    <w:link w:val="Style_11"/>
    <w:rPr>
      <w:rFonts w:ascii="XO Thames" w:hAnsi="XO Thames"/>
      <w:sz w:val="28"/>
    </w:rPr>
  </w:style>
  <w:style w:styleId="Style_12" w:type="paragraph">
    <w:name w:val="toc 2"/>
    <w:next w:val="Style_5"/>
    <w:link w:val="Style_12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2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4"/>
    <w:next w:val="Style_5"/>
    <w:link w:val="Style_13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4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Верхний колонтитул Знак"/>
    <w:basedOn w:val="Style_15"/>
    <w:link w:val="Style_14_ch"/>
  </w:style>
  <w:style w:styleId="Style_14_ch" w:type="character">
    <w:name w:val="Верхний колонтитул Знак"/>
    <w:basedOn w:val="Style_15_ch"/>
    <w:link w:val="Style_14"/>
  </w:style>
  <w:style w:styleId="Style_16" w:type="paragraph">
    <w:name w:val="Caption"/>
    <w:basedOn w:val="Style_5"/>
    <w:link w:val="Style_16_ch"/>
    <w:pPr>
      <w:widowControl w:val="0"/>
      <w:spacing w:after="120" w:before="120"/>
      <w:ind/>
    </w:pPr>
    <w:rPr>
      <w:rFonts w:ascii="PT Astra Serif" w:hAnsi="PT Astra Serif"/>
      <w:i w:val="1"/>
      <w:sz w:val="24"/>
    </w:rPr>
  </w:style>
  <w:style w:styleId="Style_16_ch" w:type="character">
    <w:name w:val="Caption"/>
    <w:basedOn w:val="Style_5_ch"/>
    <w:link w:val="Style_16"/>
    <w:rPr>
      <w:rFonts w:ascii="PT Astra Serif" w:hAnsi="PT Astra Serif"/>
      <w:i w:val="1"/>
      <w:sz w:val="24"/>
    </w:rPr>
  </w:style>
  <w:style w:styleId="Style_17" w:type="paragraph">
    <w:name w:val="Footer"/>
    <w:link w:val="Style_17_ch"/>
  </w:style>
  <w:style w:styleId="Style_17_ch" w:type="character">
    <w:name w:val="Footer"/>
    <w:link w:val="Style_17"/>
  </w:style>
  <w:style w:styleId="Style_18" w:type="paragraph">
    <w:name w:val="toc 6"/>
    <w:next w:val="Style_5"/>
    <w:link w:val="Style_18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8_ch" w:type="character">
    <w:name w:val="toc 6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toc 7"/>
    <w:next w:val="Style_5"/>
    <w:link w:val="Style_19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9_ch" w:type="character">
    <w:name w:val="toc 7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caption"/>
    <w:basedOn w:val="Style_5"/>
    <w:link w:val="Style_20_ch"/>
    <w:pPr>
      <w:widowControl w:val="0"/>
      <w:spacing w:after="120" w:before="120"/>
      <w:ind/>
    </w:pPr>
    <w:rPr>
      <w:rFonts w:ascii="PT Astra Serif" w:hAnsi="PT Astra Serif"/>
      <w:i w:val="1"/>
      <w:sz w:val="24"/>
    </w:rPr>
  </w:style>
  <w:style w:styleId="Style_20_ch" w:type="character">
    <w:name w:val="caption"/>
    <w:basedOn w:val="Style_5_ch"/>
    <w:link w:val="Style_20"/>
    <w:rPr>
      <w:rFonts w:ascii="PT Astra Serif" w:hAnsi="PT Astra Serif"/>
      <w:i w:val="1"/>
      <w:sz w:val="24"/>
    </w:rPr>
  </w:style>
  <w:style w:styleId="Style_10" w:type="paragraph">
    <w:name w:val="heading 3"/>
    <w:basedOn w:val="Style_5"/>
    <w:next w:val="Style_5"/>
    <w:link w:val="Style_10_ch"/>
    <w:pPr>
      <w:keepNext w:val="1"/>
      <w:widowControl w:val="0"/>
      <w:spacing w:after="0" w:before="0" w:line="240" w:lineRule="auto"/>
      <w:ind/>
      <w:jc w:val="both"/>
      <w:outlineLvl w:val="2"/>
    </w:pPr>
    <w:rPr>
      <w:rFonts w:ascii="Times New Roman" w:hAnsi="Times New Roman"/>
      <w:b w:val="1"/>
      <w:sz w:val="20"/>
    </w:rPr>
  </w:style>
  <w:style w:styleId="Style_10_ch" w:type="character">
    <w:name w:val="heading 3"/>
    <w:basedOn w:val="Style_5_ch"/>
    <w:link w:val="Style_10"/>
    <w:rPr>
      <w:rFonts w:ascii="Times New Roman" w:hAnsi="Times New Roman"/>
      <w:b w:val="1"/>
      <w:sz w:val="20"/>
    </w:rPr>
  </w:style>
  <w:style w:styleId="Style_21" w:type="paragraph">
    <w:name w:val="Endnote"/>
    <w:link w:val="Style_2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_ch" w:type="character">
    <w:name w:val="Endnote"/>
    <w:link w:val="Style_21"/>
    <w:rPr>
      <w:rFonts w:ascii="XO Thames" w:hAnsi="XO Thames"/>
      <w:color w:val="000000"/>
      <w:spacing w:val="0"/>
      <w:sz w:val="22"/>
    </w:rPr>
  </w:style>
  <w:style w:styleId="Style_22" w:type="paragraph">
    <w:name w:val="heading 3"/>
    <w:link w:val="Style_22_ch"/>
    <w:uiPriority w:val="9"/>
    <w:qFormat/>
    <w:pPr>
      <w:widowControl w:val="0"/>
      <w:ind/>
      <w:outlineLvl w:val="2"/>
    </w:pPr>
    <w:rPr>
      <w:rFonts w:ascii="Times New Roman" w:hAnsi="Times New Roman"/>
      <w:b w:val="1"/>
      <w:sz w:val="20"/>
    </w:rPr>
  </w:style>
  <w:style w:styleId="Style_22_ch" w:type="character">
    <w:name w:val="heading 3"/>
    <w:link w:val="Style_22"/>
    <w:rPr>
      <w:rFonts w:ascii="Times New Roman" w:hAnsi="Times New Roman"/>
      <w:b w:val="1"/>
      <w:sz w:val="20"/>
    </w:rPr>
  </w:style>
  <w:style w:styleId="Style_23" w:type="paragraph">
    <w:name w:val="Balloon Text"/>
    <w:basedOn w:val="Style_5"/>
    <w:link w:val="Style_23_ch"/>
    <w:pPr>
      <w:widowControl w:val="0"/>
      <w:spacing w:after="0" w:before="0" w:line="240" w:lineRule="auto"/>
      <w:ind/>
    </w:pPr>
    <w:rPr>
      <w:rFonts w:ascii="Tahoma" w:hAnsi="Tahoma"/>
      <w:sz w:val="16"/>
    </w:rPr>
  </w:style>
  <w:style w:styleId="Style_23_ch" w:type="character">
    <w:name w:val="Balloon Text"/>
    <w:basedOn w:val="Style_5_ch"/>
    <w:link w:val="Style_23"/>
    <w:rPr>
      <w:rFonts w:ascii="Tahoma" w:hAnsi="Tahoma"/>
      <w:sz w:val="16"/>
    </w:rPr>
  </w:style>
  <w:style w:styleId="Style_24" w:type="paragraph">
    <w:name w:val="Contents 2"/>
    <w:link w:val="Style_24_ch"/>
    <w:rPr>
      <w:rFonts w:ascii="XO Thames" w:hAnsi="XO Thames"/>
      <w:sz w:val="28"/>
    </w:rPr>
  </w:style>
  <w:style w:styleId="Style_24_ch" w:type="character">
    <w:name w:val="Contents 2"/>
    <w:link w:val="Style_24"/>
    <w:rPr>
      <w:rFonts w:ascii="XO Thames" w:hAnsi="XO Thames"/>
      <w:sz w:val="28"/>
    </w:rPr>
  </w:style>
  <w:style w:styleId="Style_25" w:type="paragraph">
    <w:name w:val="heading 1"/>
    <w:link w:val="Style_25_ch"/>
    <w:pPr>
      <w:widowControl w:val="0"/>
      <w:ind/>
      <w:outlineLvl w:val="0"/>
    </w:pPr>
    <w:rPr>
      <w:rFonts w:ascii="Times New Roman" w:hAnsi="Times New Roman"/>
      <w:b w:val="1"/>
      <w:sz w:val="20"/>
    </w:rPr>
  </w:style>
  <w:style w:styleId="Style_25_ch" w:type="character">
    <w:name w:val="heading 1"/>
    <w:link w:val="Style_25"/>
    <w:rPr>
      <w:rFonts w:ascii="Times New Roman" w:hAnsi="Times New Roman"/>
      <w:b w:val="1"/>
      <w:sz w:val="20"/>
    </w:rPr>
  </w:style>
  <w:style w:styleId="Style_26" w:type="paragraph">
    <w:name w:val="Указатель"/>
    <w:basedOn w:val="Style_5"/>
    <w:link w:val="Style_26_ch"/>
    <w:rPr>
      <w:rFonts w:ascii="PT Astra Serif" w:hAnsi="PT Astra Serif"/>
    </w:rPr>
  </w:style>
  <w:style w:styleId="Style_26_ch" w:type="character">
    <w:name w:val="Указатель"/>
    <w:basedOn w:val="Style_5_ch"/>
    <w:link w:val="Style_26"/>
    <w:rPr>
      <w:rFonts w:ascii="PT Astra Serif" w:hAnsi="PT Astra Serif"/>
    </w:rPr>
  </w:style>
  <w:style w:styleId="Style_27" w:type="paragraph">
    <w:name w:val="Contents 5"/>
    <w:link w:val="Style_27_ch"/>
    <w:rPr>
      <w:rFonts w:ascii="XO Thames" w:hAnsi="XO Thames"/>
      <w:sz w:val="28"/>
    </w:rPr>
  </w:style>
  <w:style w:styleId="Style_27_ch" w:type="character">
    <w:name w:val="Contents 5"/>
    <w:link w:val="Style_27"/>
    <w:rPr>
      <w:rFonts w:ascii="XO Thames" w:hAnsi="XO Thames"/>
      <w:sz w:val="28"/>
    </w:rPr>
  </w:style>
  <w:style w:styleId="Style_28" w:type="paragraph">
    <w:name w:val="Заголовок"/>
    <w:basedOn w:val="Style_5"/>
    <w:next w:val="Style_3"/>
    <w:link w:val="Style_28_ch"/>
    <w:pPr>
      <w:keepNext w:val="1"/>
      <w:widowControl w:val="0"/>
      <w:spacing w:after="120" w:before="240"/>
      <w:ind/>
    </w:pPr>
    <w:rPr>
      <w:rFonts w:ascii="PT Astra Serif" w:hAnsi="PT Astra Serif"/>
      <w:sz w:val="28"/>
    </w:rPr>
  </w:style>
  <w:style w:styleId="Style_28_ch" w:type="character">
    <w:name w:val="Заголовок"/>
    <w:basedOn w:val="Style_5_ch"/>
    <w:link w:val="Style_28"/>
    <w:rPr>
      <w:rFonts w:ascii="PT Astra Serif" w:hAnsi="PT Astra Serif"/>
      <w:sz w:val="28"/>
    </w:rPr>
  </w:style>
  <w:style w:styleId="Style_3" w:type="paragraph">
    <w:name w:val="Body Text"/>
    <w:basedOn w:val="Style_5"/>
    <w:link w:val="Style_3_ch"/>
    <w:pPr>
      <w:widowControl w:val="0"/>
      <w:spacing w:after="140" w:before="0" w:line="276" w:lineRule="auto"/>
      <w:ind/>
    </w:pPr>
  </w:style>
  <w:style w:styleId="Style_3_ch" w:type="character">
    <w:name w:val="Body Text"/>
    <w:basedOn w:val="Style_5_ch"/>
    <w:link w:val="Style_3"/>
  </w:style>
  <w:style w:styleId="Style_15" w:type="paragraph">
    <w:name w:val="Default Paragraph Font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_ch" w:type="character">
    <w:name w:val="Default Paragraph Font"/>
    <w:link w:val="Style_15"/>
    <w:rPr>
      <w:rFonts w:asciiTheme="minorAscii" w:hAnsiTheme="minorHAnsi"/>
      <w:color w:val="000000"/>
      <w:spacing w:val="0"/>
      <w:sz w:val="22"/>
    </w:rPr>
  </w:style>
  <w:style w:styleId="Style_29" w:type="paragraph">
    <w:name w:val="heading 5"/>
    <w:next w:val="Style_5"/>
    <w:link w:val="Style_29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pacing w:val="0"/>
      <w:sz w:val="22"/>
    </w:rPr>
  </w:style>
  <w:style w:styleId="Style_30" w:type="paragraph">
    <w:name w:val="Contents 8"/>
    <w:link w:val="Style_30_ch"/>
    <w:rPr>
      <w:rFonts w:ascii="XO Thames" w:hAnsi="XO Thames"/>
      <w:sz w:val="28"/>
    </w:rPr>
  </w:style>
  <w:style w:styleId="Style_30_ch" w:type="character">
    <w:name w:val="Contents 8"/>
    <w:link w:val="Style_30"/>
    <w:rPr>
      <w:rFonts w:ascii="XO Thames" w:hAnsi="XO Thames"/>
      <w:sz w:val="28"/>
    </w:rPr>
  </w:style>
  <w:style w:styleId="Style_31" w:type="paragraph">
    <w:name w:val="Нижний колонтитул Знак"/>
    <w:basedOn w:val="Style_15"/>
    <w:link w:val="Style_31_ch"/>
  </w:style>
  <w:style w:styleId="Style_31_ch" w:type="character">
    <w:name w:val="Нижний колонтитул Знак"/>
    <w:basedOn w:val="Style_15_ch"/>
    <w:link w:val="Style_31"/>
  </w:style>
  <w:style w:styleId="Style_32" w:type="paragraph">
    <w:name w:val="toc 3"/>
    <w:next w:val="Style_5"/>
    <w:link w:val="Style_32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2_ch" w:type="character">
    <w:name w:val="toc 3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List"/>
    <w:basedOn w:val="Style_34"/>
    <w:link w:val="Style_33_ch"/>
    <w:rPr>
      <w:rFonts w:ascii="PT Astra Serif" w:hAnsi="PT Astra Serif"/>
    </w:rPr>
  </w:style>
  <w:style w:styleId="Style_33_ch" w:type="character">
    <w:name w:val="List"/>
    <w:basedOn w:val="Style_34_ch"/>
    <w:link w:val="Style_33"/>
    <w:rPr>
      <w:rFonts w:ascii="PT Astra Serif" w:hAnsi="PT Astra Serif"/>
    </w:rPr>
  </w:style>
  <w:style w:styleId="Style_35" w:type="paragraph">
    <w:name w:val="Internet link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5_ch" w:type="character">
    <w:name w:val="Internet link"/>
    <w:link w:val="Style_35"/>
    <w:rPr>
      <w:rFonts w:ascii="Calibri" w:hAnsi="Calibri"/>
      <w:color w:val="0000FF"/>
      <w:spacing w:val="0"/>
      <w:sz w:val="22"/>
      <w:u w:val="single"/>
    </w:rPr>
  </w:style>
  <w:style w:styleId="Style_36" w:type="paragraph">
    <w:name w:val="Contents 7"/>
    <w:link w:val="Style_36_ch"/>
    <w:rPr>
      <w:rFonts w:ascii="XO Thames" w:hAnsi="XO Thames"/>
      <w:sz w:val="28"/>
    </w:rPr>
  </w:style>
  <w:style w:styleId="Style_36_ch" w:type="character">
    <w:name w:val="Contents 7"/>
    <w:link w:val="Style_36"/>
    <w:rPr>
      <w:rFonts w:ascii="XO Thames" w:hAnsi="XO Thames"/>
      <w:sz w:val="28"/>
    </w:rPr>
  </w:style>
  <w:style w:styleId="Style_37" w:type="paragraph">
    <w:name w:val="Содержимое врезки"/>
    <w:basedOn w:val="Style_5"/>
    <w:link w:val="Style_37_ch"/>
  </w:style>
  <w:style w:styleId="Style_37_ch" w:type="character">
    <w:name w:val="Содержимое врезки"/>
    <w:basedOn w:val="Style_5_ch"/>
    <w:link w:val="Style_37"/>
  </w:style>
  <w:style w:styleId="Style_9" w:type="paragraph">
    <w:name w:val="heading 2"/>
    <w:basedOn w:val="Style_5"/>
    <w:next w:val="Style_5"/>
    <w:link w:val="Style_9_ch"/>
    <w:pPr>
      <w:keepNext w:val="1"/>
      <w:widowControl w:val="0"/>
      <w:spacing w:after="0" w:before="0" w:line="240" w:lineRule="auto"/>
      <w:ind w:firstLine="0" w:left="0" w:right="-108"/>
      <w:jc w:val="center"/>
      <w:outlineLvl w:val="1"/>
    </w:pPr>
    <w:rPr>
      <w:rFonts w:ascii="Times New Roman" w:hAnsi="Times New Roman"/>
      <w:b w:val="1"/>
      <w:sz w:val="20"/>
    </w:rPr>
  </w:style>
  <w:style w:styleId="Style_9_ch" w:type="character">
    <w:name w:val="heading 2"/>
    <w:basedOn w:val="Style_5_ch"/>
    <w:link w:val="Style_9"/>
    <w:rPr>
      <w:rFonts w:ascii="Times New Roman" w:hAnsi="Times New Roman"/>
      <w:b w:val="1"/>
      <w:sz w:val="20"/>
    </w:rPr>
  </w:style>
  <w:style w:styleId="Style_38" w:type="paragraph">
    <w:name w:val="Колонтитул"/>
    <w:basedOn w:val="Style_5"/>
    <w:link w:val="Style_38_ch"/>
  </w:style>
  <w:style w:styleId="Style_38_ch" w:type="character">
    <w:name w:val="Колонтитул"/>
    <w:basedOn w:val="Style_5_ch"/>
    <w:link w:val="Style_38"/>
  </w:style>
  <w:style w:styleId="Style_39" w:type="paragraph">
    <w:name w:val="heading 5"/>
    <w:link w:val="Style_39_ch"/>
    <w:uiPriority w:val="9"/>
    <w:qFormat/>
    <w:pPr>
      <w:widowControl w:val="0"/>
      <w:ind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7" w:type="paragraph">
    <w:name w:val="heading 1"/>
    <w:basedOn w:val="Style_5"/>
    <w:next w:val="Style_5"/>
    <w:link w:val="Style_7_ch"/>
    <w:uiPriority w:val="9"/>
    <w:qFormat/>
    <w:pPr>
      <w:keepNext w:val="1"/>
      <w:widowControl w:val="0"/>
      <w:spacing w:after="0" w:before="0" w:line="240" w:lineRule="auto"/>
      <w:ind w:hanging="1134" w:left="1134" w:right="0"/>
      <w:jc w:val="center"/>
      <w:outlineLvl w:val="0"/>
    </w:pPr>
    <w:rPr>
      <w:rFonts w:ascii="Times New Roman" w:hAnsi="Times New Roman"/>
      <w:b w:val="1"/>
      <w:sz w:val="20"/>
    </w:rPr>
  </w:style>
  <w:style w:styleId="Style_7_ch" w:type="character">
    <w:name w:val="heading 1"/>
    <w:basedOn w:val="Style_5_ch"/>
    <w:link w:val="Style_7"/>
    <w:rPr>
      <w:rFonts w:ascii="Times New Roman" w:hAnsi="Times New Roman"/>
      <w:b w:val="1"/>
      <w:sz w:val="20"/>
    </w:rPr>
  </w:style>
  <w:style w:styleId="Style_1" w:type="paragraph">
    <w:name w:val="Header"/>
    <w:basedOn w:val="Style_5"/>
    <w:link w:val="Style_1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5_ch"/>
    <w:link w:val="Style_1"/>
  </w:style>
  <w:style w:styleId="Style_40" w:type="paragraph">
    <w:name w:val="Header"/>
    <w:link w:val="Style_40_ch"/>
  </w:style>
  <w:style w:styleId="Style_40_ch" w:type="character">
    <w:name w:val="Header"/>
    <w:link w:val="Style_40"/>
  </w:style>
  <w:style w:styleId="Style_41" w:type="paragraph">
    <w:name w:val="Hyperlink"/>
    <w:link w:val="Style_41_ch"/>
    <w:rPr>
      <w:color w:val="0000FF"/>
      <w:u w:val="single"/>
    </w:rPr>
  </w:style>
  <w:style w:styleId="Style_41_ch" w:type="character">
    <w:name w:val="Hyperlink"/>
    <w:link w:val="Style_41"/>
    <w:rPr>
      <w:color w:val="0000FF"/>
      <w:u w:val="single"/>
    </w:rPr>
  </w:style>
  <w:style w:styleId="Style_42" w:type="paragraph">
    <w:name w:val="Footnote"/>
    <w:link w:val="Style_4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2_ch" w:type="character">
    <w:name w:val="Footnote"/>
    <w:link w:val="Style_42"/>
    <w:rPr>
      <w:rFonts w:ascii="XO Thames" w:hAnsi="XO Thames"/>
      <w:color w:val="000000"/>
      <w:spacing w:val="0"/>
      <w:sz w:val="22"/>
    </w:rPr>
  </w:style>
  <w:style w:styleId="Style_43" w:type="paragraph">
    <w:name w:val="toc 1"/>
    <w:next w:val="Style_5"/>
    <w:link w:val="Style_4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toc 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Header and Footer"/>
    <w:link w:val="Style_44_ch"/>
  </w:style>
  <w:style w:styleId="Style_44_ch" w:type="character">
    <w:name w:val="Header and Footer"/>
    <w:link w:val="Style_44"/>
  </w:style>
  <w:style w:styleId="Style_34" w:type="paragraph">
    <w:name w:val="Text body"/>
    <w:link w:val="Style_34_ch"/>
  </w:style>
  <w:style w:styleId="Style_34_ch" w:type="character">
    <w:name w:val="Text body"/>
    <w:link w:val="Style_34"/>
  </w:style>
  <w:style w:styleId="Style_45" w:type="paragraph">
    <w:name w:val="toc 9"/>
    <w:next w:val="Style_5"/>
    <w:link w:val="Style_45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toc 9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List"/>
    <w:basedOn w:val="Style_3"/>
    <w:link w:val="Style_46_ch"/>
    <w:rPr>
      <w:rFonts w:ascii="PT Astra Serif" w:hAnsi="PT Astra Serif"/>
    </w:rPr>
  </w:style>
  <w:style w:styleId="Style_46_ch" w:type="character">
    <w:name w:val="List"/>
    <w:basedOn w:val="Style_3_ch"/>
    <w:link w:val="Style_46"/>
    <w:rPr>
      <w:rFonts w:ascii="PT Astra Serif" w:hAnsi="PT Astra Serif"/>
    </w:rPr>
  </w:style>
  <w:style w:styleId="Style_47" w:type="paragraph">
    <w:name w:val="toc 8"/>
    <w:next w:val="Style_5"/>
    <w:link w:val="Style_47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toc 8"/>
    <w:link w:val="Style_47"/>
    <w:rPr>
      <w:rFonts w:ascii="XO Thames" w:hAnsi="XO Thames"/>
      <w:color w:val="000000"/>
      <w:spacing w:val="0"/>
      <w:sz w:val="28"/>
    </w:rPr>
  </w:style>
  <w:style w:styleId="Style_4" w:type="paragraph">
    <w:name w:val="Body Text Indent 2"/>
    <w:basedOn w:val="Style_5"/>
    <w:link w:val="Style_4_ch"/>
    <w:pPr>
      <w:widowControl w:val="0"/>
      <w:spacing w:after="0" w:before="0" w:line="240" w:lineRule="auto"/>
      <w:ind w:firstLine="708" w:left="0" w:right="-170"/>
      <w:jc w:val="both"/>
      <w:outlineLvl w:val="0"/>
    </w:pPr>
    <w:rPr>
      <w:rFonts w:ascii="Times New Roman" w:hAnsi="Times New Roman"/>
      <w:sz w:val="28"/>
    </w:rPr>
  </w:style>
  <w:style w:styleId="Style_4_ch" w:type="character">
    <w:name w:val="Body Text Indent 2"/>
    <w:basedOn w:val="Style_5_ch"/>
    <w:link w:val="Style_4"/>
    <w:rPr>
      <w:rFonts w:ascii="Times New Roman" w:hAnsi="Times New Roman"/>
      <w:sz w:val="28"/>
    </w:rPr>
  </w:style>
  <w:style w:styleId="Style_6" w:type="paragraph">
    <w:name w:val="Body Text 3"/>
    <w:basedOn w:val="Style_5"/>
    <w:link w:val="Style_6_ch"/>
    <w:pPr>
      <w:widowControl w:val="0"/>
      <w:spacing w:after="0" w:before="0" w:line="240" w:lineRule="auto"/>
      <w:ind/>
      <w:jc w:val="center"/>
    </w:pPr>
    <w:rPr>
      <w:rFonts w:ascii="Times New Roman" w:hAnsi="Times New Roman"/>
      <w:sz w:val="28"/>
    </w:rPr>
  </w:style>
  <w:style w:styleId="Style_6_ch" w:type="character">
    <w:name w:val="Body Text 3"/>
    <w:basedOn w:val="Style_5_ch"/>
    <w:link w:val="Style_6"/>
    <w:rPr>
      <w:rFonts w:ascii="Times New Roman" w:hAnsi="Times New Roman"/>
      <w:sz w:val="28"/>
    </w:rPr>
  </w:style>
  <w:style w:styleId="Style_48" w:type="paragraph">
    <w:name w:val="Title"/>
    <w:link w:val="Style_48_ch"/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toc 5"/>
    <w:next w:val="Style_5"/>
    <w:link w:val="Style_49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toc 5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Contents 3"/>
    <w:link w:val="Style_50_ch"/>
    <w:rPr>
      <w:rFonts w:ascii="XO Thames" w:hAnsi="XO Thames"/>
      <w:sz w:val="28"/>
    </w:rPr>
  </w:style>
  <w:style w:styleId="Style_50_ch" w:type="character">
    <w:name w:val="Contents 3"/>
    <w:link w:val="Style_50"/>
    <w:rPr>
      <w:rFonts w:ascii="XO Thames" w:hAnsi="XO Thames"/>
      <w:sz w:val="28"/>
    </w:rPr>
  </w:style>
  <w:style w:styleId="Style_51" w:type="paragraph">
    <w:name w:val="Subtitle"/>
    <w:link w:val="Style_51_ch"/>
    <w:rPr>
      <w:rFonts w:ascii="XO Thames" w:hAnsi="XO Thames"/>
      <w:i w:val="1"/>
      <w:sz w:val="24"/>
    </w:rPr>
  </w:style>
  <w:style w:styleId="Style_51_ch" w:type="character">
    <w:name w:val="Subtitle"/>
    <w:link w:val="Style_51"/>
    <w:rPr>
      <w:rFonts w:ascii="XO Thames" w:hAnsi="XO Thames"/>
      <w:i w:val="1"/>
      <w:sz w:val="24"/>
    </w:rPr>
  </w:style>
  <w:style w:styleId="Style_52" w:type="paragraph">
    <w:name w:val="Contents 9"/>
    <w:link w:val="Style_52_ch"/>
    <w:rPr>
      <w:rFonts w:ascii="XO Thames" w:hAnsi="XO Thames"/>
      <w:sz w:val="28"/>
    </w:rPr>
  </w:style>
  <w:style w:styleId="Style_52_ch" w:type="character">
    <w:name w:val="Contents 9"/>
    <w:link w:val="Style_52"/>
    <w:rPr>
      <w:rFonts w:ascii="XO Thames" w:hAnsi="XO Thames"/>
      <w:sz w:val="28"/>
    </w:rPr>
  </w:style>
  <w:style w:styleId="Style_53" w:type="paragraph">
    <w:name w:val="Subtitle"/>
    <w:next w:val="Style_5"/>
    <w:link w:val="Style_53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3_ch" w:type="character">
    <w:name w:val="Subtitle"/>
    <w:link w:val="Style_53"/>
    <w:rPr>
      <w:rFonts w:ascii="XO Thames" w:hAnsi="XO Thames"/>
      <w:i w:val="1"/>
      <w:color w:val="000000"/>
      <w:spacing w:val="0"/>
      <w:sz w:val="24"/>
    </w:rPr>
  </w:style>
  <w:style w:styleId="Style_54" w:type="paragraph">
    <w:name w:val="heading 4"/>
    <w:link w:val="Style_54_ch"/>
    <w:pPr>
      <w:widowControl w:val="0"/>
      <w:ind/>
      <w:outlineLvl w:val="3"/>
    </w:pPr>
    <w:rPr>
      <w:rFonts w:ascii="XO Thames" w:hAnsi="XO Thames"/>
      <w:b w:val="1"/>
      <w:sz w:val="24"/>
    </w:rPr>
  </w:style>
  <w:style w:styleId="Style_54_ch" w:type="character">
    <w:name w:val="heading 4"/>
    <w:link w:val="Style_54"/>
    <w:rPr>
      <w:rFonts w:ascii="XO Thames" w:hAnsi="XO Thames"/>
      <w:b w:val="1"/>
      <w:sz w:val="24"/>
    </w:rPr>
  </w:style>
  <w:style w:styleId="Style_55" w:type="paragraph">
    <w:name w:val="Title"/>
    <w:next w:val="Style_5"/>
    <w:link w:val="Style_5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5_ch" w:type="character">
    <w:name w:val="Title"/>
    <w:link w:val="Style_55"/>
    <w:rPr>
      <w:rFonts w:ascii="XO Thames" w:hAnsi="XO Thames"/>
      <w:b w:val="1"/>
      <w:caps w:val="1"/>
      <w:color w:val="000000"/>
      <w:spacing w:val="0"/>
      <w:sz w:val="40"/>
    </w:rPr>
  </w:style>
  <w:style w:styleId="Style_56" w:type="paragraph">
    <w:name w:val="heading 4"/>
    <w:next w:val="Style_5"/>
    <w:link w:val="Style_5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6_ch" w:type="character">
    <w:name w:val="heading 4"/>
    <w:link w:val="Style_56"/>
    <w:rPr>
      <w:rFonts w:ascii="XO Thames" w:hAnsi="XO Thames"/>
      <w:b w:val="1"/>
      <w:color w:val="000000"/>
      <w:spacing w:val="0"/>
      <w:sz w:val="24"/>
    </w:rPr>
  </w:style>
  <w:style w:styleId="Style_2" w:type="paragraph">
    <w:name w:val="Footer"/>
    <w:basedOn w:val="Style_5"/>
    <w:link w:val="Style_2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5_ch"/>
    <w:link w:val="Style_2"/>
  </w:style>
  <w:style w:styleId="Style_57" w:type="paragraph">
    <w:name w:val="heading 2"/>
    <w:link w:val="Style_57_ch"/>
    <w:uiPriority w:val="9"/>
    <w:qFormat/>
    <w:pPr>
      <w:widowControl w:val="0"/>
      <w:ind/>
      <w:outlineLvl w:val="1"/>
    </w:pPr>
    <w:rPr>
      <w:rFonts w:ascii="Times New Roman" w:hAnsi="Times New Roman"/>
      <w:b w:val="1"/>
      <w:sz w:val="20"/>
    </w:rPr>
  </w:style>
  <w:style w:styleId="Style_57_ch" w:type="character">
    <w:name w:val="heading 2"/>
    <w:link w:val="Style_57"/>
    <w:rPr>
      <w:rFonts w:ascii="Times New Roman" w:hAnsi="Times New Roman"/>
      <w:b w:val="1"/>
      <w:sz w:val="20"/>
    </w:rPr>
  </w:style>
  <w:style w:styleId="Style_58" w:type="paragraph">
    <w:name w:val="Contents 6"/>
    <w:link w:val="Style_58_ch"/>
    <w:rPr>
      <w:rFonts w:ascii="XO Thames" w:hAnsi="XO Thames"/>
      <w:sz w:val="28"/>
    </w:rPr>
  </w:style>
  <w:style w:styleId="Style_58_ch" w:type="character">
    <w:name w:val="Contents 6"/>
    <w:link w:val="Style_58"/>
    <w:rPr>
      <w:rFonts w:ascii="XO Thames" w:hAnsi="XO Thames"/>
      <w:sz w:val="28"/>
    </w:rPr>
  </w:style>
  <w:style w:styleId="Style_59" w:type="paragraph">
    <w:name w:val="Contents 1"/>
    <w:link w:val="Style_59_ch"/>
    <w:rPr>
      <w:rFonts w:ascii="XO Thames" w:hAnsi="XO Thames"/>
      <w:b w:val="1"/>
      <w:sz w:val="28"/>
    </w:rPr>
  </w:style>
  <w:style w:styleId="Style_59_ch" w:type="character">
    <w:name w:val="Contents 1"/>
    <w:link w:val="Style_59"/>
    <w:rPr>
      <w:rFonts w:ascii="XO Thames" w:hAnsi="XO Thames"/>
      <w:b w:val="1"/>
      <w:sz w:val="28"/>
    </w:rPr>
  </w:style>
  <w:style w:styleId="Style_60" w:type="table">
    <w:name w:val="Table Grid"/>
    <w:basedOn w:val="Style_8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2026-08-27T05:10:37Z</dcterms:created>
  <dcterms:modified xsi:type="dcterms:W3CDTF">2026-08-27T09:51:21Z</dcterms:modified>
</cp:coreProperties>
</file>