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5694</w:t>
      </w:r>
      <w:r>
        <w:rPr>
          <w:spacing w:val="-4"/>
          <w:sz w:val="28"/>
        </w:rPr>
        <w:t>-П</w:t>
      </w:r>
    </w:p>
    <w:p w14:paraId="09000000">
      <w:pPr>
        <w:widowControl w:val="1"/>
        <w:spacing w:after="0" w:line="240" w:lineRule="auto"/>
        <w:ind w:right="3542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 w:right="425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утратившим силу постановления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09.12.2022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sz w:val="28"/>
        </w:rPr>
        <w:t>13327-П</w:t>
      </w:r>
    </w:p>
    <w:p w14:paraId="0B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</w:p>
    <w:p w14:paraId="0C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руководствуясь Уставом города Магнитогорска,</w:t>
      </w:r>
      <w:r>
        <w:rPr>
          <w:rFonts w:ascii="PT Astra Serif" w:hAnsi="PT Astra Serif"/>
          <w:sz w:val="28"/>
        </w:rPr>
        <w:t xml:space="preserve"> </w:t>
      </w:r>
    </w:p>
    <w:p w14:paraId="0D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</w:p>
    <w:p w14:paraId="0E000000">
      <w:pPr>
        <w:widowControl w:val="1"/>
        <w:spacing w:after="0" w:line="240" w:lineRule="auto"/>
        <w:ind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F000000">
      <w:pPr>
        <w:widowControl w:val="1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bookmarkStart w:id="1" w:name="P14"/>
      <w:bookmarkEnd w:id="1"/>
      <w:r>
        <w:rPr>
          <w:rFonts w:ascii="PT Astra Serif" w:hAnsi="PT Astra Serif"/>
          <w:sz w:val="28"/>
        </w:rPr>
        <w:t xml:space="preserve">Признать утратившим силу постановление администрации города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09.12.2022 №13327-П «О подготовке проекта планировки территории города Магнитогорска в границах улицы Набережная и береговой зоны реки Урал».</w:t>
      </w:r>
    </w:p>
    <w:p w14:paraId="10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</w:t>
      </w:r>
      <w:r>
        <w:rPr>
          <w:rFonts w:ascii="PT Astra Serif" w:hAnsi="PT Astra Serif"/>
          <w:sz w:val="28"/>
        </w:rPr>
        <w:t xml:space="preserve"> Г.Д</w:t>
      </w:r>
      <w:r>
        <w:rPr>
          <w:rFonts w:ascii="PT Astra Serif" w:hAnsi="PT Astra Serif"/>
          <w:sz w:val="28"/>
        </w:rPr>
        <w:t>.):</w:t>
      </w:r>
    </w:p>
    <w:p w14:paraId="11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2000000">
      <w:pPr>
        <w:widowControl w:val="1"/>
        <w:numPr>
          <w:ilvl w:val="0"/>
          <w:numId w:val="2"/>
        </w:numPr>
        <w:tabs>
          <w:tab w:leader="none" w:pos="1134" w:val="left"/>
        </w:tabs>
        <w:spacing w:after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13000000">
      <w:pPr>
        <w:widowControl w:val="1"/>
        <w:tabs>
          <w:tab w:leader="none" w:pos="1134" w:val="left"/>
        </w:tabs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Хабибуллину Д.Х.</w:t>
      </w:r>
    </w:p>
    <w:p w14:paraId="14000000">
      <w:pPr>
        <w:widowControl w:val="1"/>
        <w:spacing w:after="0" w:line="240" w:lineRule="auto"/>
        <w:ind w:right="0"/>
        <w:jc w:val="both"/>
        <w:rPr>
          <w:rFonts w:ascii="PT Astra Serif" w:hAnsi="PT Astra Serif"/>
          <w:sz w:val="28"/>
        </w:rPr>
      </w:pPr>
    </w:p>
    <w:p w14:paraId="15000000">
      <w:pPr>
        <w:widowControl w:val="1"/>
        <w:spacing w:after="0" w:line="240" w:lineRule="auto"/>
        <w:ind w:right="0"/>
        <w:jc w:val="both"/>
        <w:rPr>
          <w:rFonts w:ascii="PT Astra Serif" w:hAnsi="PT Astra Serif"/>
          <w:sz w:val="28"/>
        </w:rPr>
      </w:pPr>
    </w:p>
    <w:p w14:paraId="16000000">
      <w:pPr>
        <w:widowControl w:val="1"/>
        <w:spacing w:after="0" w:line="240" w:lineRule="auto"/>
        <w:ind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spacing w:after="0" w:line="240" w:lineRule="auto"/>
        <w:ind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       С.Н. Бердников</w:t>
      </w:r>
    </w:p>
    <w:p w14:paraId="18000000">
      <w:pPr>
        <w:pStyle w:val="Style_3"/>
        <w:widowControl w:val="1"/>
        <w:spacing w:after="0" w:line="240" w:lineRule="auto"/>
        <w:ind w:left="0"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spacing w:after="0" w:line="240" w:lineRule="auto"/>
        <w:ind w:left="0"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line="240" w:lineRule="auto"/>
        <w:ind w:left="0"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spacing w:after="0" w:line="240" w:lineRule="auto"/>
        <w:ind w:left="0" w:right="0"/>
        <w:jc w:val="both"/>
        <w:rPr>
          <w:rFonts w:ascii="PT Astra Serif" w:hAnsi="PT Astra Serif"/>
          <w:sz w:val="28"/>
        </w:rPr>
      </w:pPr>
      <w:bookmarkStart w:id="2" w:name="_GoBack"/>
      <w:bookmarkEnd w:id="2"/>
    </w:p>
    <w:p w14:paraId="1C000000">
      <w:pPr>
        <w:pStyle w:val="Style_3"/>
        <w:widowControl w:val="1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Вр-2451190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/>
    <w:lvl w:ilvl="1"/>
    <w:lvl w:ilvl="2"/>
    <w:lvl w:ilvl="3"/>
    <w:lvl w:ilvl="4"/>
    <w:lvl w:ilvl="5"/>
    <w:lvl w:ilvl="6"/>
    <w:lvl w:ilvl="7"/>
    <w:lvl w:ilvl="8"/>
  </w:abstractNum>
  <w:abstractNum w:abstractNumId="1">
    <w:lvl w:ilvl="0"/>
    <w:lvl w:ilvl="1"/>
    <w:lvl w:ilvl="2"/>
    <w:lvl w:ilvl="3"/>
    <w:lvl w:ilvl="4"/>
    <w:lvl w:ilvl="5"/>
    <w:lvl w:ilvl="6"/>
    <w:lvl w:ilvl="7"/>
    <w:lvl w:ilvl="8"/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4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4_ch"/>
    <w:link w:val="Style_9"/>
    <w:rPr>
      <w:rFonts w:ascii="Tahoma" w:hAnsi="Tahoma"/>
      <w:sz w:val="16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3" w:type="paragraph">
    <w:name w:val="heading 5"/>
    <w:next w:val="Style_4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3" w:type="paragraph">
    <w:name w:val="List Paragraph"/>
    <w:basedOn w:val="Style_4"/>
    <w:link w:val="Style_3_ch"/>
    <w:pPr>
      <w:widowControl w:val="1"/>
      <w:ind w:left="720"/>
      <w:contextualSpacing w:val="1"/>
    </w:pPr>
    <w:rPr>
      <w:rFonts w:ascii="Calibri" w:hAnsi="Calibri"/>
    </w:rPr>
  </w:style>
  <w:style w:styleId="Style_3_ch" w:type="character">
    <w:name w:val="List Paragraph"/>
    <w:basedOn w:val="Style_4_ch"/>
    <w:link w:val="Style_3"/>
    <w:rPr>
      <w:rFonts w:ascii="Calibri" w:hAnsi="Calibri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2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2026-08-10T04:42:23Z</dcterms:modified>
</cp:coreProperties>
</file>