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C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D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E000000">
      <w:pPr>
        <w:rPr>
          <w:spacing w:val="-4"/>
          <w:sz w:val="28"/>
        </w:rPr>
      </w:pPr>
    </w:p>
    <w:p w14:paraId="0F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31.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5569</w:t>
      </w:r>
      <w:r>
        <w:rPr>
          <w:spacing w:val="-4"/>
          <w:sz w:val="28"/>
        </w:rPr>
        <w:t>-П</w:t>
      </w:r>
    </w:p>
    <w:p w14:paraId="10000000">
      <w:pPr>
        <w:pStyle w:val="Style_3"/>
        <w:widowControl w:val="0"/>
        <w:spacing w:after="0" w:before="0" w:line="240" w:lineRule="auto"/>
        <w:ind w:right="4252"/>
        <w:jc w:val="left"/>
        <w:rPr>
          <w:rFonts w:ascii="PT Astra Serif" w:hAnsi="PT Astra Serif"/>
          <w:b w:val="0"/>
          <w:color w:val="000000"/>
          <w:sz w:val="26"/>
        </w:rPr>
      </w:pPr>
      <w:r>
        <w:rPr>
          <w:rFonts w:ascii="PT Astra Serif" w:hAnsi="PT Astra Serif"/>
          <w:b w:val="0"/>
          <w:color w:val="000000"/>
          <w:sz w:val="26"/>
        </w:rPr>
        <w:t>Об утверждении состава Совета</w:t>
      </w:r>
      <w:r>
        <w:rPr>
          <w:rFonts w:ascii="PT Astra Serif" w:hAnsi="PT Astra Serif"/>
          <w:b w:val="0"/>
          <w:color w:val="000000"/>
          <w:sz w:val="26"/>
        </w:rPr>
        <w:br/>
      </w:r>
      <w:r>
        <w:rPr>
          <w:rFonts w:ascii="PT Astra Serif" w:hAnsi="PT Astra Serif"/>
          <w:b w:val="0"/>
          <w:color w:val="000000"/>
          <w:sz w:val="26"/>
        </w:rPr>
        <w:t xml:space="preserve">по рассмотрению вопросов </w:t>
      </w:r>
      <w:r>
        <w:rPr>
          <w:rFonts w:ascii="PT Astra Serif" w:hAnsi="PT Astra Serif"/>
          <w:b w:val="0"/>
          <w:color w:val="000000"/>
          <w:sz w:val="26"/>
        </w:rPr>
        <w:t>увековечения</w:t>
      </w:r>
      <w:r>
        <w:rPr>
          <w:rFonts w:ascii="PT Astra Serif" w:hAnsi="PT Astra Serif"/>
          <w:b w:val="0"/>
          <w:color w:val="000000"/>
          <w:sz w:val="26"/>
        </w:rPr>
        <w:br/>
      </w:r>
      <w:r>
        <w:rPr>
          <w:rFonts w:ascii="PT Astra Serif" w:hAnsi="PT Astra Serif"/>
          <w:b w:val="0"/>
          <w:color w:val="000000"/>
          <w:sz w:val="26"/>
        </w:rPr>
        <w:t xml:space="preserve">памяти защитников Отечества, </w:t>
      </w:r>
      <w:r>
        <w:rPr>
          <w:rFonts w:ascii="PT Astra Serif" w:hAnsi="PT Astra Serif"/>
          <w:b w:val="0"/>
          <w:color w:val="000000"/>
          <w:sz w:val="26"/>
        </w:rPr>
        <w:t>в том</w:t>
      </w:r>
      <w:r>
        <w:rPr>
          <w:rFonts w:ascii="PT Astra Serif" w:hAnsi="PT Astra Serif"/>
          <w:b w:val="0"/>
          <w:color w:val="000000"/>
          <w:sz w:val="26"/>
        </w:rPr>
        <w:br/>
      </w:r>
      <w:r>
        <w:rPr>
          <w:rFonts w:ascii="PT Astra Serif" w:hAnsi="PT Astra Serif"/>
          <w:b w:val="0"/>
          <w:color w:val="000000"/>
          <w:sz w:val="26"/>
        </w:rPr>
        <w:t xml:space="preserve">числе погибших (умерших) </w:t>
      </w:r>
      <w:r>
        <w:rPr>
          <w:rFonts w:ascii="PT Astra Serif" w:hAnsi="PT Astra Serif"/>
          <w:b w:val="0"/>
          <w:color w:val="000000"/>
          <w:sz w:val="26"/>
        </w:rPr>
        <w:t>участников</w:t>
      </w:r>
      <w:r>
        <w:rPr>
          <w:rFonts w:ascii="PT Astra Serif" w:hAnsi="PT Astra Serif"/>
          <w:b w:val="0"/>
          <w:color w:val="000000"/>
          <w:sz w:val="26"/>
        </w:rPr>
        <w:br/>
      </w:r>
      <w:r>
        <w:rPr>
          <w:rFonts w:ascii="PT Astra Serif" w:hAnsi="PT Astra Serif"/>
          <w:b w:val="0"/>
          <w:color w:val="000000"/>
          <w:sz w:val="26"/>
        </w:rPr>
        <w:t>специальной военной операции</w:t>
      </w:r>
    </w:p>
    <w:p w14:paraId="11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color w:val="000000"/>
          <w:sz w:val="26"/>
        </w:rPr>
      </w:pPr>
    </w:p>
    <w:p w14:paraId="12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color w:val="000000"/>
          <w:sz w:val="26"/>
        </w:rPr>
      </w:pPr>
      <w:r>
        <w:rPr>
          <w:rFonts w:ascii="PT Astra Serif" w:hAnsi="PT Astra Serif"/>
          <w:b w:val="0"/>
          <w:color w:val="000000"/>
          <w:sz w:val="26"/>
        </w:rPr>
        <w:t>В соответствии с Федеральным законом от 20 марта 2025 года №</w:t>
      </w:r>
      <w:r>
        <w:rPr>
          <w:rFonts w:ascii="PT Astra Serif" w:hAnsi="PT Astra Serif"/>
          <w:b w:val="0"/>
          <w:color w:val="000000"/>
          <w:spacing w:val="0"/>
          <w:sz w:val="26"/>
        </w:rPr>
        <w:t> </w:t>
      </w:r>
      <w:r>
        <w:rPr>
          <w:rFonts w:ascii="PT Astra Serif" w:hAnsi="PT Astra Serif"/>
          <w:b w:val="0"/>
          <w:color w:val="000000"/>
          <w:sz w:val="26"/>
        </w:rPr>
        <w:t>33-ФЗ</w:t>
      </w:r>
      <w:r>
        <w:br/>
      </w:r>
      <w:r>
        <w:rPr>
          <w:rFonts w:ascii="PT Astra Serif" w:hAnsi="PT Astra Serif"/>
          <w:b w:val="0"/>
          <w:color w:val="000000"/>
          <w:sz w:val="26"/>
        </w:rPr>
        <w:t>«Об общих принципах организации местного самоуправления в единой системе публичной власти», Законом Российской Федерации от 14 января 1993 года №</w:t>
      </w:r>
      <w:r>
        <w:rPr>
          <w:rFonts w:ascii="PT Astra Serif" w:hAnsi="PT Astra Serif"/>
          <w:b w:val="0"/>
          <w:color w:val="000000"/>
          <w:spacing w:val="0"/>
          <w:sz w:val="26"/>
        </w:rPr>
        <w:t> </w:t>
      </w:r>
      <w:r>
        <w:rPr>
          <w:rFonts w:ascii="PT Astra Serif" w:hAnsi="PT Astra Serif"/>
          <w:b w:val="0"/>
          <w:color w:val="000000"/>
          <w:sz w:val="26"/>
        </w:rPr>
        <w:t>4292-1 «Об увековечении памяти погибших при защите Отечества», Едиными рекомендациями по увековечению памяти защитников Отечества, в том числе погибших (умерших) участников специальной военной операции</w:t>
      </w:r>
      <w:r>
        <w:rPr>
          <w:rFonts w:ascii="PT Astra Serif" w:hAnsi="PT Astra Serif"/>
          <w:b w:val="0"/>
          <w:color w:val="000000"/>
          <w:sz w:val="26"/>
          <w:highlight w:val="white"/>
        </w:rPr>
        <w:t>, утвержденными Правительством Российской Федерации</w:t>
      </w:r>
      <w:r>
        <w:rPr>
          <w:rFonts w:ascii="PT Astra Serif" w:hAnsi="PT Astra Serif"/>
          <w:b w:val="0"/>
          <w:color w:val="000000"/>
          <w:sz w:val="26"/>
        </w:rPr>
        <w:t xml:space="preserve"> </w:t>
      </w:r>
      <w:r>
        <w:rPr>
          <w:rFonts w:ascii="PT Astra Serif" w:hAnsi="PT Astra Serif"/>
          <w:b w:val="0"/>
          <w:color w:val="000000"/>
          <w:sz w:val="26"/>
          <w:highlight w:val="white"/>
        </w:rPr>
        <w:t>30 августа 2025 года №</w:t>
      </w:r>
      <w:r>
        <w:rPr>
          <w:rFonts w:ascii="PT Astra Serif" w:hAnsi="PT Astra Serif"/>
          <w:b w:val="0"/>
          <w:color w:val="000000"/>
          <w:spacing w:val="0"/>
          <w:sz w:val="26"/>
          <w:highlight w:val="white"/>
        </w:rPr>
        <w:t> </w:t>
      </w:r>
      <w:r>
        <w:rPr>
          <w:rFonts w:ascii="PT Astra Serif" w:hAnsi="PT Astra Serif"/>
          <w:b w:val="0"/>
          <w:color w:val="000000"/>
          <w:sz w:val="26"/>
          <w:highlight w:val="white"/>
        </w:rPr>
        <w:t>МД-П4-32257</w:t>
      </w:r>
      <w:r>
        <w:rPr>
          <w:rFonts w:ascii="PT Astra Serif" w:hAnsi="PT Astra Serif"/>
          <w:b w:val="0"/>
          <w:color w:val="000000"/>
          <w:sz w:val="26"/>
        </w:rPr>
        <w:t>,</w:t>
      </w:r>
      <w:r>
        <w:br/>
      </w:r>
      <w:r>
        <w:rPr>
          <w:rFonts w:ascii="PT Astra Serif" w:hAnsi="PT Astra Serif"/>
          <w:b w:val="0"/>
          <w:color w:val="000000"/>
          <w:sz w:val="26"/>
        </w:rPr>
        <w:t>постановлением администрации города Магнитогорска от 29.07.2026 №</w:t>
      </w:r>
      <w:r>
        <w:rPr>
          <w:rFonts w:ascii="PT Astra Serif" w:hAnsi="PT Astra Serif"/>
          <w:b w:val="0"/>
          <w:color w:val="000000"/>
          <w:spacing w:val="0"/>
          <w:sz w:val="26"/>
        </w:rPr>
        <w:t> </w:t>
      </w:r>
      <w:r>
        <w:rPr>
          <w:rFonts w:ascii="PT Astra Serif" w:hAnsi="PT Astra Serif"/>
          <w:b w:val="0"/>
          <w:color w:val="000000"/>
          <w:sz w:val="26"/>
        </w:rPr>
        <w:t>5498-П</w:t>
      </w:r>
      <w:r>
        <w:br/>
      </w:r>
      <w:r>
        <w:rPr>
          <w:rFonts w:ascii="PT Astra Serif" w:hAnsi="PT Astra Serif"/>
          <w:b w:val="0"/>
          <w:color w:val="000000"/>
          <w:sz w:val="26"/>
        </w:rPr>
        <w:t>«О создании Совета</w:t>
      </w:r>
      <w:r>
        <w:rPr>
          <w:rFonts w:ascii="PT Astra Serif" w:hAnsi="PT Astra Serif"/>
          <w:b w:val="0"/>
          <w:sz w:val="26"/>
        </w:rPr>
        <w:t xml:space="preserve"> </w:t>
      </w:r>
      <w:r>
        <w:rPr>
          <w:rFonts w:ascii="PT Astra Serif" w:hAnsi="PT Astra Serif"/>
          <w:b w:val="0"/>
          <w:color w:val="000000"/>
          <w:sz w:val="26"/>
        </w:rPr>
        <w:t>по рассмотрению вопросов увековечения памяти защитников Отечества,</w:t>
      </w:r>
      <w:r>
        <w:rPr>
          <w:rFonts w:ascii="PT Astra Serif" w:hAnsi="PT Astra Serif"/>
          <w:b w:val="0"/>
          <w:sz w:val="26"/>
        </w:rPr>
        <w:t xml:space="preserve"> </w:t>
      </w:r>
      <w:r>
        <w:rPr>
          <w:rFonts w:ascii="PT Astra Serif" w:hAnsi="PT Astra Serif"/>
          <w:b w:val="0"/>
          <w:color w:val="000000"/>
          <w:sz w:val="26"/>
        </w:rPr>
        <w:t>в том числе погибших (умерших) участников специальной военной операции», руководствуясь Уставом города Магнитогорска,</w:t>
      </w:r>
    </w:p>
    <w:p w14:paraId="13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6"/>
        </w:rPr>
      </w:pPr>
    </w:p>
    <w:p w14:paraId="14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6"/>
        </w:rPr>
      </w:pPr>
      <w:r>
        <w:rPr>
          <w:rFonts w:ascii="PT Astra Serif" w:hAnsi="PT Astra Serif"/>
          <w:b w:val="0"/>
          <w:color w:val="000000"/>
          <w:sz w:val="26"/>
        </w:rPr>
        <w:t>ПОСТАНОВЛЯЮ:</w:t>
      </w:r>
    </w:p>
    <w:p w14:paraId="15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20" w:left="0" w:right="0"/>
        <w:jc w:val="both"/>
        <w:rPr>
          <w:rFonts w:ascii="PT Astra Serif" w:hAnsi="PT Astra Serif"/>
          <w:b w:val="0"/>
          <w:color w:val="000000"/>
          <w:sz w:val="26"/>
        </w:rPr>
      </w:pPr>
      <w:r>
        <w:rPr>
          <w:rFonts w:ascii="PT Astra Serif" w:hAnsi="PT Astra Serif"/>
          <w:b w:val="0"/>
          <w:color w:val="000000"/>
          <w:sz w:val="26"/>
        </w:rPr>
        <w:t>1.</w:t>
      </w:r>
      <w:r>
        <w:rPr>
          <w:rFonts w:ascii="PT Astra Serif" w:hAnsi="PT Astra Serif"/>
          <w:b w:val="0"/>
          <w:color w:val="000000"/>
          <w:sz w:val="26"/>
        </w:rPr>
        <w:tab/>
      </w:r>
      <w:r>
        <w:rPr>
          <w:rFonts w:ascii="PT Astra Serif" w:hAnsi="PT Astra Serif"/>
          <w:b w:val="0"/>
          <w:color w:val="000000"/>
          <w:sz w:val="26"/>
        </w:rPr>
        <w:t>Утвердить состав Совета по рассмотрению вопросов увековечения памяти защитников Отечества, в том числе погибших (умерших) участников специальной военной операции (</w: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begin"/>
      </w:r>
      <w:r>
        <w:rPr>
          <w:rFonts w:ascii="PT Astra Serif" w:hAnsi="PT Astra Serif"/>
          <w:b w:val="0"/>
          <w:color w:val="000000"/>
          <w:sz w:val="26"/>
          <w:u w:val="none"/>
        </w:rPr>
        <w:instrText>HYPERLINK "../../../C:/Users/denisova_ot/Desktop/%D0%9C%D0%A3%D0%BD%D0%B8%D1%86%D0%B8%D0%BF%D0%B0%D0%BB%D1%8C%D0%BD%D1%8B%D0%B9%20%D0%BA%D0%BE%D0%BD%D1%82%D1%80%D0%BE%D0%BB%D1%8C/%D0%9A%D0%BE%D0%BE%D1%80%D0%B4%D0%B8%D0%BD%D0%B0%D1%86%D0%B8%D0%BE%D0%BD%D0%BD%D1%8B%D0%B9%20%D0%BE%D1%80%D0%B3%D0%B0%D0%BD%20%D0%BC%D1%83%D0%BD%20%D0%BA%D0%BE%D0%BD%D1%82%D1%80.docx#sub_1000"</w:instrTex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separate"/>
      </w:r>
      <w:r>
        <w:rPr>
          <w:rFonts w:ascii="PT Astra Serif" w:hAnsi="PT Astra Serif"/>
          <w:b w:val="0"/>
          <w:color w:val="000000"/>
          <w:sz w:val="26"/>
          <w:u w:val="none"/>
        </w:rPr>
        <w:t>приложение</w: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end"/>
      </w:r>
      <w:r>
        <w:rPr>
          <w:rFonts w:ascii="PT Astra Serif" w:hAnsi="PT Astra Serif"/>
          <w:b w:val="0"/>
          <w:color w:val="000000"/>
          <w:sz w:val="26"/>
        </w:rPr>
        <w:t>).</w:t>
      </w:r>
    </w:p>
    <w:p w14:paraId="16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20" w:left="0" w:right="0"/>
        <w:jc w:val="both"/>
        <w:rPr>
          <w:rFonts w:ascii="PT Astra Serif" w:hAnsi="PT Astra Serif"/>
          <w:b w:val="0"/>
          <w:color w:val="000000"/>
          <w:sz w:val="26"/>
        </w:rPr>
      </w:pPr>
      <w:r>
        <w:rPr>
          <w:rFonts w:ascii="PT Astra Serif" w:hAnsi="PT Astra Serif"/>
          <w:b w:val="0"/>
          <w:color w:val="000000"/>
          <w:sz w:val="26"/>
        </w:rPr>
        <w:t>2.</w:t>
      </w:r>
      <w:r>
        <w:rPr>
          <w:rFonts w:ascii="PT Astra Serif" w:hAnsi="PT Astra Serif"/>
          <w:b w:val="0"/>
          <w:color w:val="000000"/>
          <w:sz w:val="26"/>
        </w:rPr>
        <w:tab/>
      </w:r>
      <w:r>
        <w:rPr>
          <w:rFonts w:ascii="PT Astra Serif" w:hAnsi="PT Astra Serif"/>
          <w:b w:val="0"/>
          <w:color w:val="000000"/>
          <w:sz w:val="26"/>
        </w:rPr>
        <w:t>Настоящее постановление вступает в силу со дня его подписания.</w:t>
      </w:r>
    </w:p>
    <w:p w14:paraId="17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20" w:left="0" w:right="0"/>
        <w:jc w:val="both"/>
        <w:rPr>
          <w:rFonts w:ascii="PT Astra Serif" w:hAnsi="PT Astra Serif"/>
          <w:b w:val="0"/>
          <w:color w:val="000000"/>
          <w:sz w:val="26"/>
        </w:rPr>
      </w:pPr>
      <w:r>
        <w:rPr>
          <w:rFonts w:ascii="PT Astra Serif" w:hAnsi="PT Astra Serif"/>
          <w:b w:val="0"/>
          <w:color w:val="000000"/>
          <w:sz w:val="26"/>
        </w:rPr>
        <w:t>3.</w:t>
      </w:r>
      <w:r>
        <w:rPr>
          <w:rFonts w:ascii="PT Astra Serif" w:hAnsi="PT Astra Serif"/>
          <w:b w:val="0"/>
          <w:color w:val="000000"/>
          <w:sz w:val="26"/>
        </w:rPr>
        <w:tab/>
      </w:r>
      <w:r>
        <w:rPr>
          <w:rFonts w:ascii="PT Astra Serif" w:hAnsi="PT Astra Serif"/>
          <w:b w:val="0"/>
          <w:color w:val="000000"/>
          <w:sz w:val="26"/>
        </w:rPr>
        <w:t xml:space="preserve">Службе внешних связей и молодежной политики администрации города </w:t>
      </w:r>
      <w:r>
        <w:rPr>
          <w:rFonts w:ascii="PT Astra Serif" w:hAnsi="PT Astra Serif"/>
          <w:b w:val="0"/>
          <w:color w:val="000000"/>
          <w:sz w:val="26"/>
        </w:rPr>
        <w:t>Магнитогорска</w:t>
      </w:r>
      <w:r>
        <w:rPr>
          <w:rFonts w:ascii="PT Astra Serif" w:hAnsi="PT Astra Serif"/>
          <w:b w:val="0"/>
          <w:color w:val="000000"/>
          <w:spacing w:val="-20"/>
          <w:sz w:val="26"/>
          <w:vertAlign w:val="superscript"/>
        </w:rPr>
        <w:t xml:space="preserve"> </w:t>
      </w:r>
      <w:r>
        <w:rPr>
          <w:rFonts w:ascii="PT Astra Serif" w:hAnsi="PT Astra Serif"/>
          <w:b w:val="0"/>
          <w:color w:val="000000"/>
          <w:sz w:val="26"/>
        </w:rPr>
        <w:t>(Числова</w:t>
      </w:r>
      <w:r>
        <w:rPr>
          <w:rFonts w:ascii="PT Astra Serif" w:hAnsi="PT Astra Serif"/>
          <w:b w:val="0"/>
          <w:color w:val="000000"/>
          <w:spacing w:val="0"/>
          <w:sz w:val="26"/>
          <w:vertAlign w:val="superscript"/>
        </w:rPr>
        <w:t> </w:t>
      </w:r>
      <w:r>
        <w:rPr>
          <w:rFonts w:ascii="PT Astra Serif" w:hAnsi="PT Astra Serif"/>
          <w:b w:val="0"/>
          <w:color w:val="000000"/>
          <w:sz w:val="26"/>
        </w:rPr>
        <w:t>Г.Д.)</w:t>
      </w:r>
      <w:r>
        <w:rPr>
          <w:rFonts w:ascii="PT Astra Serif" w:hAnsi="PT Astra Serif"/>
          <w:b w:val="0"/>
          <w:color w:val="000000"/>
          <w:sz w:val="26"/>
          <w:vertAlign w:val="superscript"/>
        </w:rPr>
        <w:t xml:space="preserve"> </w: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begin"/>
      </w:r>
      <w:r>
        <w:rPr>
          <w:rFonts w:ascii="PT Astra Serif" w:hAnsi="PT Astra Serif"/>
          <w:b w:val="0"/>
          <w:color w:val="000000"/>
          <w:sz w:val="26"/>
          <w:u w:val="none"/>
        </w:rPr>
        <w:instrText>HYPERLINK "garantf1://19675531.0"</w:instrTex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separate"/>
      </w:r>
      <w:r>
        <w:rPr>
          <w:rFonts w:ascii="PT Astra Serif" w:hAnsi="PT Astra Serif"/>
          <w:b w:val="0"/>
          <w:color w:val="000000"/>
          <w:sz w:val="26"/>
          <w:u w:val="none"/>
        </w:rPr>
        <w:t>опубликовать</w: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end"/>
      </w:r>
      <w:r>
        <w:rPr>
          <w:rFonts w:ascii="PT Astra Serif" w:hAnsi="PT Astra Serif"/>
          <w:b w:val="0"/>
          <w:color w:val="000000"/>
          <w:sz w:val="26"/>
        </w:rPr>
        <w:t xml:space="preserve"> настоящее постановление в средствах массовой информации и разместить на официальном сайте администрации города Магнитогорска. </w:t>
      </w:r>
    </w:p>
    <w:p w14:paraId="18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20" w:left="0" w:right="0"/>
        <w:jc w:val="both"/>
        <w:rPr>
          <w:rFonts w:ascii="PT Astra Serif" w:hAnsi="PT Astra Serif"/>
          <w:b w:val="0"/>
          <w:color w:val="000000"/>
          <w:sz w:val="26"/>
        </w:rPr>
      </w:pPr>
      <w:r>
        <w:rPr>
          <w:rFonts w:ascii="PT Astra Serif" w:hAnsi="PT Astra Serif"/>
          <w:b w:val="0"/>
          <w:color w:val="000000"/>
          <w:sz w:val="26"/>
        </w:rPr>
        <w:t>4.</w:t>
      </w:r>
      <w:r>
        <w:rPr>
          <w:rFonts w:ascii="PT Astra Serif" w:hAnsi="PT Astra Serif"/>
          <w:b w:val="0"/>
          <w:color w:val="000000"/>
          <w:sz w:val="26"/>
        </w:rPr>
        <w:tab/>
      </w:r>
      <w:r>
        <w:rPr>
          <w:rFonts w:ascii="PT Astra Serif" w:hAnsi="PT Astra Serif"/>
          <w:b w:val="0"/>
          <w:color w:val="000000"/>
          <w:sz w:val="26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b w:val="0"/>
          <w:color w:val="000000"/>
          <w:sz w:val="26"/>
        </w:rPr>
        <w:br/>
      </w:r>
      <w:r>
        <w:rPr>
          <w:rFonts w:ascii="PT Astra Serif" w:hAnsi="PT Astra Serif"/>
          <w:b w:val="0"/>
          <w:color w:val="000000"/>
          <w:sz w:val="26"/>
        </w:rPr>
        <w:t xml:space="preserve">на заместителя </w:t>
      </w:r>
      <w:r>
        <w:rPr>
          <w:rFonts w:ascii="PT Astra Serif" w:hAnsi="PT Astra Serif"/>
          <w:b w:val="0"/>
          <w:color w:val="000000"/>
          <w:sz w:val="26"/>
        </w:rPr>
        <w:t>Г</w:t>
      </w:r>
      <w:r>
        <w:rPr>
          <w:rFonts w:ascii="PT Astra Serif" w:hAnsi="PT Astra Serif"/>
          <w:b w:val="0"/>
          <w:color w:val="000000"/>
          <w:sz w:val="26"/>
        </w:rPr>
        <w:t xml:space="preserve">лавы города – руководителя аппарата администрации города </w:t>
      </w:r>
      <w:r>
        <w:rPr>
          <w:rFonts w:ascii="PT Astra Serif" w:hAnsi="PT Astra Serif"/>
          <w:b w:val="0"/>
          <w:color w:val="000000"/>
          <w:sz w:val="26"/>
        </w:rPr>
        <w:t>Магнитогорска</w:t>
      </w:r>
      <w:r>
        <w:rPr>
          <w:rFonts w:ascii="PT Astra Serif" w:hAnsi="PT Astra Serif"/>
          <w:b w:val="0"/>
          <w:color w:val="000000"/>
          <w:sz w:val="26"/>
        </w:rPr>
        <w:t xml:space="preserve"> Кушко О.А.</w:t>
      </w:r>
    </w:p>
    <w:p w14:paraId="19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6"/>
        </w:rPr>
      </w:pPr>
    </w:p>
    <w:p w14:paraId="1A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6"/>
        </w:rPr>
      </w:pPr>
    </w:p>
    <w:p w14:paraId="1B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6"/>
        </w:rPr>
      </w:pPr>
    </w:p>
    <w:p w14:paraId="1C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b w:val="0"/>
          <w:color w:val="000000"/>
          <w:sz w:val="26"/>
        </w:rPr>
      </w:pPr>
      <w:r>
        <w:rPr>
          <w:rFonts w:ascii="PT Astra Serif" w:hAnsi="PT Astra Serif"/>
          <w:b w:val="0"/>
          <w:color w:val="000000"/>
          <w:sz w:val="26"/>
        </w:rPr>
        <w:t>Глава города Магнитогорска                                                                   С.Н. Бердников</w:t>
      </w:r>
    </w:p>
    <w:p w14:paraId="1D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0"/>
        </w:rPr>
      </w:pPr>
    </w:p>
    <w:p w14:paraId="1E000000">
      <w:pPr>
        <w:sectPr>
          <w:headerReference r:id="rId4" w:type="first"/>
          <w:headerReference r:id="rId9" w:type="even"/>
          <w:footerReference r:id="rId3" w:type="default"/>
          <w:footerReference r:id="rId5" w:type="first"/>
          <w:footerReference r:id="rId10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  <w:titlePg/>
        </w:sectPr>
      </w:pPr>
    </w:p>
    <w:p w14:paraId="1F000000">
      <w:pPr>
        <w:pStyle w:val="Style_3"/>
        <w:widowControl w:val="0"/>
        <w:spacing w:after="0" w:before="0" w:line="240" w:lineRule="auto"/>
        <w:ind w:firstLine="0" w:left="5528"/>
        <w:jc w:val="left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 xml:space="preserve">Приложение </w:t>
      </w:r>
    </w:p>
    <w:p w14:paraId="20000000">
      <w:pPr>
        <w:pStyle w:val="Style_3"/>
        <w:widowControl w:val="0"/>
        <w:spacing w:after="0" w:before="0" w:line="240" w:lineRule="auto"/>
        <w:ind w:firstLine="0" w:left="5528"/>
        <w:jc w:val="left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к постановлению администрации</w:t>
      </w:r>
    </w:p>
    <w:p w14:paraId="21000000">
      <w:pPr>
        <w:pStyle w:val="Style_3"/>
        <w:widowControl w:val="0"/>
        <w:spacing w:after="0" w:before="0" w:line="240" w:lineRule="auto"/>
        <w:ind w:firstLine="0" w:left="5528"/>
        <w:jc w:val="left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города Магнитогорска</w:t>
      </w:r>
    </w:p>
    <w:p w14:paraId="22000000">
      <w:pPr>
        <w:pStyle w:val="Style_3"/>
        <w:widowControl w:val="0"/>
        <w:spacing w:after="0" w:before="0" w:line="240" w:lineRule="auto"/>
        <w:ind w:firstLine="0" w:left="5528"/>
        <w:jc w:val="left"/>
        <w:rPr>
          <w:rFonts w:ascii="PT Astra Serif" w:hAnsi="PT Astra Serif"/>
          <w:b w:val="0"/>
          <w:color w:val="000000"/>
          <w:sz w:val="24"/>
        </w:rPr>
      </w:pPr>
      <w:r>
        <w:rPr>
          <w:rFonts w:ascii="PT Astra Serif" w:hAnsi="PT Astra Serif"/>
          <w:b w:val="0"/>
          <w:color w:val="000000"/>
          <w:sz w:val="24"/>
        </w:rPr>
        <w:t>от 31.07.2026 № 5569-П</w:t>
      </w:r>
    </w:p>
    <w:p w14:paraId="23000000">
      <w:pPr>
        <w:pStyle w:val="Style_3"/>
        <w:widowControl w:val="0"/>
        <w:spacing w:after="0" w:before="0" w:line="240" w:lineRule="auto"/>
        <w:ind/>
        <w:jc w:val="right"/>
        <w:rPr>
          <w:rFonts w:ascii="PT Astra Serif" w:hAnsi="PT Astra Serif"/>
          <w:b w:val="0"/>
          <w:color w:val="000000"/>
          <w:sz w:val="28"/>
        </w:rPr>
      </w:pPr>
    </w:p>
    <w:p w14:paraId="24000000">
      <w:pPr>
        <w:pStyle w:val="Style_3"/>
        <w:widowControl w:val="0"/>
        <w:spacing w:after="0" w:before="0" w:line="240" w:lineRule="auto"/>
        <w:ind/>
        <w:jc w:val="right"/>
        <w:rPr>
          <w:rFonts w:ascii="PT Astra Serif" w:hAnsi="PT Astra Serif"/>
          <w:b w:val="0"/>
          <w:color w:val="000000"/>
          <w:sz w:val="28"/>
        </w:rPr>
      </w:pPr>
    </w:p>
    <w:p w14:paraId="25000000">
      <w:pPr>
        <w:pStyle w:val="Style_3"/>
        <w:widowControl w:val="0"/>
        <w:spacing w:after="0" w:before="0" w:line="240" w:lineRule="auto"/>
        <w:ind/>
        <w:jc w:val="right"/>
        <w:rPr>
          <w:rFonts w:ascii="PT Astra Serif" w:hAnsi="PT Astra Serif"/>
          <w:b w:val="0"/>
          <w:color w:val="000000"/>
          <w:sz w:val="28"/>
        </w:rPr>
      </w:pPr>
    </w:p>
    <w:p w14:paraId="26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 xml:space="preserve">Состав Совета </w:t>
      </w:r>
    </w:p>
    <w:p w14:paraId="27000000">
      <w:pPr>
        <w:pStyle w:val="Style_3"/>
        <w:widowControl w:val="0"/>
        <w:spacing w:after="0" w:before="0" w:line="240" w:lineRule="auto"/>
        <w:ind w:firstLine="0" w:left="567" w:right="567"/>
        <w:jc w:val="center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по рассмотрению вопросов увековечению памяти защитников Отечества, в том числе погибших (умерших) участников специальной военной операции</w:t>
      </w:r>
    </w:p>
    <w:p w14:paraId="2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722"/>
        <w:gridCol w:w="5632"/>
      </w:tblGrid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>БЕРДНИКОВ</w:t>
            </w:r>
          </w:p>
          <w:p w14:paraId="2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>Сергей Николаевич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>председатель Совета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>, Г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>лава города Магнитогорска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>КУШКО</w:t>
            </w:r>
          </w:p>
          <w:p w14:paraId="2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>Ольга Андреевна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>заместитель председателя Совета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 xml:space="preserve">, заместитель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>Г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 xml:space="preserve">лавы города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>–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 xml:space="preserve"> руководитель аппарата</w:t>
            </w: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 администрации города Магнитогорска</w:t>
            </w:r>
          </w:p>
        </w:tc>
      </w:tr>
      <w:tr>
        <w:trPr>
          <w:trHeight w:hRule="atLeast" w:val="368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Члены Совета: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АКОЕВ</w:t>
            </w:r>
          </w:p>
          <w:p w14:paraId="32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Александр Сергеевич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старший менеджер группы социальных программ управления делами и социальным развитием ПАО «ММК» (по согласованию) 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АНДРЕЕВ</w:t>
            </w:r>
          </w:p>
          <w:p w14:paraId="35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Михаил Вадимович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заместитель Главы города - начальник управления информационных технологий и телекоммуникаций</w:t>
            </w: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 администрации города Магнитогорска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АНИСКИН</w:t>
            </w:r>
          </w:p>
          <w:p w14:paraId="38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Денис Сергеевич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социальный координатор государственного фонда поддержки участников СВО (по согласованию)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ГОЛОВАЧЕВ</w:t>
            </w:r>
          </w:p>
          <w:p w14:paraId="3B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Владимир Федорович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член депутатского объединения партии «ЕДИНАЯ РОССИЯ» (по согласованию) 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ЗИНУРОВА</w:t>
            </w:r>
          </w:p>
          <w:p w14:paraId="3E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Марина Рамилевна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заместитель Главы города - начальник управления охраны окружающей среды и экологического контроля администрации города Магнитогорска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КОСЕНОК</w:t>
            </w:r>
          </w:p>
          <w:p w14:paraId="41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Григорий Борисович 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военный комиссар (города Магнитогорск Челябинской области) (по согласованию)  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КУЛИКОВА</w:t>
            </w:r>
          </w:p>
          <w:p w14:paraId="44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Анна Викторовна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начальник правового управления администрации города Магнитогорска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ЛЕУШКАНОВА</w:t>
            </w:r>
          </w:p>
          <w:p w14:paraId="47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Ольга Юрьевна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Председатель Общественной палаты города Магнитогорска IV созыва (по согласованию)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МАКАРОВ</w:t>
            </w:r>
          </w:p>
          <w:p w14:paraId="4A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Александр Андреевич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председатель городского Совета ветеранов (по согласованию)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МАКАРОВА </w:t>
            </w:r>
          </w:p>
          <w:p w14:paraId="4D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Александра Николаевна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заместитель Главы города Магнитогорска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МОРОЗОВ</w:t>
            </w:r>
          </w:p>
          <w:p w14:paraId="50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Александр Олегович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председатель Магнитогорского городского Собрания депутатов  (по согласованию)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МОСКАЛЕВ</w:t>
            </w:r>
          </w:p>
          <w:p w14:paraId="53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Максим Викторович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заместитель Главы города Магнитогорска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ОРЕХОВ</w:t>
            </w:r>
          </w:p>
          <w:p w14:paraId="56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Андрей Владимирович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ведущий специалист группы социальных программ ПАО «ММК», Депутат Законодательного собрания Челябинской области, ветеран СВО (по согласованию) 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САЛЬНИКОВА </w:t>
            </w:r>
          </w:p>
          <w:p w14:paraId="59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Ксения Алексеевна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секретарь Совета 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САФОНОВА</w:t>
            </w:r>
          </w:p>
          <w:p w14:paraId="5C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Наталья Викторовна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заместитель Главы города Магнитогорска</w:t>
            </w:r>
          </w:p>
        </w:tc>
      </w:tr>
      <w:tr>
        <w:trPr>
          <w:trHeight w:hRule="atLeast" w:val="559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СКАРЛЫГИНА</w:t>
            </w:r>
          </w:p>
          <w:p w14:paraId="5F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Елена Гарифовна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глава администрации Ленинского района</w:t>
            </w:r>
          </w:p>
        </w:tc>
      </w:tr>
      <w:tr>
        <w:trPr>
          <w:trHeight w:hRule="atLeast" w:val="571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СТЕПАНОВА</w:t>
            </w:r>
          </w:p>
          <w:p w14:paraId="62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Анна Викторовна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глава администрации Орджоникидзевского района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ТЕРЕНТЬЕВ</w:t>
            </w:r>
          </w:p>
          <w:p w14:paraId="65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Дмитрий Вячеславович 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ректор МГТУ им. Г.И.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8"/>
              </w:rPr>
              <w:t> </w:t>
            </w: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Носова (по согласованию) </w:t>
            </w:r>
          </w:p>
        </w:tc>
      </w:tr>
      <w:tr>
        <w:trPr>
          <w:trHeight w:hRule="atLeast" w:val="737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ХАБИБУЛЛИНА</w:t>
            </w:r>
          </w:p>
          <w:p w14:paraId="68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Динара Хазиахметовна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заместитель Главы города Магнитогорска</w:t>
            </w:r>
          </w:p>
        </w:tc>
      </w:tr>
      <w:tr>
        <w:trPr>
          <w:trHeight w:hRule="atLeast" w:val="660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ХАЛЕЗИН</w:t>
            </w:r>
          </w:p>
          <w:p w14:paraId="6B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Валерий Леонидович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глава администрации Правобережного района</w:t>
            </w:r>
          </w:p>
        </w:tc>
      </w:tr>
      <w:tr>
        <w:trPr>
          <w:trHeight w:hRule="atLeast" w:val="660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ЧИСЛОВА</w:t>
            </w:r>
          </w:p>
          <w:p w14:paraId="6E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Галина Дмитриевна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начальник службы внешних связей и молодежной политики администрации города Магнитогорска</w:t>
            </w:r>
          </w:p>
        </w:tc>
      </w:tr>
      <w:tr>
        <w:trPr>
          <w:trHeight w:hRule="atLeast" w:val="660"/>
        </w:trPr>
        <w:tc>
          <w:tcPr>
            <w:tcW w:type="dxa" w:w="37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ШАРАФУТДИНОВ </w:t>
            </w:r>
          </w:p>
          <w:p w14:paraId="71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Урал Рифович</w:t>
            </w:r>
          </w:p>
        </w:tc>
        <w:tc>
          <w:tcPr>
            <w:tcW w:type="dxa" w:w="563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0"/>
              <w:spacing w:after="0" w:line="240" w:lineRule="auto"/>
              <w:ind/>
              <w:jc w:val="both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председатель Правления Магнитогорской городской общественной организации «Ветеранов войны в Афганистане, Чечне и СВО» (по согласованию)</w:t>
            </w:r>
          </w:p>
        </w:tc>
      </w:tr>
    </w:tbl>
    <w:p w14:paraId="73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b w:val="0"/>
          <w:color w:val="000000"/>
          <w:sz w:val="28"/>
        </w:rPr>
      </w:pPr>
    </w:p>
    <w:sectPr>
      <w:headerReference r:id="rId1" w:type="first"/>
      <w:headerReference r:id="rId7" w:type="even"/>
      <w:footerReference r:id="rId6" w:type="default"/>
      <w:footerReference r:id="rId2" w:type="first"/>
      <w:footerReference r:id="rId8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Вр-2446809</w: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Вр-2446809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5" w:type="paragraph">
    <w:name w:val="toc 2"/>
    <w:next w:val="Style_3"/>
    <w:link w:val="Style_5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Header and Footer1"/>
    <w:link w:val="Style_6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6_ch" w:type="character">
    <w:name w:val="Header and Footer1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4"/>
    <w:next w:val="Style_3"/>
    <w:link w:val="Style_7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4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6"/>
    <w:next w:val="Style_3"/>
    <w:link w:val="Style_8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6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7"/>
    <w:next w:val="Style_3"/>
    <w:link w:val="Style_9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7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Contents 1"/>
    <w:link w:val="Style_10_ch"/>
    <w:rPr>
      <w:rFonts w:ascii="XO Thames" w:hAnsi="XO Thames"/>
      <w:b w:val="1"/>
      <w:sz w:val="28"/>
    </w:rPr>
  </w:style>
  <w:style w:styleId="Style_10_ch" w:type="character">
    <w:name w:val="Contents 1"/>
    <w:link w:val="Style_10"/>
    <w:rPr>
      <w:rFonts w:ascii="XO Thames" w:hAnsi="XO Thames"/>
      <w:b w:val="1"/>
      <w:sz w:val="28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3"/>
    <w:link w:val="Style_12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2_ch" w:type="character">
    <w:name w:val="heading 3"/>
    <w:link w:val="Style_12"/>
    <w:rPr>
      <w:rFonts w:ascii="XO Thames" w:hAnsi="XO Thames"/>
      <w:b w:val="1"/>
      <w:color w:val="000000"/>
      <w:spacing w:val="0"/>
      <w:sz w:val="26"/>
    </w:rPr>
  </w:style>
  <w:style w:styleId="Style_1" w:type="paragraph">
    <w:name w:val="header"/>
    <w:basedOn w:val="Style_3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3" w:type="paragraph">
    <w:name w:val="Endnote1"/>
    <w:link w:val="Style_13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_ch" w:type="character">
    <w:name w:val="Endnote1"/>
    <w:link w:val="Style_13"/>
    <w:rPr>
      <w:rFonts w:ascii="XO Thames" w:hAnsi="XO Thames"/>
      <w:color w:val="000000"/>
      <w:spacing w:val="0"/>
      <w:sz w:val="22"/>
    </w:rPr>
  </w:style>
  <w:style w:styleId="Style_14" w:type="paragraph">
    <w:name w:val="Contents 6"/>
    <w:link w:val="Style_14_ch"/>
    <w:rPr>
      <w:rFonts w:ascii="XO Thames" w:hAnsi="XO Thames"/>
      <w:sz w:val="28"/>
    </w:rPr>
  </w:style>
  <w:style w:styleId="Style_14_ch" w:type="character">
    <w:name w:val="Contents 6"/>
    <w:link w:val="Style_14"/>
    <w:rPr>
      <w:rFonts w:ascii="XO Thames" w:hAnsi="XO Thames"/>
      <w:sz w:val="28"/>
    </w:rPr>
  </w:style>
  <w:style w:styleId="Style_15" w:type="paragraph">
    <w:name w:val="Contents 7"/>
    <w:link w:val="Style_15_ch"/>
    <w:rPr>
      <w:rFonts w:ascii="XO Thames" w:hAnsi="XO Thames"/>
      <w:sz w:val="28"/>
    </w:rPr>
  </w:style>
  <w:style w:styleId="Style_15_ch" w:type="character">
    <w:name w:val="Contents 7"/>
    <w:link w:val="Style_15"/>
    <w:rPr>
      <w:rFonts w:ascii="XO Thames" w:hAnsi="XO Thames"/>
      <w:sz w:val="28"/>
    </w:rPr>
  </w:style>
  <w:style w:styleId="Style_16" w:type="paragraph">
    <w:name w:val="Internet link"/>
    <w:link w:val="Style_16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6_ch" w:type="character">
    <w:name w:val="Internet link"/>
    <w:link w:val="Style_16"/>
    <w:rPr>
      <w:rFonts w:ascii="Calibri" w:hAnsi="Calibri"/>
      <w:color w:val="0000FF"/>
      <w:spacing w:val="0"/>
      <w:sz w:val="22"/>
      <w:u w:val="single"/>
    </w:rPr>
  </w:style>
  <w:style w:styleId="Style_17" w:type="paragraph">
    <w:name w:val="Contents 5"/>
    <w:link w:val="Style_17_ch"/>
    <w:rPr>
      <w:rFonts w:ascii="XO Thames" w:hAnsi="XO Thames"/>
      <w:sz w:val="28"/>
    </w:rPr>
  </w:style>
  <w:style w:styleId="Style_17_ch" w:type="character">
    <w:name w:val="Contents 5"/>
    <w:link w:val="Style_17"/>
    <w:rPr>
      <w:rFonts w:ascii="XO Thames" w:hAnsi="XO Thames"/>
      <w:sz w:val="28"/>
    </w:rPr>
  </w:style>
  <w:style w:styleId="Style_18" w:type="paragraph">
    <w:name w:val="Heading 51"/>
    <w:link w:val="Style_18_ch"/>
    <w:rPr>
      <w:rFonts w:ascii="XO Thames" w:hAnsi="XO Thames"/>
      <w:b w:val="1"/>
      <w:sz w:val="22"/>
    </w:rPr>
  </w:style>
  <w:style w:styleId="Style_18_ch" w:type="character">
    <w:name w:val="Heading 51"/>
    <w:link w:val="Style_18"/>
    <w:rPr>
      <w:rFonts w:ascii="XO Thames" w:hAnsi="XO Thames"/>
      <w:b w:val="1"/>
      <w:sz w:val="22"/>
    </w:rPr>
  </w:style>
  <w:style w:styleId="Style_19" w:type="paragraph">
    <w:name w:val="Footnote1"/>
    <w:link w:val="Style_19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_ch" w:type="character">
    <w:name w:val="Footnote1"/>
    <w:link w:val="Style_19"/>
    <w:rPr>
      <w:rFonts w:ascii="XO Thames" w:hAnsi="XO Thames"/>
      <w:color w:val="000000"/>
      <w:spacing w:val="0"/>
      <w:sz w:val="22"/>
    </w:rPr>
  </w:style>
  <w:style w:styleId="Style_20" w:type="paragraph">
    <w:name w:val="List"/>
    <w:basedOn w:val="Style_21"/>
    <w:link w:val="Style_20_ch"/>
    <w:rPr>
      <w:rFonts w:ascii="PT Astra Serif" w:hAnsi="PT Astra Serif"/>
    </w:rPr>
  </w:style>
  <w:style w:styleId="Style_20_ch" w:type="character">
    <w:name w:val="List"/>
    <w:basedOn w:val="Style_21_ch"/>
    <w:link w:val="Style_20"/>
    <w:rPr>
      <w:rFonts w:ascii="PT Astra Serif" w:hAnsi="PT Astra Serif"/>
    </w:rPr>
  </w:style>
  <w:style w:styleId="Style_22" w:type="paragraph">
    <w:name w:val="toc 3"/>
    <w:next w:val="Style_3"/>
    <w:link w:val="Style_22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toc 3"/>
    <w:link w:val="Style_22"/>
    <w:rPr>
      <w:rFonts w:ascii="XO Thames" w:hAnsi="XO Thames"/>
      <w:color w:val="000000"/>
      <w:spacing w:val="0"/>
      <w:sz w:val="28"/>
    </w:rPr>
  </w:style>
  <w:style w:styleId="Style_21" w:type="paragraph">
    <w:name w:val="Body Text"/>
    <w:basedOn w:val="Style_3"/>
    <w:link w:val="Style_21_ch"/>
    <w:pPr>
      <w:widowControl w:val="0"/>
      <w:spacing w:after="140" w:before="0" w:line="276" w:lineRule="auto"/>
      <w:ind/>
    </w:pPr>
  </w:style>
  <w:style w:styleId="Style_21_ch" w:type="character">
    <w:name w:val="Body Text"/>
    <w:basedOn w:val="Style_3_ch"/>
    <w:link w:val="Style_21"/>
  </w:style>
  <w:style w:styleId="Style_23" w:type="paragraph">
    <w:name w:val="Heading 41"/>
    <w:link w:val="Style_23_ch"/>
    <w:rPr>
      <w:rFonts w:ascii="XO Thames" w:hAnsi="XO Thames"/>
      <w:b w:val="1"/>
      <w:sz w:val="24"/>
    </w:rPr>
  </w:style>
  <w:style w:styleId="Style_23_ch" w:type="character">
    <w:name w:val="Heading 41"/>
    <w:link w:val="Style_23"/>
    <w:rPr>
      <w:rFonts w:ascii="XO Thames" w:hAnsi="XO Thames"/>
      <w:b w:val="1"/>
      <w:sz w:val="24"/>
    </w:rPr>
  </w:style>
  <w:style w:styleId="Style_24" w:type="paragraph">
    <w:name w:val="Заголовок"/>
    <w:basedOn w:val="Style_3"/>
    <w:next w:val="Style_21"/>
    <w:link w:val="Style_24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24_ch" w:type="character">
    <w:name w:val="Заголовок"/>
    <w:basedOn w:val="Style_3_ch"/>
    <w:link w:val="Style_24"/>
    <w:rPr>
      <w:rFonts w:ascii="PT Astra Serif" w:hAnsi="PT Astra Serif"/>
      <w:sz w:val="28"/>
    </w:rPr>
  </w:style>
  <w:style w:styleId="Style_25" w:type="paragraph">
    <w:name w:val="Contents 4"/>
    <w:link w:val="Style_25_ch"/>
    <w:rPr>
      <w:rFonts w:ascii="XO Thames" w:hAnsi="XO Thames"/>
      <w:sz w:val="28"/>
    </w:rPr>
  </w:style>
  <w:style w:styleId="Style_25_ch" w:type="character">
    <w:name w:val="Contents 4"/>
    <w:link w:val="Style_25"/>
    <w:rPr>
      <w:rFonts w:ascii="XO Thames" w:hAnsi="XO Thames"/>
      <w:sz w:val="28"/>
    </w:rPr>
  </w:style>
  <w:style w:styleId="Style_26" w:type="paragraph">
    <w:name w:val="Header1"/>
    <w:link w:val="Style_26_ch"/>
  </w:style>
  <w:style w:styleId="Style_26_ch" w:type="character">
    <w:name w:val="Header1"/>
    <w:link w:val="Style_26"/>
  </w:style>
  <w:style w:styleId="Style_27" w:type="paragraph">
    <w:name w:val="caption"/>
    <w:basedOn w:val="Style_3"/>
    <w:link w:val="Style_27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27_ch" w:type="character">
    <w:name w:val="caption"/>
    <w:basedOn w:val="Style_3_ch"/>
    <w:link w:val="Style_27"/>
    <w:rPr>
      <w:rFonts w:ascii="PT Astra Serif" w:hAnsi="PT Astra Serif"/>
      <w:i w:val="1"/>
      <w:sz w:val="24"/>
    </w:rPr>
  </w:style>
  <w:style w:styleId="Style_28" w:type="paragraph">
    <w:name w:val="Footer1"/>
    <w:link w:val="Style_28_ch"/>
  </w:style>
  <w:style w:styleId="Style_28_ch" w:type="character">
    <w:name w:val="Footer1"/>
    <w:link w:val="Style_28"/>
  </w:style>
  <w:style w:styleId="Style_29" w:type="paragraph">
    <w:name w:val="heading 5"/>
    <w:next w:val="Style_3"/>
    <w:link w:val="Style_29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9_ch" w:type="character">
    <w:name w:val="heading 5"/>
    <w:link w:val="Style_29"/>
    <w:rPr>
      <w:rFonts w:ascii="XO Thames" w:hAnsi="XO Thames"/>
      <w:b w:val="1"/>
      <w:color w:val="000000"/>
      <w:spacing w:val="0"/>
      <w:sz w:val="22"/>
    </w:rPr>
  </w:style>
  <w:style w:styleId="Style_30" w:type="paragraph">
    <w:name w:val="Contents 3"/>
    <w:link w:val="Style_30_ch"/>
    <w:rPr>
      <w:rFonts w:ascii="XO Thames" w:hAnsi="XO Thames"/>
      <w:sz w:val="28"/>
    </w:rPr>
  </w:style>
  <w:style w:styleId="Style_30_ch" w:type="character">
    <w:name w:val="Contents 3"/>
    <w:link w:val="Style_30"/>
    <w:rPr>
      <w:rFonts w:ascii="XO Thames" w:hAnsi="XO Thames"/>
      <w:sz w:val="28"/>
    </w:rPr>
  </w:style>
  <w:style w:styleId="Style_31" w:type="paragraph">
    <w:name w:val="heading 1"/>
    <w:next w:val="Style_3"/>
    <w:link w:val="Style_31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1_ch" w:type="character">
    <w:name w:val="heading 1"/>
    <w:link w:val="Style_31"/>
    <w:rPr>
      <w:rFonts w:ascii="XO Thames" w:hAnsi="XO Thames"/>
      <w:b w:val="1"/>
      <w:color w:val="000000"/>
      <w:spacing w:val="0"/>
      <w:sz w:val="32"/>
    </w:rPr>
  </w:style>
  <w:style w:styleId="Style_32" w:type="paragraph">
    <w:name w:val="Hyperlink"/>
    <w:link w:val="Style_32_ch"/>
    <w:rPr>
      <w:color w:val="0000FF"/>
      <w:u w:val="single"/>
    </w:rPr>
  </w:style>
  <w:style w:styleId="Style_32_ch" w:type="character">
    <w:name w:val="Hyperlink"/>
    <w:link w:val="Style_32"/>
    <w:rPr>
      <w:color w:val="0000FF"/>
      <w:u w:val="single"/>
    </w:rPr>
  </w:style>
  <w:style w:styleId="Style_33" w:type="paragraph">
    <w:name w:val="Footnote"/>
    <w:link w:val="Style_3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3_ch" w:type="character">
    <w:name w:val="Footnote"/>
    <w:link w:val="Style_33"/>
    <w:rPr>
      <w:rFonts w:ascii="XO Thames" w:hAnsi="XO Thames"/>
      <w:sz w:val="22"/>
    </w:rPr>
  </w:style>
  <w:style w:styleId="Style_34" w:type="paragraph">
    <w:name w:val="toc 1"/>
    <w:next w:val="Style_3"/>
    <w:link w:val="Style_34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4_ch" w:type="character">
    <w:name w:val="toc 1"/>
    <w:link w:val="Style_34"/>
    <w:rPr>
      <w:rFonts w:ascii="XO Thames" w:hAnsi="XO Thames"/>
      <w:b w:val="1"/>
      <w:color w:val="000000"/>
      <w:spacing w:val="0"/>
      <w:sz w:val="28"/>
    </w:rPr>
  </w:style>
  <w:style w:styleId="Style_35" w:type="paragraph">
    <w:name w:val="Header and Footer"/>
    <w:link w:val="Style_3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Указатель"/>
    <w:basedOn w:val="Style_3"/>
    <w:link w:val="Style_36_ch"/>
    <w:rPr>
      <w:rFonts w:ascii="PT Astra Serif" w:hAnsi="PT Astra Serif"/>
    </w:rPr>
  </w:style>
  <w:style w:styleId="Style_36_ch" w:type="character">
    <w:name w:val="Указатель"/>
    <w:basedOn w:val="Style_3_ch"/>
    <w:link w:val="Style_36"/>
    <w:rPr>
      <w:rFonts w:ascii="PT Astra Serif" w:hAnsi="PT Astra Serif"/>
    </w:rPr>
  </w:style>
  <w:style w:styleId="Style_37" w:type="paragraph">
    <w:name w:val="Contents 9"/>
    <w:link w:val="Style_37_ch"/>
    <w:rPr>
      <w:rFonts w:ascii="XO Thames" w:hAnsi="XO Thames"/>
      <w:sz w:val="28"/>
    </w:rPr>
  </w:style>
  <w:style w:styleId="Style_37_ch" w:type="character">
    <w:name w:val="Contents 9"/>
    <w:link w:val="Style_37"/>
    <w:rPr>
      <w:rFonts w:ascii="XO Thames" w:hAnsi="XO Thames"/>
      <w:sz w:val="28"/>
    </w:rPr>
  </w:style>
  <w:style w:styleId="Style_38" w:type="paragraph">
    <w:name w:val="toc 9"/>
    <w:next w:val="Style_3"/>
    <w:link w:val="Style_38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toc 9"/>
    <w:link w:val="Style_38"/>
    <w:rPr>
      <w:rFonts w:ascii="XO Thames" w:hAnsi="XO Thames"/>
      <w:color w:val="000000"/>
      <w:spacing w:val="0"/>
      <w:sz w:val="28"/>
    </w:rPr>
  </w:style>
  <w:style w:styleId="Style_2" w:type="paragraph">
    <w:name w:val="footer"/>
    <w:basedOn w:val="Style_3"/>
    <w:link w:val="Style_2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39" w:type="paragraph">
    <w:name w:val="toc 8"/>
    <w:next w:val="Style_3"/>
    <w:link w:val="Style_39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toc 8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Heading 11"/>
    <w:link w:val="Style_40_ch"/>
    <w:rPr>
      <w:rFonts w:ascii="XO Thames" w:hAnsi="XO Thames"/>
      <w:b w:val="1"/>
      <w:sz w:val="32"/>
    </w:rPr>
  </w:style>
  <w:style w:styleId="Style_40_ch" w:type="character">
    <w:name w:val="Heading 11"/>
    <w:link w:val="Style_40"/>
    <w:rPr>
      <w:rFonts w:ascii="XO Thames" w:hAnsi="XO Thames"/>
      <w:b w:val="1"/>
      <w:sz w:val="32"/>
    </w:rPr>
  </w:style>
  <w:style w:styleId="Style_41" w:type="paragraph">
    <w:name w:val="toc 5"/>
    <w:next w:val="Style_3"/>
    <w:link w:val="Style_41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toc 5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Balloon Text1"/>
    <w:basedOn w:val="Style_3"/>
    <w:link w:val="Style_42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42_ch" w:type="character">
    <w:name w:val="Balloon Text1"/>
    <w:basedOn w:val="Style_3_ch"/>
    <w:link w:val="Style_42"/>
    <w:rPr>
      <w:rFonts w:ascii="Tahoma" w:hAnsi="Tahoma"/>
      <w:sz w:val="16"/>
    </w:rPr>
  </w:style>
  <w:style w:styleId="Style_43" w:type="paragraph">
    <w:name w:val="Default Paragraph Font1"/>
    <w:link w:val="Style_43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3_ch" w:type="character">
    <w:name w:val="Default Paragraph Font1"/>
    <w:link w:val="Style_43"/>
    <w:rPr>
      <w:rFonts w:asciiTheme="minorAscii" w:hAnsiTheme="minorHAnsi"/>
      <w:color w:val="000000"/>
      <w:spacing w:val="0"/>
      <w:sz w:val="22"/>
    </w:rPr>
  </w:style>
  <w:style w:styleId="Style_44" w:type="paragraph">
    <w:name w:val="Title1"/>
    <w:link w:val="Style_44_ch"/>
    <w:rPr>
      <w:rFonts w:ascii="XO Thames" w:hAnsi="XO Thames"/>
      <w:b w:val="1"/>
      <w:caps w:val="1"/>
      <w:sz w:val="40"/>
    </w:rPr>
  </w:style>
  <w:style w:styleId="Style_44_ch" w:type="character">
    <w:name w:val="Title1"/>
    <w:link w:val="Style_44"/>
    <w:rPr>
      <w:rFonts w:ascii="XO Thames" w:hAnsi="XO Thames"/>
      <w:b w:val="1"/>
      <w:caps w:val="1"/>
      <w:sz w:val="40"/>
    </w:rPr>
  </w:style>
  <w:style w:styleId="Style_45" w:type="paragraph">
    <w:name w:val="Heading 31"/>
    <w:link w:val="Style_45_ch"/>
    <w:rPr>
      <w:rFonts w:ascii="XO Thames" w:hAnsi="XO Thames"/>
      <w:b w:val="1"/>
      <w:sz w:val="26"/>
    </w:rPr>
  </w:style>
  <w:style w:styleId="Style_45_ch" w:type="character">
    <w:name w:val="Heading 31"/>
    <w:link w:val="Style_45"/>
    <w:rPr>
      <w:rFonts w:ascii="XO Thames" w:hAnsi="XO Thames"/>
      <w:b w:val="1"/>
      <w:sz w:val="26"/>
    </w:rPr>
  </w:style>
  <w:style w:styleId="Style_46" w:type="paragraph">
    <w:name w:val="Subtitle1"/>
    <w:link w:val="Style_46_ch"/>
    <w:rPr>
      <w:rFonts w:ascii="XO Thames" w:hAnsi="XO Thames"/>
      <w:i w:val="1"/>
      <w:sz w:val="24"/>
    </w:rPr>
  </w:style>
  <w:style w:styleId="Style_46_ch" w:type="character">
    <w:name w:val="Subtitle1"/>
    <w:link w:val="Style_46"/>
    <w:rPr>
      <w:rFonts w:ascii="XO Thames" w:hAnsi="XO Thames"/>
      <w:i w:val="1"/>
      <w:sz w:val="24"/>
    </w:rPr>
  </w:style>
  <w:style w:styleId="Style_47" w:type="paragraph">
    <w:name w:val="Contents 8"/>
    <w:link w:val="Style_47_ch"/>
    <w:rPr>
      <w:rFonts w:ascii="XO Thames" w:hAnsi="XO Thames"/>
      <w:sz w:val="28"/>
    </w:rPr>
  </w:style>
  <w:style w:styleId="Style_47_ch" w:type="character">
    <w:name w:val="Contents 8"/>
    <w:link w:val="Style_47"/>
    <w:rPr>
      <w:rFonts w:ascii="XO Thames" w:hAnsi="XO Thames"/>
      <w:sz w:val="28"/>
    </w:rPr>
  </w:style>
  <w:style w:styleId="Style_48" w:type="paragraph">
    <w:name w:val="Subtitle"/>
    <w:next w:val="Style_3"/>
    <w:link w:val="Style_48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8_ch" w:type="character">
    <w:name w:val="Subtitle"/>
    <w:link w:val="Style_48"/>
    <w:rPr>
      <w:rFonts w:ascii="XO Thames" w:hAnsi="XO Thames"/>
      <w:i w:val="1"/>
      <w:color w:val="000000"/>
      <w:spacing w:val="0"/>
      <w:sz w:val="24"/>
    </w:rPr>
  </w:style>
  <w:style w:styleId="Style_49" w:type="paragraph">
    <w:name w:val="Heading 21"/>
    <w:link w:val="Style_49_ch"/>
    <w:rPr>
      <w:rFonts w:ascii="XO Thames" w:hAnsi="XO Thames"/>
      <w:b w:val="1"/>
      <w:sz w:val="28"/>
    </w:rPr>
  </w:style>
  <w:style w:styleId="Style_49_ch" w:type="character">
    <w:name w:val="Heading 21"/>
    <w:link w:val="Style_49"/>
    <w:rPr>
      <w:rFonts w:ascii="XO Thames" w:hAnsi="XO Thames"/>
      <w:b w:val="1"/>
      <w:sz w:val="28"/>
    </w:rPr>
  </w:style>
  <w:style w:styleId="Style_50" w:type="paragraph">
    <w:name w:val="Contents 2"/>
    <w:link w:val="Style_50_ch"/>
    <w:rPr>
      <w:rFonts w:ascii="XO Thames" w:hAnsi="XO Thames"/>
      <w:sz w:val="28"/>
    </w:rPr>
  </w:style>
  <w:style w:styleId="Style_50_ch" w:type="character">
    <w:name w:val="Contents 2"/>
    <w:link w:val="Style_50"/>
    <w:rPr>
      <w:rFonts w:ascii="XO Thames" w:hAnsi="XO Thames"/>
      <w:sz w:val="28"/>
    </w:rPr>
  </w:style>
  <w:style w:styleId="Style_51" w:type="paragraph">
    <w:name w:val="Title"/>
    <w:next w:val="Style_3"/>
    <w:link w:val="Style_51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51_ch" w:type="character">
    <w:name w:val="Title"/>
    <w:link w:val="Style_51"/>
    <w:rPr>
      <w:rFonts w:ascii="XO Thames" w:hAnsi="XO Thames"/>
      <w:b w:val="1"/>
      <w:caps w:val="1"/>
      <w:color w:val="000000"/>
      <w:spacing w:val="0"/>
      <w:sz w:val="40"/>
    </w:rPr>
  </w:style>
  <w:style w:styleId="Style_52" w:type="paragraph">
    <w:name w:val="heading 4"/>
    <w:next w:val="Style_3"/>
    <w:link w:val="Style_52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2_ch" w:type="character">
    <w:name w:val="heading 4"/>
    <w:link w:val="Style_52"/>
    <w:rPr>
      <w:rFonts w:ascii="XO Thames" w:hAnsi="XO Thames"/>
      <w:b w:val="1"/>
      <w:color w:val="000000"/>
      <w:spacing w:val="0"/>
      <w:sz w:val="24"/>
    </w:rPr>
  </w:style>
  <w:style w:styleId="Style_53" w:type="paragraph">
    <w:name w:val="heading 2"/>
    <w:next w:val="Style_3"/>
    <w:link w:val="Style_53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3_ch" w:type="character">
    <w:name w:val="heading 2"/>
    <w:link w:val="Style_53"/>
    <w:rPr>
      <w:rFonts w:ascii="XO Thames" w:hAnsi="XO Thames"/>
      <w:b w:val="1"/>
      <w:color w:val="000000"/>
      <w:spacing w:val="0"/>
      <w:sz w:val="28"/>
    </w:r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54" w:type="table">
    <w:name w:val="Table Grid"/>
    <w:basedOn w:val="Style_4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stylesWithEffects.xml" Type="http://schemas.microsoft.com/office/2007/relationships/stylesWithEffects"/>
  <Relationship Id="rId13" Target="styles.xml" Type="http://schemas.openxmlformats.org/officeDocument/2006/relationships/styles"/>
  <Relationship Id="rId4" Target="header4.xml" Type="http://schemas.openxmlformats.org/officeDocument/2006/relationships/header"/>
  <Relationship Id="rId3" Target="footer3.xml" Type="http://schemas.openxmlformats.org/officeDocument/2006/relationships/footer"/>
  <Relationship Id="rId12" Target="settings.xml" Type="http://schemas.openxmlformats.org/officeDocument/2006/relationships/settings"/>
  <Relationship Id="rId10" Target="footer10.xml" Type="http://schemas.openxmlformats.org/officeDocument/2006/relationships/footer"/>
  <Relationship Id="rId5" Target="footer5.xml" Type="http://schemas.openxmlformats.org/officeDocument/2006/relationships/footer"/>
  <Relationship Id="rId11" Target="fontTable.xml" Type="http://schemas.openxmlformats.org/officeDocument/2006/relationships/fontTable"/>
  <Relationship Id="rId8" Target="footer8.xml" Type="http://schemas.openxmlformats.org/officeDocument/2006/relationships/footer"/>
  <Relationship Id="rId16" Target="theme/theme1.xml" Type="http://schemas.openxmlformats.org/officeDocument/2006/relationships/theme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webSettings.xml" Type="http://schemas.openxmlformats.org/officeDocument/2006/relationships/web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2026-08-03T04:43:37Z</dcterms:created>
  <dcterms:modified xsi:type="dcterms:W3CDTF">2026-08-04T10:27:37Z</dcterms:modified>
</cp:coreProperties>
</file>