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F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10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11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12000000">
      <w:pPr>
        <w:rPr>
          <w:spacing w:val="-4"/>
          <w:sz w:val="28"/>
        </w:rPr>
      </w:pPr>
    </w:p>
    <w:p w14:paraId="13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29.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5471</w:t>
      </w:r>
      <w:r>
        <w:rPr>
          <w:spacing w:val="-4"/>
          <w:sz w:val="28"/>
        </w:rPr>
        <w:t>-П</w:t>
      </w:r>
    </w:p>
    <w:p w14:paraId="14000000">
      <w:pPr>
        <w:pStyle w:val="Style_3"/>
        <w:widowControl w:val="1"/>
        <w:spacing w:after="0" w:before="0" w:line="240" w:lineRule="auto"/>
        <w:ind w:right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демонтаже нестационарного </w:t>
      </w:r>
      <w:r>
        <w:rPr>
          <w:rFonts w:ascii="PT Astra Serif" w:hAnsi="PT Astra Serif"/>
          <w:sz w:val="28"/>
        </w:rPr>
        <w:t>объекта</w:t>
      </w:r>
    </w:p>
    <w:p w14:paraId="15000000">
      <w:pPr>
        <w:pStyle w:val="Style_3"/>
        <w:widowControl w:val="1"/>
        <w:spacing w:after="0" w:before="0" w:line="240" w:lineRule="auto"/>
        <w:ind w:right="0"/>
        <w:rPr>
          <w:rFonts w:ascii="PT Astra Serif" w:hAnsi="PT Astra Serif"/>
          <w:sz w:val="28"/>
        </w:rPr>
      </w:pPr>
    </w:p>
    <w:p w14:paraId="16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 xml:space="preserve">В соответствии </w:t>
      </w:r>
      <w:r>
        <w:rPr>
          <w:rFonts w:ascii="PT Astra Serif" w:hAnsi="PT Astra Serif"/>
          <w:color w:val="000000"/>
          <w:sz w:val="28"/>
        </w:rPr>
        <w:t>с Гражданским кодексом Российской Федерации, Земельным кодексом Российской Федерации,</w:t>
      </w:r>
      <w:r>
        <w:rPr>
          <w:rFonts w:ascii="PT Astra Serif" w:hAnsi="PT Astra Serif"/>
          <w:sz w:val="28"/>
        </w:rPr>
        <w:t xml:space="preserve"> Положением о порядке размещения нестационарных торговых объектов на территории города Магнитогорска, утвержденным Решением Магнитогорского городского Собрания депутатов от 31 января 2017 года №4, Порядком демонтажа нестационарных торговых объектов и иных нестационарных объектов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территории города Магнитогорска, утвержденным постановлением администрации города Магнитогорска от 10.06.2025 № 5092-П, на основании акта от 13.07.2026 № 02-ВН о выявлении неправомерно размещенного нестационарного торгового объекта (нестационарного объекта)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территории города Магнитогорска, </w:t>
      </w:r>
      <w:r>
        <w:rPr>
          <w:rFonts w:ascii="PT Astra Serif" w:hAnsi="PT Astra Serif"/>
          <w:color w:val="000000"/>
          <w:sz w:val="28"/>
        </w:rPr>
        <w:t>руководствуясь Уставом города Магнитогорска,</w:t>
      </w:r>
    </w:p>
    <w:p w14:paraId="17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1"/>
        <w:spacing w:after="0" w:before="0" w:line="240" w:lineRule="auto"/>
        <w:ind w:firstLine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</w:t>
      </w:r>
      <w:r>
        <w:rPr>
          <w:rFonts w:ascii="PT Astra Serif" w:hAnsi="PT Astra Serif"/>
          <w:sz w:val="28"/>
        </w:rPr>
        <w:t xml:space="preserve">Демонтировать нестационарный объект, неправомерно размещенный на территории города Магнитогорска. </w:t>
      </w:r>
    </w:p>
    <w:p w14:paraId="1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Сведения о нестационарном объекте:</w:t>
      </w:r>
    </w:p>
    <w:p w14:paraId="1B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spacing w:val="0"/>
          <w:sz w:val="28"/>
        </w:rPr>
      </w:pPr>
      <w:r>
        <w:rPr>
          <w:rFonts w:ascii="PT Astra Serif" w:hAnsi="PT Astra Serif"/>
          <w:spacing w:val="-8"/>
          <w:sz w:val="28"/>
        </w:rPr>
        <w:t>1</w:t>
      </w:r>
      <w:r>
        <w:rPr>
          <w:rFonts w:ascii="PT Astra Serif" w:hAnsi="PT Astra Serif"/>
          <w:spacing w:val="0"/>
          <w:sz w:val="28"/>
        </w:rPr>
        <w:t>) н</w:t>
      </w:r>
      <w:r>
        <w:rPr>
          <w:rFonts w:ascii="PT Astra Serif" w:hAnsi="PT Astra Serif"/>
          <w:spacing w:val="0"/>
          <w:sz w:val="28"/>
          <w:u w:val="none"/>
        </w:rPr>
        <w:t xml:space="preserve">естационарный объект (пункт приема вторичного сырья), занимаемая площадь участка составляет 680 кв.м, земельный участок </w:t>
      </w:r>
      <w:r>
        <w:rPr>
          <w:rFonts w:ascii="PT Astra Serif" w:hAnsi="PT Astra Serif"/>
          <w:spacing w:val="0"/>
          <w:sz w:val="28"/>
          <w:u w:val="none"/>
        </w:rPr>
        <w:br/>
      </w:r>
      <w:r>
        <w:rPr>
          <w:rFonts w:ascii="PT Astra Serif" w:hAnsi="PT Astra Serif"/>
          <w:spacing w:val="0"/>
          <w:sz w:val="28"/>
          <w:u w:val="none"/>
        </w:rPr>
        <w:t>по периметру огорожен забором из профильного листа. Внутри объекта размещен металлический гараж размером 3х6, будка охраны и скопление металлолома;</w:t>
      </w:r>
    </w:p>
    <w:p w14:paraId="1C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spacing w:val="0"/>
          <w:sz w:val="28"/>
          <w:u w:val="single"/>
        </w:rPr>
      </w:pPr>
      <w:r>
        <w:rPr>
          <w:rFonts w:ascii="PT Astra Serif" w:hAnsi="PT Astra Serif"/>
          <w:spacing w:val="0"/>
          <w:sz w:val="28"/>
        </w:rPr>
        <w:t xml:space="preserve">2) </w:t>
      </w:r>
      <w:r>
        <w:rPr>
          <w:rFonts w:ascii="PT Astra Serif" w:hAnsi="PT Astra Serif"/>
          <w:spacing w:val="0"/>
          <w:sz w:val="28"/>
        </w:rPr>
        <w:t xml:space="preserve">место размещения нестационарного объекта: Челябинская область,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 xml:space="preserve">г. Магнитогорск, Ленинский район, </w:t>
      </w:r>
      <w:r>
        <w:rPr>
          <w:rFonts w:ascii="PT Astra Serif" w:hAnsi="PT Astra Serif"/>
          <w:spacing w:val="0"/>
          <w:sz w:val="28"/>
          <w:u w:val="none"/>
        </w:rPr>
        <w:t>шоссе Белорецкое, в районе дома № 30.</w:t>
      </w:r>
    </w:p>
    <w:p w14:paraId="1D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Основание для демонтажа: размещение нестационарного объекта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земельном участке </w:t>
      </w:r>
      <w:r>
        <w:rPr>
          <w:rFonts w:ascii="PT Astra Serif" w:hAnsi="PT Astra Serif"/>
          <w:sz w:val="28"/>
        </w:rPr>
        <w:t>в отсутствие оформленных в установленном порядке правоустанавливающих документов на землю.</w:t>
      </w:r>
    </w:p>
    <w:p w14:paraId="1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Срок для добровольного демонтажа: владелец нестационарного объекта в течение 3 (трех) рабочих дней с даты размещения постановления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демонтаже на объекте обязан самостоятельно произвести демонтаж нестационарного объекта и привести место его размещения в первоначальное состояние.</w:t>
      </w:r>
    </w:p>
    <w:p w14:paraId="1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</w:t>
      </w:r>
      <w:r>
        <w:rPr>
          <w:rFonts w:ascii="PT Astra Serif" w:hAnsi="PT Astra Serif"/>
          <w:sz w:val="28"/>
        </w:rPr>
        <w:t>Администрации Ленинского района города Магнитогорска</w:t>
      </w:r>
      <w:r>
        <w:rPr>
          <w:rFonts w:ascii="PT Astra Serif" w:hAnsi="PT Astra Serif"/>
          <w:spacing w:val="-8"/>
          <w:sz w:val="28"/>
        </w:rPr>
        <w:t xml:space="preserve"> (Скарлыгина Е.Г.)</w:t>
      </w:r>
      <w:r>
        <w:rPr>
          <w:rFonts w:ascii="PT Astra Serif" w:hAnsi="PT Astra Serif"/>
          <w:sz w:val="28"/>
        </w:rPr>
        <w:t xml:space="preserve"> в срок не позднее 3 (трех) рабочих дней со дня принятия настоящего постановления разместить копию постановления о демонтаже неправомерно размещенного нестационарного объекта на самом объекте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 фиксацией фотосъемкой, а также направить для сведения ООО «МетАльянс»заказным почтовым отправлением. </w:t>
      </w:r>
    </w:p>
    <w:p w14:paraId="2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</w:t>
      </w: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sz w:val="28"/>
        </w:rPr>
        <w:t>Числова Г.Д.</w:t>
      </w:r>
      <w:r>
        <w:rPr>
          <w:rFonts w:ascii="PT Astra Serif" w:hAnsi="PT Astra Serif"/>
          <w:sz w:val="28"/>
        </w:rPr>
        <w:t xml:space="preserve">) не позднее 3 (трех) рабочих дней со дня принятия настоящего постановления обеспечить опубликование в порядке, установленном Уставом города Магнитогорска для официального опубликования муниципальных правовых актов и размещение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официальном сайте администрации города Магнитогорска сообщения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планируемом демонтаже неправомерно размещенного нестационарного объекта (приложение).</w:t>
      </w:r>
    </w:p>
    <w:p w14:paraId="2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0"/>
          <w:sz w:val="28"/>
        </w:rPr>
        <w:t xml:space="preserve">4. </w:t>
      </w:r>
      <w:r>
        <w:rPr>
          <w:rFonts w:ascii="PT Astra Serif" w:hAnsi="PT Astra Serif"/>
          <w:spacing w:val="0"/>
          <w:sz w:val="28"/>
        </w:rPr>
        <w:t>Администрации Ленинского района города Магнитогорска (Скарлыгина Е.Г.</w:t>
      </w:r>
      <w:r>
        <w:rPr>
          <w:rFonts w:ascii="PT Astra Serif" w:hAnsi="PT Astra Serif"/>
          <w:spacing w:val="0"/>
          <w:sz w:val="28"/>
        </w:rPr>
        <w:t>)</w:t>
      </w:r>
      <w:r>
        <w:rPr>
          <w:rFonts w:ascii="PT Astra Serif" w:hAnsi="PT Astra Serif"/>
          <w:sz w:val="28"/>
        </w:rPr>
        <w:t xml:space="preserve"> в случае, если в течение срока, указанного в пункте 1 настоящего постановления, объект </w:t>
      </w:r>
      <w:r>
        <w:rPr>
          <w:rFonts w:ascii="PT Astra Serif" w:hAnsi="PT Astra Serif"/>
          <w:sz w:val="28"/>
        </w:rPr>
        <w:t xml:space="preserve">не будет демонтирован, составить акт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неисполнении настоящего постановления о демонтаже и организовать мероприятия по демонтажу неправомерно размещенного нестационарного объекта, указанного в пункте 1 настоящего постановления.</w:t>
      </w:r>
    </w:p>
    <w:p w14:paraId="2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pacing w:val="0"/>
          <w:sz w:val="28"/>
        </w:rPr>
        <w:t xml:space="preserve">. </w:t>
      </w:r>
      <w:r>
        <w:rPr>
          <w:rFonts w:ascii="PT Astra Serif" w:hAnsi="PT Astra Serif"/>
          <w:spacing w:val="0"/>
          <w:sz w:val="28"/>
        </w:rPr>
        <w:t xml:space="preserve">Демонтированный нестационарный объект и находящееся в нем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>на момент демонтажа имущество подлежат возврату его собственнику после письменного обращения в администрацию Ленинского района города Магнитогорска (</w:t>
      </w:r>
      <w:r>
        <w:rPr>
          <w:rFonts w:ascii="PT Astra Serif" w:hAnsi="PT Astra Serif"/>
          <w:spacing w:val="0"/>
          <w:sz w:val="28"/>
        </w:rPr>
        <w:t>Скарлыгина Е.Г.)</w:t>
      </w:r>
      <w:r>
        <w:rPr>
          <w:rFonts w:ascii="PT Astra Serif" w:hAnsi="PT Astra Serif"/>
          <w:spacing w:val="0"/>
          <w:sz w:val="28"/>
        </w:rPr>
        <w:t xml:space="preserve"> и предъявления документов, свидетельствующих о правах </w:t>
      </w:r>
      <w:r>
        <w:rPr>
          <w:rFonts w:ascii="PT Astra Serif" w:hAnsi="PT Astra Serif"/>
          <w:spacing w:val="0"/>
          <w:sz w:val="28"/>
        </w:rPr>
        <w:t xml:space="preserve">на соответствующее имущество, а также после возмещения им всех расходов, связанных с демонтажем, транспортировкой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>и хранением указанного имущества, а также расходов по приведению места размещения демонтированного нестационарного объекта в первоначальное состо</w:t>
      </w:r>
      <w:r>
        <w:rPr>
          <w:rFonts w:ascii="PT Astra Serif" w:hAnsi="PT Astra Serif"/>
          <w:sz w:val="28"/>
        </w:rPr>
        <w:t xml:space="preserve">яние. </w:t>
      </w:r>
    </w:p>
    <w:p w14:paraId="2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6. </w:t>
      </w:r>
      <w:r>
        <w:rPr>
          <w:rFonts w:ascii="PT Astra Serif" w:hAnsi="PT Astra Serif"/>
          <w:sz w:val="28"/>
        </w:rPr>
        <w:t>В случае невыполнения требований о возмещении убытков владельцем нестационарного объекта администрации Ленинского района города Магнитогорска (</w:t>
      </w:r>
      <w:r>
        <w:rPr>
          <w:rFonts w:ascii="PT Astra Serif" w:hAnsi="PT Astra Serif"/>
          <w:spacing w:val="-8"/>
          <w:sz w:val="28"/>
        </w:rPr>
        <w:t>Скарлыгина Е.Г.</w:t>
      </w:r>
      <w:r>
        <w:rPr>
          <w:rFonts w:ascii="PT Astra Serif" w:hAnsi="PT Astra Serif"/>
          <w:sz w:val="28"/>
        </w:rPr>
        <w:t xml:space="preserve">) совместно с МКУ «УКС» направить документы </w:t>
      </w:r>
      <w:r>
        <w:rPr>
          <w:rFonts w:ascii="PT Astra Serif" w:hAnsi="PT Astra Serif"/>
          <w:sz w:val="28"/>
        </w:rPr>
        <w:t>в правовое управление администрации города Магнитогорска для обращения в суд.</w:t>
      </w:r>
    </w:p>
    <w:p w14:paraId="2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2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8.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на главу администрации Ленинского района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pacing w:val="-8"/>
          <w:sz w:val="28"/>
        </w:rPr>
        <w:t>Скарлыгину Е.Г.</w:t>
      </w:r>
    </w:p>
    <w:p w14:paraId="26000000">
      <w:pPr>
        <w:pStyle w:val="Style_3"/>
        <w:widowControl w:val="1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1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1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      С.Н. Бердников</w:t>
      </w:r>
    </w:p>
    <w:p w14:paraId="29000000">
      <w:pPr>
        <w:pStyle w:val="Style_3"/>
        <w:widowControl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2A000000">
      <w:pPr>
        <w:sectPr>
          <w:headerReference r:id="rId7" w:type="default"/>
          <w:headerReference r:id="rId9" w:type="first"/>
          <w:headerReference r:id="rId11" w:type="even"/>
          <w:footerReference r:id="rId8" w:type="default"/>
          <w:footerReference r:id="rId10" w:type="first"/>
          <w:footerReference r:id="rId12" w:type="even"/>
          <w:type w:val="nextPage"/>
          <w:pgSz w:h="16848" w:orient="portrait" w:w="11908"/>
          <w:pgMar w:bottom="1134" w:footer="709" w:gutter="0" w:header="709" w:left="1701" w:right="850" w:top="1134"/>
          <w:pgNumType w:fmt="decimal"/>
          <w:titlePg/>
        </w:sectPr>
      </w:pPr>
    </w:p>
    <w:p w14:paraId="2B000000">
      <w:pPr>
        <w:pStyle w:val="Style_3"/>
        <w:widowControl w:val="1"/>
        <w:spacing w:after="0" w:before="0" w:line="240" w:lineRule="auto"/>
        <w:ind w:firstLine="567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Приложение к постановлению </w:t>
      </w:r>
    </w:p>
    <w:p w14:paraId="2C000000">
      <w:pPr>
        <w:pStyle w:val="Style_3"/>
        <w:widowControl w:val="1"/>
        <w:spacing w:after="0" w:before="0" w:line="240" w:lineRule="auto"/>
        <w:ind w:firstLine="567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администрации города</w:t>
      </w:r>
    </w:p>
    <w:p w14:paraId="2D000000">
      <w:pPr>
        <w:pStyle w:val="Style_3"/>
        <w:widowControl w:val="1"/>
        <w:spacing w:after="0" w:before="0" w:line="240" w:lineRule="auto"/>
        <w:ind w:firstLine="567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Магнитогорска</w:t>
      </w:r>
    </w:p>
    <w:p w14:paraId="2E000000">
      <w:pPr>
        <w:pStyle w:val="Style_3"/>
        <w:widowControl w:val="1"/>
        <w:spacing w:after="0" w:before="0" w:line="240" w:lineRule="auto"/>
        <w:ind w:firstLine="567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29.07.2026 № 5471-П</w:t>
      </w:r>
    </w:p>
    <w:p w14:paraId="2F000000">
      <w:pPr>
        <w:pStyle w:val="Style_3"/>
        <w:widowControl w:val="1"/>
        <w:spacing w:after="0" w:before="0" w:line="240" w:lineRule="auto"/>
        <w:ind w:firstLine="5670"/>
        <w:rPr>
          <w:rFonts w:ascii="PT Astra Serif" w:hAnsi="PT Astra Serif"/>
          <w:sz w:val="28"/>
        </w:rPr>
      </w:pPr>
    </w:p>
    <w:p w14:paraId="30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Сообщение</w:t>
      </w:r>
    </w:p>
    <w:p w14:paraId="31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планируемом демонтаже нестационарного объекта</w:t>
      </w:r>
    </w:p>
    <w:p w14:paraId="3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3000000">
      <w:pPr>
        <w:pStyle w:val="Style_3"/>
        <w:widowControl w:val="1"/>
        <w:spacing w:after="0" w:before="0" w:line="240" w:lineRule="auto"/>
        <w:ind w:firstLine="708"/>
        <w:jc w:val="both"/>
        <w:rPr>
          <w:rFonts w:ascii="PT Astra Serif" w:hAnsi="PT Astra Serif"/>
          <w:spacing w:val="0"/>
          <w:sz w:val="28"/>
        </w:rPr>
      </w:pP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pacing w:val="0"/>
          <w:sz w:val="28"/>
        </w:rPr>
        <w:t xml:space="preserve"> связи с размещением н</w:t>
      </w:r>
      <w:r>
        <w:rPr>
          <w:rFonts w:ascii="PT Astra Serif" w:hAnsi="PT Astra Serif"/>
          <w:spacing w:val="0"/>
          <w:sz w:val="28"/>
          <w:u w:val="none"/>
        </w:rPr>
        <w:t xml:space="preserve">естационарного объекта (пункт приема вторичного сырья), площадью 680 кв.м, </w:t>
      </w:r>
      <w:r>
        <w:rPr>
          <w:rFonts w:ascii="PT Astra Serif" w:hAnsi="PT Astra Serif"/>
          <w:spacing w:val="0"/>
          <w:sz w:val="28"/>
        </w:rPr>
        <w:t xml:space="preserve">в отсутствие оформленных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>в установленном порядке правоустанавливающих документов на землю</w:t>
      </w:r>
      <w:r>
        <w:rPr>
          <w:rFonts w:ascii="PT Astra Serif" w:hAnsi="PT Astra Serif"/>
          <w:spacing w:val="0"/>
          <w:sz w:val="28"/>
        </w:rPr>
        <w:t xml:space="preserve">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 xml:space="preserve">по адресу: Челябинская область, г. Магнитогорск, Ленинский район, </w:t>
      </w:r>
      <w:r>
        <w:rPr>
          <w:rFonts w:ascii="PT Astra Serif" w:hAnsi="PT Astra Serif"/>
          <w:spacing w:val="0"/>
          <w:sz w:val="28"/>
          <w:u w:val="none"/>
        </w:rPr>
        <w:t>шоссе Белорецкое, в районе дома № 30</w:t>
      </w:r>
      <w:r>
        <w:rPr>
          <w:rFonts w:ascii="PT Astra Serif" w:hAnsi="PT Astra Serif"/>
          <w:spacing w:val="0"/>
          <w:sz w:val="28"/>
        </w:rPr>
        <w:t>, администрацией города Магнитогорска принято решение о демонтаже.</w:t>
      </w:r>
    </w:p>
    <w:p w14:paraId="34000000">
      <w:pPr>
        <w:pStyle w:val="Style_3"/>
        <w:widowControl w:val="1"/>
        <w:spacing w:after="0" w:before="0" w:line="240" w:lineRule="auto"/>
        <w:ind w:firstLine="708"/>
        <w:jc w:val="both"/>
        <w:rPr>
          <w:rFonts w:ascii="PT Astra Serif" w:hAnsi="PT Astra Serif"/>
          <w:spacing w:val="0"/>
          <w:sz w:val="28"/>
        </w:rPr>
      </w:pPr>
      <w:r>
        <w:rPr>
          <w:rFonts w:ascii="PT Astra Serif" w:hAnsi="PT Astra Serif"/>
          <w:spacing w:val="0"/>
          <w:sz w:val="28"/>
        </w:rPr>
        <w:t xml:space="preserve">Владелец нестационарного объекта в течение 3 (трех) рабочих дней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>с даты размещения настоящего постановления на объекте обязан самостоятельно произвести демонтаж нестационарного объекта и привести место его размещения в первоначальное состояние.</w:t>
      </w:r>
    </w:p>
    <w:p w14:paraId="35000000">
      <w:pPr>
        <w:pStyle w:val="Style_3"/>
        <w:widowControl w:val="1"/>
        <w:spacing w:after="0" w:before="0" w:line="240" w:lineRule="auto"/>
        <w:ind w:firstLine="708"/>
        <w:jc w:val="both"/>
        <w:rPr>
          <w:rFonts w:ascii="PT Astra Serif" w:hAnsi="PT Astra Serif"/>
          <w:spacing w:val="0"/>
          <w:sz w:val="28"/>
        </w:rPr>
      </w:pPr>
      <w:r>
        <w:rPr>
          <w:rFonts w:ascii="PT Astra Serif" w:hAnsi="PT Astra Serif"/>
          <w:spacing w:val="0"/>
          <w:sz w:val="28"/>
        </w:rPr>
        <w:t xml:space="preserve">В случае неисполнения владельцем обязанности по демонтажу нестационарного объекта в установленный срок администрация города Магнитогорска произведет демонтаж нестационарного объекта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 xml:space="preserve">с последующим возмещением расходов, связанных с демонтажем, транспортировкой и хранением указанного имущества, а также расходов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 xml:space="preserve">по приведению места размещения, демонтированного нестационарного объекта в первоначальное состояние, </w:t>
      </w:r>
      <w:r>
        <w:rPr>
          <w:rFonts w:ascii="PT Astra Serif" w:hAnsi="PT Astra Serif"/>
          <w:spacing w:val="0"/>
          <w:sz w:val="28"/>
        </w:rPr>
        <w:t xml:space="preserve">с владельца нестационарного объекта. </w:t>
      </w:r>
    </w:p>
    <w:p w14:paraId="36000000">
      <w:pPr>
        <w:pStyle w:val="Style_3"/>
        <w:widowControl w:val="1"/>
        <w:spacing w:after="0" w:before="0" w:line="240" w:lineRule="auto"/>
        <w:ind w:firstLine="708"/>
        <w:jc w:val="both"/>
        <w:rPr>
          <w:rFonts w:ascii="PT Astra Serif" w:hAnsi="PT Astra Serif"/>
          <w:spacing w:val="0"/>
          <w:sz w:val="28"/>
        </w:rPr>
      </w:pPr>
      <w:r>
        <w:rPr>
          <w:rFonts w:ascii="PT Astra Serif" w:hAnsi="PT Astra Serif"/>
          <w:spacing w:val="0"/>
          <w:sz w:val="28"/>
        </w:rPr>
        <w:t xml:space="preserve">Демонтированный нестационарный объект подлежит возврату его собственнику после письменного обращения в администрацию Ленинского района города Магнитогорска (Скарлыгина Е.Г.) и предъявления документов, свидетельствующих о правах на соответствующее имущество, а также после возмещения им всех расходов, связанных с демонтажем, транспортировкой </w:t>
      </w:r>
      <w:r>
        <w:rPr>
          <w:rFonts w:ascii="PT Astra Serif" w:hAnsi="PT Astra Serif"/>
          <w:spacing w:val="0"/>
          <w:sz w:val="28"/>
        </w:rPr>
        <w:br/>
      </w:r>
      <w:r>
        <w:rPr>
          <w:rFonts w:ascii="PT Astra Serif" w:hAnsi="PT Astra Serif"/>
          <w:spacing w:val="0"/>
          <w:sz w:val="28"/>
        </w:rPr>
        <w:t>и хранением указанного имущества, а также расходов по приведению места размещения демонтированного нестационарного объекта в первоначальное состояние.</w:t>
      </w: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Вр-2438397</w:t>
    </w: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Вр-2213520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9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Заголовок (user)"/>
    <w:basedOn w:val="Style_3"/>
    <w:next w:val="Style_5"/>
    <w:link w:val="Style_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4_ch" w:type="character">
    <w:name w:val="Заголовок (user)"/>
    <w:basedOn w:val="Style_3_ch"/>
    <w:link w:val="Style_4"/>
    <w:rPr>
      <w:rFonts w:ascii="PT Astra Serif" w:hAnsi="PT Astra Serif"/>
      <w:sz w:val="28"/>
    </w:rPr>
  </w:style>
  <w:style w:styleId="Style_6" w:type="paragraph">
    <w:name w:val="toc 2"/>
    <w:basedOn w:val="Style_3"/>
    <w:next w:val="Style_3"/>
    <w:link w:val="Style_6_ch"/>
    <w:uiPriority w:val="39"/>
    <w:pPr>
      <w:widowControl w:val="1"/>
      <w:spacing w:after="57" w:before="0"/>
      <w:ind w:firstLine="0" w:left="283" w:right="0"/>
    </w:pPr>
  </w:style>
  <w:style w:styleId="Style_6_ch" w:type="character">
    <w:name w:val="toc 2"/>
    <w:basedOn w:val="Style_3_ch"/>
    <w:link w:val="Style_6"/>
  </w:style>
  <w:style w:styleId="Style_7" w:type="paragraph">
    <w:name w:val="toc 4"/>
    <w:basedOn w:val="Style_3"/>
    <w:next w:val="Style_3"/>
    <w:link w:val="Style_7_ch"/>
    <w:uiPriority w:val="39"/>
    <w:pPr>
      <w:widowControl w:val="1"/>
      <w:spacing w:after="57" w:before="0"/>
      <w:ind w:firstLine="0" w:left="850" w:right="0"/>
    </w:pPr>
  </w:style>
  <w:style w:styleId="Style_7_ch" w:type="character">
    <w:name w:val="toc 4"/>
    <w:basedOn w:val="Style_3_ch"/>
    <w:link w:val="Style_7"/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8_ch" w:type="character">
    <w:name w:val="heading 7"/>
    <w:basedOn w:val="Style_3_ch"/>
    <w:link w:val="Style_8"/>
    <w:rPr>
      <w:rFonts w:ascii="Liberation Sans" w:hAnsi="Liberation Sans"/>
      <w:b w:val="1"/>
      <w:i w:val="1"/>
      <w:sz w:val="22"/>
    </w:rPr>
  </w:style>
  <w:style w:styleId="Style_9" w:type="paragraph">
    <w:name w:val="Символ сноски"/>
    <w:link w:val="Style_9_ch"/>
    <w:rPr>
      <w:vertAlign w:val="superscript"/>
    </w:rPr>
  </w:style>
  <w:style w:styleId="Style_9_ch" w:type="character">
    <w:name w:val="Символ сноски"/>
    <w:link w:val="Style_9"/>
    <w:rPr>
      <w:vertAlign w:val="superscript"/>
    </w:rPr>
  </w:style>
  <w:style w:styleId="Style_10" w:type="paragraph">
    <w:name w:val="toc 6"/>
    <w:basedOn w:val="Style_3"/>
    <w:next w:val="Style_3"/>
    <w:link w:val="Style_10_ch"/>
    <w:uiPriority w:val="39"/>
    <w:pPr>
      <w:widowControl w:val="1"/>
      <w:spacing w:after="57" w:before="0"/>
      <w:ind w:firstLine="0" w:left="1417" w:right="0"/>
    </w:pPr>
  </w:style>
  <w:style w:styleId="Style_10_ch" w:type="character">
    <w:name w:val="toc 6"/>
    <w:basedOn w:val="Style_3_ch"/>
    <w:link w:val="Style_10"/>
  </w:style>
  <w:style w:styleId="Style_11" w:type="paragraph">
    <w:name w:val="toc 7"/>
    <w:basedOn w:val="Style_3"/>
    <w:next w:val="Style_3"/>
    <w:link w:val="Style_11_ch"/>
    <w:uiPriority w:val="39"/>
    <w:pPr>
      <w:widowControl w:val="1"/>
      <w:spacing w:after="57" w:before="0"/>
      <w:ind w:firstLine="0" w:left="1701" w:right="0"/>
    </w:pPr>
  </w:style>
  <w:style w:styleId="Style_11_ch" w:type="character">
    <w:name w:val="toc 7"/>
    <w:basedOn w:val="Style_3_ch"/>
    <w:link w:val="Style_11"/>
  </w:style>
  <w:style w:styleId="Style_12" w:type="paragraph">
    <w:name w:val="Заголовок"/>
    <w:basedOn w:val="Style_3"/>
    <w:next w:val="Style_5"/>
    <w:link w:val="Style_1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2_ch" w:type="character">
    <w:name w:val="Заголовок"/>
    <w:basedOn w:val="Style_3_ch"/>
    <w:link w:val="Style_12"/>
    <w:rPr>
      <w:rFonts w:ascii="PT Astra Serif" w:hAnsi="PT Astra Serif"/>
      <w:sz w:val="28"/>
    </w:rPr>
  </w:style>
  <w:style w:styleId="Style_13" w:type="paragraph">
    <w:name w:val="caption"/>
    <w:basedOn w:val="Style_3"/>
    <w:next w:val="Style_3"/>
    <w:link w:val="Style_13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3_ch" w:type="character">
    <w:name w:val="caption"/>
    <w:basedOn w:val="Style_3_ch"/>
    <w:link w:val="Style_13"/>
    <w:rPr>
      <w:b w:val="1"/>
      <w:color w:themeColor="accent1" w:val="4F81BD"/>
      <w:sz w:val="18"/>
    </w:rPr>
  </w:style>
  <w:style w:styleId="Style_14" w:type="paragraph">
    <w:name w:val="Указатель (user)"/>
    <w:basedOn w:val="Style_3"/>
    <w:link w:val="Style_14_ch"/>
    <w:rPr>
      <w:rFonts w:ascii="PT Astra Serif" w:hAnsi="PT Astra Serif"/>
    </w:rPr>
  </w:style>
  <w:style w:styleId="Style_14_ch" w:type="character">
    <w:name w:val="Указатель (user)"/>
    <w:basedOn w:val="Style_3_ch"/>
    <w:link w:val="Style_14"/>
    <w:rPr>
      <w:rFonts w:ascii="PT Astra Serif" w:hAnsi="PT Astra Serif"/>
    </w:rPr>
  </w:style>
  <w:style w:styleId="Style_15" w:type="paragraph">
    <w:name w:val="Нижний колонтитул Знак"/>
    <w:basedOn w:val="Style_16"/>
    <w:link w:val="Style_15_ch"/>
  </w:style>
  <w:style w:styleId="Style_15_ch" w:type="character">
    <w:name w:val="Нижний колонтитул Знак"/>
    <w:basedOn w:val="Style_16_ch"/>
    <w:link w:val="Style_15"/>
  </w:style>
  <w:style w:styleId="Style_17" w:type="paragraph">
    <w:name w:val="index heading"/>
    <w:basedOn w:val="Style_4"/>
    <w:link w:val="Style_17_ch"/>
  </w:style>
  <w:style w:styleId="Style_17_ch" w:type="character">
    <w:name w:val="index heading"/>
    <w:basedOn w:val="Style_4_ch"/>
    <w:link w:val="Style_17"/>
  </w:style>
  <w:style w:styleId="Style_18" w:type="paragraph">
    <w:name w:val="Caption Char"/>
    <w:basedOn w:val="Style_16"/>
    <w:link w:val="Style_18_ch"/>
    <w:rPr>
      <w:b w:val="1"/>
      <w:color w:themeColor="accent1" w:val="4F81BD"/>
      <w:sz w:val="18"/>
    </w:rPr>
  </w:style>
  <w:style w:styleId="Style_18_ch" w:type="character">
    <w:name w:val="Caption Char"/>
    <w:basedOn w:val="Style_16_ch"/>
    <w:link w:val="Style_18"/>
    <w:rPr>
      <w:b w:val="1"/>
      <w:color w:themeColor="accent1" w:val="4F81BD"/>
      <w:sz w:val="18"/>
    </w:rPr>
  </w:style>
  <w:style w:styleId="Style_19" w:type="paragraph">
    <w:name w:val="Heading 7 Char"/>
    <w:basedOn w:val="Style_16"/>
    <w:link w:val="Style_19_ch"/>
    <w:rPr>
      <w:rFonts w:ascii="Liberation Sans" w:hAnsi="Liberation Sans"/>
      <w:b w:val="1"/>
      <w:i w:val="1"/>
      <w:sz w:val="22"/>
    </w:rPr>
  </w:style>
  <w:style w:styleId="Style_19_ch" w:type="character">
    <w:name w:val="Heading 7 Char"/>
    <w:basedOn w:val="Style_16_ch"/>
    <w:link w:val="Style_19"/>
    <w:rPr>
      <w:rFonts w:ascii="Liberation Sans" w:hAnsi="Liberation Sans"/>
      <w:b w:val="1"/>
      <w:i w:val="1"/>
      <w:sz w:val="22"/>
    </w:rPr>
  </w:style>
  <w:style w:styleId="Style_5" w:type="paragraph">
    <w:name w:val="Body Text"/>
    <w:basedOn w:val="Style_3"/>
    <w:link w:val="Style_5_ch"/>
    <w:pPr>
      <w:widowControl w:val="1"/>
      <w:spacing w:after="140" w:before="0" w:line="276" w:lineRule="auto"/>
      <w:ind/>
    </w:pPr>
  </w:style>
  <w:style w:styleId="Style_5_ch" w:type="character">
    <w:name w:val="Body Text"/>
    <w:basedOn w:val="Style_3_ch"/>
    <w:link w:val="Style_5"/>
  </w:style>
  <w:style w:styleId="Style_20" w:type="paragraph">
    <w:name w:val="Endnote"/>
    <w:basedOn w:val="Style_3"/>
    <w:link w:val="Style_20_ch"/>
    <w:pPr>
      <w:widowControl w:val="1"/>
      <w:spacing w:after="0" w:before="0" w:line="240" w:lineRule="auto"/>
      <w:ind/>
    </w:pPr>
    <w:rPr>
      <w:sz w:val="20"/>
    </w:rPr>
  </w:style>
  <w:style w:styleId="Style_20_ch" w:type="character">
    <w:name w:val="Endnote"/>
    <w:basedOn w:val="Style_3_ch"/>
    <w:link w:val="Style_20"/>
    <w:rPr>
      <w:sz w:val="20"/>
    </w:rPr>
  </w:style>
  <w:style w:styleId="Style_21" w:type="paragraph">
    <w:name w:val="heading 3"/>
    <w:basedOn w:val="Style_3"/>
    <w:next w:val="Style_3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21_ch" w:type="character">
    <w:name w:val="heading 3"/>
    <w:basedOn w:val="Style_3_ch"/>
    <w:link w:val="Style_21"/>
    <w:rPr>
      <w:rFonts w:ascii="Liberation Sans" w:hAnsi="Liberation Sans"/>
      <w:sz w:val="30"/>
    </w:rPr>
  </w:style>
  <w:style w:styleId="Style_22" w:type="paragraph">
    <w:name w:val="Heading 3 Char"/>
    <w:basedOn w:val="Style_16"/>
    <w:link w:val="Style_22_ch"/>
    <w:rPr>
      <w:rFonts w:ascii="Liberation Sans" w:hAnsi="Liberation Sans"/>
      <w:sz w:val="30"/>
    </w:rPr>
  </w:style>
  <w:style w:styleId="Style_22_ch" w:type="character">
    <w:name w:val="Heading 3 Char"/>
    <w:basedOn w:val="Style_16_ch"/>
    <w:link w:val="Style_22"/>
    <w:rPr>
      <w:rFonts w:ascii="Liberation Sans" w:hAnsi="Liberation Sans"/>
      <w:sz w:val="30"/>
    </w:rPr>
  </w:style>
  <w:style w:styleId="Style_23" w:type="paragraph">
    <w:name w:val="TOC Heading"/>
    <w:link w:val="Style_23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23_ch" w:type="character">
    <w:name w:val="TOC Heading"/>
    <w:link w:val="Style_23"/>
    <w:rPr>
      <w:rFonts w:asciiTheme="minorAscii" w:hAnsiTheme="minorHAnsi"/>
      <w:color w:val="000000"/>
      <w:sz w:val="22"/>
    </w:rPr>
  </w:style>
  <w:style w:styleId="Style_24" w:type="paragraph">
    <w:name w:val="Верхний колонтитул Знак"/>
    <w:basedOn w:val="Style_16"/>
    <w:link w:val="Style_24_ch"/>
  </w:style>
  <w:style w:styleId="Style_24_ch" w:type="character">
    <w:name w:val="Верхний колонтитул Знак"/>
    <w:basedOn w:val="Style_16_ch"/>
    <w:link w:val="Style_24"/>
  </w:style>
  <w:style w:styleId="Style_25" w:type="paragraph">
    <w:name w:val="Footnote Text Char"/>
    <w:link w:val="Style_25_ch"/>
    <w:rPr>
      <w:sz w:val="18"/>
    </w:rPr>
  </w:style>
  <w:style w:styleId="Style_25_ch" w:type="character">
    <w:name w:val="Footnote Text Char"/>
    <w:link w:val="Style_25"/>
    <w:rPr>
      <w:sz w:val="18"/>
    </w:rPr>
  </w:style>
  <w:style w:styleId="Style_26" w:type="paragraph">
    <w:name w:val="No Spacing"/>
    <w:link w:val="Style_26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26_ch" w:type="character">
    <w:name w:val="No Spacing"/>
    <w:link w:val="Style_26"/>
    <w:rPr>
      <w:rFonts w:asciiTheme="minorAscii" w:hAnsiTheme="minorHAnsi"/>
      <w:color w:val="000000"/>
      <w:sz w:val="22"/>
    </w:rPr>
  </w:style>
  <w:style w:styleId="Style_27" w:type="paragraph">
    <w:name w:val="Balloon Text"/>
    <w:basedOn w:val="Style_3"/>
    <w:link w:val="Style_27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7_ch" w:type="character">
    <w:name w:val="Balloon Text"/>
    <w:basedOn w:val="Style_3_ch"/>
    <w:link w:val="Style_27"/>
    <w:rPr>
      <w:rFonts w:ascii="Tahoma" w:hAnsi="Tahoma"/>
      <w:sz w:val="16"/>
    </w:rPr>
  </w:style>
  <w:style w:styleId="Style_28" w:type="paragraph">
    <w:name w:val="footnote reference"/>
    <w:link w:val="Style_28_ch"/>
    <w:rPr>
      <w:vertAlign w:val="superscript"/>
    </w:rPr>
  </w:style>
  <w:style w:styleId="Style_28_ch" w:type="character">
    <w:name w:val="footnote reference"/>
    <w:link w:val="Style_28"/>
    <w:rPr>
      <w:vertAlign w:val="superscript"/>
    </w:rPr>
  </w:style>
  <w:style w:styleId="Style_29" w:type="paragraph">
    <w:name w:val="heading 9"/>
    <w:basedOn w:val="Style_3"/>
    <w:next w:val="Style_3"/>
    <w:link w:val="Style_2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9_ch" w:type="character">
    <w:name w:val="heading 9"/>
    <w:basedOn w:val="Style_3_ch"/>
    <w:link w:val="Style_29"/>
    <w:rPr>
      <w:rFonts w:ascii="Liberation Sans" w:hAnsi="Liberation Sans"/>
      <w:i w:val="1"/>
      <w:sz w:val="21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30" w:type="paragraph">
    <w:name w:val="Intense Quote"/>
    <w:basedOn w:val="Style_3"/>
    <w:next w:val="Style_3"/>
    <w:link w:val="Style_3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left="720" w:right="720"/>
    </w:pPr>
    <w:rPr>
      <w:i w:val="1"/>
    </w:rPr>
  </w:style>
  <w:style w:styleId="Style_30_ch" w:type="character">
    <w:name w:val="Intense Quote"/>
    <w:basedOn w:val="Style_3_ch"/>
    <w:link w:val="Style_30"/>
    <w:rPr>
      <w:i w:val="1"/>
    </w:rPr>
  </w:style>
  <w:style w:styleId="Style_31" w:type="paragraph">
    <w:name w:val="Heading 9 Char"/>
    <w:basedOn w:val="Style_16"/>
    <w:link w:val="Style_31_ch"/>
    <w:rPr>
      <w:rFonts w:ascii="Liberation Sans" w:hAnsi="Liberation Sans"/>
      <w:i w:val="1"/>
      <w:sz w:val="21"/>
    </w:rPr>
  </w:style>
  <w:style w:styleId="Style_31_ch" w:type="character">
    <w:name w:val="Heading 9 Char"/>
    <w:basedOn w:val="Style_16_ch"/>
    <w:link w:val="Style_31"/>
    <w:rPr>
      <w:rFonts w:ascii="Liberation Sans" w:hAnsi="Liberation Sans"/>
      <w:i w:val="1"/>
      <w:sz w:val="21"/>
    </w:rPr>
  </w:style>
  <w:style w:styleId="Style_32" w:type="paragraph">
    <w:name w:val="Header Char"/>
    <w:basedOn w:val="Style_16"/>
    <w:link w:val="Style_32_ch"/>
  </w:style>
  <w:style w:styleId="Style_32_ch" w:type="character">
    <w:name w:val="Header Char"/>
    <w:basedOn w:val="Style_16_ch"/>
    <w:link w:val="Style_32"/>
  </w:style>
  <w:style w:styleId="Style_33" w:type="paragraph">
    <w:name w:val="Footer Char"/>
    <w:basedOn w:val="Style_16"/>
    <w:link w:val="Style_33_ch"/>
  </w:style>
  <w:style w:styleId="Style_33_ch" w:type="character">
    <w:name w:val="Footer Char"/>
    <w:basedOn w:val="Style_16_ch"/>
    <w:link w:val="Style_33"/>
  </w:style>
  <w:style w:styleId="Style_34" w:type="paragraph">
    <w:name w:val="Символ сноски (user)"/>
    <w:basedOn w:val="Style_16"/>
    <w:link w:val="Style_34_ch"/>
    <w:rPr>
      <w:vertAlign w:val="superscript"/>
    </w:rPr>
  </w:style>
  <w:style w:styleId="Style_34_ch" w:type="character">
    <w:name w:val="Символ сноски (user)"/>
    <w:basedOn w:val="Style_16_ch"/>
    <w:link w:val="Style_34"/>
    <w:rPr>
      <w:vertAlign w:val="superscript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35" w:type="paragraph">
    <w:name w:val="toc 3"/>
    <w:basedOn w:val="Style_3"/>
    <w:next w:val="Style_3"/>
    <w:link w:val="Style_35_ch"/>
    <w:uiPriority w:val="39"/>
    <w:pPr>
      <w:widowControl w:val="1"/>
      <w:spacing w:after="57" w:before="0"/>
      <w:ind w:firstLine="0" w:left="567" w:right="0"/>
    </w:pPr>
  </w:style>
  <w:style w:styleId="Style_35_ch" w:type="character">
    <w:name w:val="toc 3"/>
    <w:basedOn w:val="Style_3_ch"/>
    <w:link w:val="Style_35"/>
  </w:style>
  <w:style w:styleId="Style_36" w:type="paragraph">
    <w:name w:val="Heading 1 Char"/>
    <w:basedOn w:val="Style_16"/>
    <w:link w:val="Style_36_ch"/>
    <w:rPr>
      <w:rFonts w:ascii="Liberation Sans" w:hAnsi="Liberation Sans"/>
      <w:sz w:val="40"/>
    </w:rPr>
  </w:style>
  <w:style w:styleId="Style_36_ch" w:type="character">
    <w:name w:val="Heading 1 Char"/>
    <w:basedOn w:val="Style_16_ch"/>
    <w:link w:val="Style_36"/>
    <w:rPr>
      <w:rFonts w:ascii="Liberation Sans" w:hAnsi="Liberation Sans"/>
      <w:sz w:val="40"/>
    </w:rPr>
  </w:style>
  <w:style w:styleId="Style_37" w:type="paragraph">
    <w:name w:val="Символ концевой сноски (user)"/>
    <w:basedOn w:val="Style_16"/>
    <w:link w:val="Style_37_ch"/>
    <w:rPr>
      <w:vertAlign w:val="superscript"/>
    </w:rPr>
  </w:style>
  <w:style w:styleId="Style_37_ch" w:type="character">
    <w:name w:val="Символ концевой сноски (user)"/>
    <w:basedOn w:val="Style_16_ch"/>
    <w:link w:val="Style_37"/>
    <w:rPr>
      <w:vertAlign w:val="superscript"/>
    </w:rPr>
  </w:style>
  <w:style w:styleId="Style_38" w:type="paragraph">
    <w:name w:val="Title Char"/>
    <w:basedOn w:val="Style_16"/>
    <w:link w:val="Style_38_ch"/>
    <w:rPr>
      <w:sz w:val="48"/>
    </w:rPr>
  </w:style>
  <w:style w:styleId="Style_38_ch" w:type="character">
    <w:name w:val="Title Char"/>
    <w:basedOn w:val="Style_16_ch"/>
    <w:link w:val="Style_38"/>
    <w:rPr>
      <w:sz w:val="48"/>
    </w:rPr>
  </w:style>
  <w:style w:styleId="Style_39" w:type="paragraph">
    <w:name w:val="Quote"/>
    <w:basedOn w:val="Style_3"/>
    <w:next w:val="Style_3"/>
    <w:link w:val="Style_39_ch"/>
    <w:pPr>
      <w:widowControl w:val="1"/>
      <w:ind w:left="720" w:right="720"/>
    </w:pPr>
    <w:rPr>
      <w:i w:val="1"/>
    </w:rPr>
  </w:style>
  <w:style w:styleId="Style_39_ch" w:type="character">
    <w:name w:val="Quote"/>
    <w:basedOn w:val="Style_3_ch"/>
    <w:link w:val="Style_39"/>
    <w:rPr>
      <w:i w:val="1"/>
    </w:rPr>
  </w:style>
  <w:style w:styleId="Style_40" w:type="paragraph">
    <w:name w:val="Указатель"/>
    <w:basedOn w:val="Style_3"/>
    <w:link w:val="Style_40_ch"/>
    <w:rPr>
      <w:rFonts w:ascii="PT Astra Serif" w:hAnsi="PT Astra Serif"/>
    </w:rPr>
  </w:style>
  <w:style w:styleId="Style_40_ch" w:type="character">
    <w:name w:val="Указатель"/>
    <w:basedOn w:val="Style_3_ch"/>
    <w:link w:val="Style_40"/>
    <w:rPr>
      <w:rFonts w:ascii="PT Astra Serif" w:hAnsi="PT Astra Serif"/>
    </w:rPr>
  </w:style>
  <w:style w:styleId="Style_41" w:type="paragraph">
    <w:name w:val="heading 5"/>
    <w:basedOn w:val="Style_3"/>
    <w:next w:val="Style_3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41_ch" w:type="character">
    <w:name w:val="heading 5"/>
    <w:basedOn w:val="Style_3_ch"/>
    <w:link w:val="Style_41"/>
    <w:rPr>
      <w:rFonts w:ascii="Liberation Sans" w:hAnsi="Liberation Sans"/>
      <w:b w:val="1"/>
      <w:sz w:val="24"/>
    </w:rPr>
  </w:style>
  <w:style w:styleId="Style_42" w:type="paragraph">
    <w:name w:val="List Paragraph"/>
    <w:basedOn w:val="Style_3"/>
    <w:link w:val="Style_42_ch"/>
    <w:pPr>
      <w:widowControl w:val="1"/>
      <w:spacing w:after="200" w:before="0"/>
      <w:ind w:left="720"/>
      <w:contextualSpacing w:val="1"/>
    </w:pPr>
  </w:style>
  <w:style w:styleId="Style_42_ch" w:type="character">
    <w:name w:val="List Paragraph"/>
    <w:basedOn w:val="Style_3_ch"/>
    <w:link w:val="Style_42"/>
  </w:style>
  <w:style w:styleId="Style_43" w:type="paragraph">
    <w:name w:val="heading 1"/>
    <w:basedOn w:val="Style_3"/>
    <w:next w:val="Style_3"/>
    <w:link w:val="Style_43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43_ch" w:type="character">
    <w:name w:val="heading 1"/>
    <w:basedOn w:val="Style_3_ch"/>
    <w:link w:val="Style_43"/>
    <w:rPr>
      <w:rFonts w:ascii="Liberation Sans" w:hAnsi="Liberation Sans"/>
      <w:sz w:val="40"/>
    </w:rPr>
  </w:style>
  <w:style w:styleId="Style_44" w:type="paragraph">
    <w:name w:val="table of figures"/>
    <w:basedOn w:val="Style_3"/>
    <w:next w:val="Style_3"/>
    <w:link w:val="Style_44_ch"/>
    <w:pPr>
      <w:widowControl w:val="1"/>
      <w:spacing w:after="0" w:before="0"/>
      <w:ind/>
    </w:pPr>
  </w:style>
  <w:style w:styleId="Style_44_ch" w:type="character">
    <w:name w:val="table of figures"/>
    <w:basedOn w:val="Style_3_ch"/>
    <w:link w:val="Style_44"/>
  </w:style>
  <w:style w:styleId="Style_45" w:type="paragraph">
    <w:name w:val="Hyperlink"/>
    <w:link w:val="Style_45_ch"/>
    <w:rPr>
      <w:color w:themeColor="hyperlink" w:val="0000FF"/>
      <w:u w:val="single"/>
    </w:rPr>
  </w:style>
  <w:style w:styleId="Style_45_ch" w:type="character">
    <w:name w:val="Hyperlink"/>
    <w:link w:val="Style_45"/>
    <w:rPr>
      <w:color w:themeColor="hyperlink" w:val="0000FF"/>
      <w:u w:val="single"/>
    </w:rPr>
  </w:style>
  <w:style w:styleId="Style_46" w:type="paragraph">
    <w:name w:val="Footnote"/>
    <w:basedOn w:val="Style_3"/>
    <w:link w:val="Style_46_ch"/>
    <w:pPr>
      <w:widowControl w:val="1"/>
      <w:spacing w:after="40" w:before="0" w:line="240" w:lineRule="auto"/>
      <w:ind/>
    </w:pPr>
    <w:rPr>
      <w:sz w:val="18"/>
    </w:rPr>
  </w:style>
  <w:style w:styleId="Style_46_ch" w:type="character">
    <w:name w:val="Footnote"/>
    <w:basedOn w:val="Style_3_ch"/>
    <w:link w:val="Style_46"/>
    <w:rPr>
      <w:sz w:val="18"/>
    </w:rPr>
  </w:style>
  <w:style w:styleId="Style_47" w:type="paragraph">
    <w:name w:val="heading 8"/>
    <w:basedOn w:val="Style_3"/>
    <w:next w:val="Style_3"/>
    <w:link w:val="Style_47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7_ch" w:type="character">
    <w:name w:val="heading 8"/>
    <w:basedOn w:val="Style_3_ch"/>
    <w:link w:val="Style_47"/>
    <w:rPr>
      <w:rFonts w:ascii="Liberation Sans" w:hAnsi="Liberation Sans"/>
      <w:i w:val="1"/>
      <w:sz w:val="22"/>
    </w:rPr>
  </w:style>
  <w:style w:styleId="Style_48" w:type="paragraph">
    <w:name w:val="toc 1"/>
    <w:basedOn w:val="Style_3"/>
    <w:next w:val="Style_3"/>
    <w:link w:val="Style_48_ch"/>
    <w:uiPriority w:val="39"/>
    <w:pPr>
      <w:widowControl w:val="1"/>
      <w:spacing w:after="57" w:before="0"/>
      <w:ind w:firstLine="0" w:left="0" w:right="0"/>
    </w:pPr>
  </w:style>
  <w:style w:styleId="Style_48_ch" w:type="character">
    <w:name w:val="toc 1"/>
    <w:basedOn w:val="Style_3_ch"/>
    <w:link w:val="Style_48"/>
  </w:style>
  <w:style w:styleId="Style_49" w:type="paragraph">
    <w:name w:val="Header and Footer"/>
    <w:link w:val="Style_4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9_ch" w:type="character">
    <w:name w:val="Header and Footer"/>
    <w:link w:val="Style_49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50" w:type="paragraph">
    <w:name w:val="Heading 2 Char"/>
    <w:basedOn w:val="Style_16"/>
    <w:link w:val="Style_50_ch"/>
    <w:rPr>
      <w:rFonts w:ascii="Liberation Sans" w:hAnsi="Liberation Sans"/>
      <w:sz w:val="34"/>
    </w:rPr>
  </w:style>
  <w:style w:styleId="Style_50_ch" w:type="character">
    <w:name w:val="Heading 2 Char"/>
    <w:basedOn w:val="Style_16_ch"/>
    <w:link w:val="Style_50"/>
    <w:rPr>
      <w:rFonts w:ascii="Liberation Sans" w:hAnsi="Liberation Sans"/>
      <w:sz w:val="34"/>
    </w:rPr>
  </w:style>
  <w:style w:styleId="Style_51" w:type="paragraph">
    <w:name w:val="Heading 6 Char"/>
    <w:basedOn w:val="Style_16"/>
    <w:link w:val="Style_51_ch"/>
    <w:rPr>
      <w:rFonts w:ascii="Liberation Sans" w:hAnsi="Liberation Sans"/>
      <w:b w:val="1"/>
      <w:sz w:val="22"/>
    </w:rPr>
  </w:style>
  <w:style w:styleId="Style_51_ch" w:type="character">
    <w:name w:val="Heading 6 Char"/>
    <w:basedOn w:val="Style_16_ch"/>
    <w:link w:val="Style_51"/>
    <w:rPr>
      <w:rFonts w:ascii="Liberation Sans" w:hAnsi="Liberation Sans"/>
      <w:b w:val="1"/>
      <w:sz w:val="22"/>
    </w:rPr>
  </w:style>
  <w:style w:styleId="Style_52" w:type="paragraph">
    <w:name w:val="toc 9"/>
    <w:basedOn w:val="Style_3"/>
    <w:next w:val="Style_3"/>
    <w:link w:val="Style_52_ch"/>
    <w:uiPriority w:val="39"/>
    <w:pPr>
      <w:widowControl w:val="1"/>
      <w:spacing w:after="57" w:before="0"/>
      <w:ind w:firstLine="0" w:left="2268" w:right="0"/>
    </w:pPr>
  </w:style>
  <w:style w:styleId="Style_52_ch" w:type="character">
    <w:name w:val="toc 9"/>
    <w:basedOn w:val="Style_3_ch"/>
    <w:link w:val="Style_52"/>
  </w:style>
  <w:style w:styleId="Style_53" w:type="paragraph">
    <w:name w:val="Endnote Text Char"/>
    <w:link w:val="Style_53_ch"/>
    <w:rPr>
      <w:sz w:val="20"/>
    </w:rPr>
  </w:style>
  <w:style w:styleId="Style_53_ch" w:type="character">
    <w:name w:val="Endnote Text Char"/>
    <w:link w:val="Style_53"/>
    <w:rPr>
      <w:sz w:val="20"/>
    </w:rPr>
  </w:style>
  <w:style w:styleId="Style_54" w:type="paragraph">
    <w:name w:val="Subtitle Char"/>
    <w:basedOn w:val="Style_16"/>
    <w:link w:val="Style_54_ch"/>
    <w:rPr>
      <w:sz w:val="24"/>
    </w:rPr>
  </w:style>
  <w:style w:styleId="Style_54_ch" w:type="character">
    <w:name w:val="Subtitle Char"/>
    <w:basedOn w:val="Style_16_ch"/>
    <w:link w:val="Style_54"/>
    <w:rPr>
      <w:sz w:val="24"/>
    </w:rPr>
  </w:style>
  <w:style w:styleId="Style_55" w:type="paragraph">
    <w:name w:val="Heading 8 Char"/>
    <w:basedOn w:val="Style_16"/>
    <w:link w:val="Style_55_ch"/>
    <w:rPr>
      <w:rFonts w:ascii="Liberation Sans" w:hAnsi="Liberation Sans"/>
      <w:i w:val="1"/>
      <w:sz w:val="22"/>
    </w:rPr>
  </w:style>
  <w:style w:styleId="Style_55_ch" w:type="character">
    <w:name w:val="Heading 8 Char"/>
    <w:basedOn w:val="Style_16_ch"/>
    <w:link w:val="Style_55"/>
    <w:rPr>
      <w:rFonts w:ascii="Liberation Sans" w:hAnsi="Liberation Sans"/>
      <w:i w:val="1"/>
      <w:sz w:val="22"/>
    </w:rPr>
  </w:style>
  <w:style w:styleId="Style_56" w:type="paragraph">
    <w:name w:val="Символ концевой сноски"/>
    <w:link w:val="Style_56_ch"/>
    <w:rPr>
      <w:vertAlign w:val="superscript"/>
    </w:rPr>
  </w:style>
  <w:style w:styleId="Style_56_ch" w:type="character">
    <w:name w:val="Символ концевой сноски"/>
    <w:link w:val="Style_56"/>
    <w:rPr>
      <w:vertAlign w:val="superscript"/>
    </w:rPr>
  </w:style>
  <w:style w:styleId="Style_57" w:type="paragraph">
    <w:name w:val="List"/>
    <w:basedOn w:val="Style_5"/>
    <w:link w:val="Style_57_ch"/>
    <w:rPr>
      <w:rFonts w:ascii="PT Astra Serif" w:hAnsi="PT Astra Serif"/>
    </w:rPr>
  </w:style>
  <w:style w:styleId="Style_57_ch" w:type="character">
    <w:name w:val="List"/>
    <w:basedOn w:val="Style_5_ch"/>
    <w:link w:val="Style_57"/>
    <w:rPr>
      <w:rFonts w:ascii="PT Astra Serif" w:hAnsi="PT Astra Serif"/>
    </w:rPr>
  </w:style>
  <w:style w:styleId="Style_58" w:type="paragraph">
    <w:name w:val="Колонтитулы (user)"/>
    <w:basedOn w:val="Style_3"/>
    <w:link w:val="Style_58_ch"/>
  </w:style>
  <w:style w:styleId="Style_58_ch" w:type="character">
    <w:name w:val="Колонтитулы (user)"/>
    <w:basedOn w:val="Style_3_ch"/>
    <w:link w:val="Style_58"/>
  </w:style>
  <w:style w:styleId="Style_59" w:type="paragraph">
    <w:name w:val="toc 8"/>
    <w:basedOn w:val="Style_3"/>
    <w:next w:val="Style_3"/>
    <w:link w:val="Style_59_ch"/>
    <w:uiPriority w:val="39"/>
    <w:pPr>
      <w:widowControl w:val="1"/>
      <w:spacing w:after="57" w:before="0"/>
      <w:ind w:firstLine="0" w:left="1984" w:right="0"/>
    </w:pPr>
  </w:style>
  <w:style w:styleId="Style_59_ch" w:type="character">
    <w:name w:val="toc 8"/>
    <w:basedOn w:val="Style_3_ch"/>
    <w:link w:val="Style_59"/>
  </w:style>
  <w:style w:styleId="Style_60" w:type="paragraph">
    <w:name w:val="toc 5"/>
    <w:basedOn w:val="Style_3"/>
    <w:next w:val="Style_3"/>
    <w:link w:val="Style_60_ch"/>
    <w:uiPriority w:val="39"/>
    <w:pPr>
      <w:widowControl w:val="1"/>
      <w:spacing w:after="57" w:before="0"/>
      <w:ind w:firstLine="0" w:left="1134" w:right="0"/>
    </w:pPr>
  </w:style>
  <w:style w:styleId="Style_60_ch" w:type="character">
    <w:name w:val="toc 5"/>
    <w:basedOn w:val="Style_3_ch"/>
    <w:link w:val="Style_60"/>
  </w:style>
  <w:style w:styleId="Style_61" w:type="paragraph">
    <w:name w:val="Heading 5 Char"/>
    <w:basedOn w:val="Style_16"/>
    <w:link w:val="Style_61_ch"/>
    <w:rPr>
      <w:rFonts w:ascii="Liberation Sans" w:hAnsi="Liberation Sans"/>
      <w:b w:val="1"/>
      <w:sz w:val="24"/>
    </w:rPr>
  </w:style>
  <w:style w:styleId="Style_61_ch" w:type="character">
    <w:name w:val="Heading 5 Char"/>
    <w:basedOn w:val="Style_16_ch"/>
    <w:link w:val="Style_61"/>
    <w:rPr>
      <w:rFonts w:ascii="Liberation Sans" w:hAnsi="Liberation Sans"/>
      <w:b w:val="1"/>
      <w:sz w:val="24"/>
    </w:rPr>
  </w:style>
  <w:style w:styleId="Style_62" w:type="paragraph">
    <w:name w:val="Heading 4 Char"/>
    <w:basedOn w:val="Style_16"/>
    <w:link w:val="Style_62_ch"/>
    <w:rPr>
      <w:rFonts w:ascii="Liberation Sans" w:hAnsi="Liberation Sans"/>
      <w:b w:val="1"/>
      <w:sz w:val="26"/>
    </w:rPr>
  </w:style>
  <w:style w:styleId="Style_62_ch" w:type="character">
    <w:name w:val="Heading 4 Char"/>
    <w:basedOn w:val="Style_16_ch"/>
    <w:link w:val="Style_62"/>
    <w:rPr>
      <w:rFonts w:ascii="Liberation Sans" w:hAnsi="Liberation Sans"/>
      <w:b w:val="1"/>
      <w:sz w:val="26"/>
    </w:rPr>
  </w:style>
  <w:style w:styleId="Style_63" w:type="paragraph">
    <w:name w:val="Subtitle"/>
    <w:basedOn w:val="Style_3"/>
    <w:next w:val="Style_3"/>
    <w:link w:val="Style_63_ch"/>
    <w:uiPriority w:val="11"/>
    <w:qFormat/>
    <w:pPr>
      <w:widowControl w:val="1"/>
      <w:spacing w:after="200" w:before="200"/>
      <w:ind/>
    </w:pPr>
    <w:rPr>
      <w:sz w:val="24"/>
    </w:rPr>
  </w:style>
  <w:style w:styleId="Style_63_ch" w:type="character">
    <w:name w:val="Subtitle"/>
    <w:basedOn w:val="Style_3_ch"/>
    <w:link w:val="Style_63"/>
    <w:rPr>
      <w:sz w:val="24"/>
    </w:rPr>
  </w:style>
  <w:style w:styleId="Style_64" w:type="paragraph">
    <w:name w:val="endnote reference"/>
    <w:link w:val="Style_64_ch"/>
    <w:rPr>
      <w:vertAlign w:val="superscript"/>
    </w:rPr>
  </w:style>
  <w:style w:styleId="Style_64_ch" w:type="character">
    <w:name w:val="endnote reference"/>
    <w:link w:val="Style_64"/>
    <w:rPr>
      <w:vertAlign w:val="superscript"/>
    </w:rPr>
  </w:style>
  <w:style w:styleId="Style_65" w:type="paragraph">
    <w:name w:val="Колонтитулы"/>
    <w:basedOn w:val="Style_3"/>
    <w:link w:val="Style_65_ch"/>
  </w:style>
  <w:style w:styleId="Style_65_ch" w:type="character">
    <w:name w:val="Колонтитулы"/>
    <w:basedOn w:val="Style_3_ch"/>
    <w:link w:val="Style_65"/>
  </w:style>
  <w:style w:styleId="Style_66" w:type="paragraph">
    <w:name w:val="Title"/>
    <w:basedOn w:val="Style_3"/>
    <w:next w:val="Style_3"/>
    <w:link w:val="Style_66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6_ch" w:type="character">
    <w:name w:val="Title"/>
    <w:basedOn w:val="Style_3_ch"/>
    <w:link w:val="Style_66"/>
    <w:rPr>
      <w:sz w:val="48"/>
    </w:rPr>
  </w:style>
  <w:style w:styleId="Style_67" w:type="paragraph">
    <w:name w:val="heading 4"/>
    <w:basedOn w:val="Style_3"/>
    <w:next w:val="Style_3"/>
    <w:link w:val="Style_67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7_ch" w:type="character">
    <w:name w:val="heading 4"/>
    <w:basedOn w:val="Style_3_ch"/>
    <w:link w:val="Style_67"/>
    <w:rPr>
      <w:rFonts w:ascii="Liberation Sans" w:hAnsi="Liberation Sans"/>
      <w:b w:val="1"/>
      <w:sz w:val="26"/>
    </w:rPr>
  </w:style>
  <w:style w:styleId="Style_68" w:type="paragraph">
    <w:name w:val="heading 2"/>
    <w:basedOn w:val="Style_3"/>
    <w:next w:val="Style_3"/>
    <w:link w:val="Style_68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8_ch" w:type="character">
    <w:name w:val="heading 2"/>
    <w:basedOn w:val="Style_3_ch"/>
    <w:link w:val="Style_68"/>
    <w:rPr>
      <w:rFonts w:ascii="Liberation Sans" w:hAnsi="Liberation Sans"/>
      <w:sz w:val="34"/>
    </w:rPr>
  </w:style>
  <w:style w:styleId="Style_69" w:type="paragraph">
    <w:name w:val="heading 6"/>
    <w:basedOn w:val="Style_3"/>
    <w:next w:val="Style_3"/>
    <w:link w:val="Style_6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9_ch" w:type="character">
    <w:name w:val="heading 6"/>
    <w:basedOn w:val="Style_3_ch"/>
    <w:link w:val="Style_69"/>
    <w:rPr>
      <w:rFonts w:ascii="Liberation Sans" w:hAnsi="Liberation Sans"/>
      <w:b w:val="1"/>
      <w:sz w:val="22"/>
    </w:rPr>
  </w:style>
  <w:style w:styleId="Style_70" w:type="table">
    <w:name w:val="List Table 2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72" w:type="table">
    <w:name w:val="Grid Table 3"/>
    <w:basedOn w:val="Style_71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3" w:type="table">
    <w:name w:val="List Table 1 Light"/>
    <w:basedOn w:val="Style_71"/>
    <w:pPr>
      <w:widowControl w:val="1"/>
      <w:spacing w:after="0" w:line="240" w:lineRule="auto"/>
      <w:ind/>
    </w:pPr>
  </w:style>
  <w:style w:styleId="Style_74" w:type="table">
    <w:name w:val="Grid Table 5 Dark- Accent 4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5" w:type="table">
    <w:name w:val="List Table 3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76" w:type="table">
    <w:name w:val="List Table 6 Colorful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77" w:type="table">
    <w:name w:val="Grid Table 7 Colorful - Accent 5"/>
    <w:basedOn w:val="Style_71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8" w:type="table">
    <w:name w:val="Grid Table 6 Colorful"/>
    <w:basedOn w:val="Style_71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9" w:type="table">
    <w:name w:val="Grid Table 4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80" w:type="table">
    <w:name w:val="List Table 7 Colorful"/>
    <w:basedOn w:val="Style_71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81" w:type="table">
    <w:name w:val="Grid Table 5 Dark - Accent 6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2" w:type="table">
    <w:name w:val="List Table 3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83" w:type="table">
    <w:name w:val="Lined - Accent 4"/>
    <w:basedOn w:val="Style_71"/>
    <w:pPr>
      <w:widowControl w:val="1"/>
      <w:spacing w:after="0" w:line="240" w:lineRule="auto"/>
      <w:ind/>
    </w:pPr>
  </w:style>
  <w:style w:styleId="Style_84" w:type="table">
    <w:name w:val="List Table 2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85" w:type="table">
    <w:name w:val="List Table 4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86" w:type="table">
    <w:name w:val="Grid Table 2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7" w:type="table">
    <w:name w:val="List Table 7 Colorful - Accent 2"/>
    <w:basedOn w:val="Style_71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88" w:type="table">
    <w:name w:val="List Table 7 Colorful - Accent 5"/>
    <w:basedOn w:val="Style_71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89" w:type="table">
    <w:name w:val="Lined - Accent 2"/>
    <w:basedOn w:val="Style_71"/>
    <w:pPr>
      <w:widowControl w:val="1"/>
      <w:spacing w:after="0" w:line="240" w:lineRule="auto"/>
      <w:ind/>
    </w:pPr>
  </w:style>
  <w:style w:styleId="Style_90" w:type="table">
    <w:name w:val="List Table 3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91" w:type="table">
    <w:name w:val="Bordered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2" w:type="table">
    <w:name w:val="List Table 1 Light - Accent 6"/>
    <w:basedOn w:val="Style_71"/>
    <w:pPr>
      <w:widowControl w:val="1"/>
      <w:spacing w:after="0" w:line="240" w:lineRule="auto"/>
      <w:ind/>
    </w:pPr>
  </w:style>
  <w:style w:styleId="Style_93" w:type="table">
    <w:name w:val="Grid Table 7 Colorful - Accent 6"/>
    <w:basedOn w:val="Style_71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4" w:type="table">
    <w:name w:val="Grid Table 3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5" w:type="table">
    <w:name w:val="Grid Table 2"/>
    <w:basedOn w:val="Style_71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6" w:type="table">
    <w:name w:val="Grid Table 2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7" w:type="table">
    <w:name w:val="Grid Table 4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98" w:type="table">
    <w:name w:val="Bordered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9" w:type="table">
    <w:name w:val="Grid Table 2 - Accent 5"/>
    <w:basedOn w:val="Style_71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0" w:type="table">
    <w:name w:val="List Table 1 Light - Accent 2"/>
    <w:basedOn w:val="Style_71"/>
    <w:pPr>
      <w:widowControl w:val="1"/>
      <w:spacing w:after="0" w:line="240" w:lineRule="auto"/>
      <w:ind/>
    </w:pPr>
  </w:style>
  <w:style w:styleId="Style_101" w:type="table">
    <w:name w:val="List Table 7 Colorful - Accent 4"/>
    <w:basedOn w:val="Style_71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02" w:type="table">
    <w:name w:val="Plain Table 3"/>
    <w:basedOn w:val="Style_71"/>
    <w:pPr>
      <w:widowControl w:val="1"/>
      <w:spacing w:after="0" w:line="240" w:lineRule="auto"/>
      <w:ind/>
    </w:pPr>
  </w:style>
  <w:style w:styleId="Style_103" w:type="table">
    <w:name w:val="Grid Table 6 Colorful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4" w:type="table">
    <w:name w:val="Grid Table 6 Colorful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5" w:type="table">
    <w:name w:val="Grid Table 4"/>
    <w:basedOn w:val="Style_71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06" w:type="table">
    <w:name w:val="Lined - Accent 3"/>
    <w:basedOn w:val="Style_71"/>
    <w:pPr>
      <w:widowControl w:val="1"/>
      <w:spacing w:after="0" w:line="240" w:lineRule="auto"/>
      <w:ind/>
    </w:pPr>
  </w:style>
  <w:style w:styleId="Style_107" w:type="table">
    <w:name w:val="Grid Table 1 Light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8" w:type="table">
    <w:name w:val="List Table 3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9" w:type="table">
    <w:name w:val="List Table 6 Colorful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10" w:type="table">
    <w:name w:val="List Table 2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11" w:type="table">
    <w:name w:val="Lined - Accent 6"/>
    <w:basedOn w:val="Style_71"/>
    <w:pPr>
      <w:widowControl w:val="1"/>
      <w:spacing w:after="0" w:line="240" w:lineRule="auto"/>
      <w:ind/>
    </w:pPr>
  </w:style>
  <w:style w:styleId="Style_112" w:type="table">
    <w:name w:val="List Table 4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3" w:type="table">
    <w:name w:val="Grid Table 2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4" w:type="table">
    <w:name w:val="List Table 6 Colorful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15" w:type="table">
    <w:name w:val="List Table 6 Colorful"/>
    <w:basedOn w:val="Style_71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16" w:type="table">
    <w:name w:val="Bordered &amp; Lined - Accent"/>
    <w:basedOn w:val="Style_71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17" w:type="table">
    <w:name w:val="List Table 2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8" w:type="table">
    <w:name w:val="List Table 3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19" w:type="table">
    <w:name w:val="Grid Table 4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20" w:type="table">
    <w:name w:val="List Table 3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21" w:type="table">
    <w:name w:val="Grid Table 6 Colorful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2" w:type="table">
    <w:name w:val="Bordered &amp; Lined - Accent 5"/>
    <w:basedOn w:val="Style_71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3" w:type="table">
    <w:name w:val="List Table 4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4" w:type="table">
    <w:name w:val="Grid Table 7 Colorful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5" w:type="table">
    <w:name w:val="Grid Table 3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6" w:type="table">
    <w:name w:val="List Table 7 Colorful - Accent 1"/>
    <w:basedOn w:val="Style_71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27" w:type="table">
    <w:name w:val="Table Grid"/>
    <w:basedOn w:val="Style_7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8" w:type="table">
    <w:name w:val="Grid Table 1 Light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9" w:type="table">
    <w:name w:val="Bordered &amp; Lined - Accent 2"/>
    <w:basedOn w:val="Style_71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30" w:type="table">
    <w:name w:val="List Table 5 Dark"/>
    <w:basedOn w:val="Style_71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31" w:type="table">
    <w:name w:val="Grid Table 7 Colorful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2" w:type="table">
    <w:name w:val="List Table 4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3" w:type="table">
    <w:name w:val="Grid Table 5 Dark - Accent 3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4" w:type="table">
    <w:name w:val="Grid Table 6 Colorful - Accent 6"/>
    <w:basedOn w:val="Style_71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5" w:type="table">
    <w:name w:val="Bordered &amp; Lined - Accent 4"/>
    <w:basedOn w:val="Style_71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36" w:type="table">
    <w:name w:val="Plain Table 5"/>
    <w:basedOn w:val="Style_71"/>
    <w:pPr>
      <w:widowControl w:val="1"/>
      <w:spacing w:after="0" w:line="240" w:lineRule="auto"/>
      <w:ind/>
    </w:pPr>
  </w:style>
  <w:style w:styleId="Style_137" w:type="table">
    <w:name w:val="List Table 5 Dark - Accent 1"/>
    <w:basedOn w:val="Style_71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38" w:type="table">
    <w:name w:val="List Table 2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39" w:type="table">
    <w:name w:val="Grid Table 3 - Accent 6"/>
    <w:basedOn w:val="Style_71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0" w:type="table">
    <w:name w:val="Grid Table 6 Colorful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1" w:type="table">
    <w:name w:val="Plain Table 2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Grid Table 1 Light"/>
    <w:basedOn w:val="Style_71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3" w:type="table">
    <w:name w:val="Bordered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4" w:type="table">
    <w:name w:val="Bordered"/>
    <w:basedOn w:val="Style_71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5" w:type="table">
    <w:name w:val="List Table 5 Dark - Accent 2"/>
    <w:basedOn w:val="Style_71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46" w:type="table">
    <w:name w:val="List Table 2"/>
    <w:basedOn w:val="Style_71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47" w:type="table">
    <w:name w:val="List Table 6 Colorful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default="1" w:styleId="Style_7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Lined - Accent 5"/>
    <w:basedOn w:val="Style_71"/>
    <w:pPr>
      <w:widowControl w:val="1"/>
      <w:spacing w:after="0" w:line="240" w:lineRule="auto"/>
      <w:ind/>
    </w:pPr>
  </w:style>
  <w:style w:styleId="Style_149" w:type="table">
    <w:name w:val="Grid Table 4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0" w:type="table">
    <w:name w:val="Grid Table 7 Colorful"/>
    <w:basedOn w:val="Style_71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1" w:type="table">
    <w:name w:val="Grid Table 1 Light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2" w:type="table">
    <w:name w:val="Bordered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3" w:type="table">
    <w:name w:val="Grid Table 2 - Accent 6"/>
    <w:basedOn w:val="Style_71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4" w:type="table">
    <w:name w:val="Bordered &amp; Lined - Accent 6"/>
    <w:basedOn w:val="Style_71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55" w:type="table">
    <w:name w:val="Grid Table 5 Dark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6" w:type="table">
    <w:name w:val="Grid Table 3 - Accent 5"/>
    <w:basedOn w:val="Style_71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7" w:type="table">
    <w:name w:val="List Table 5 Dark - Accent 6"/>
    <w:basedOn w:val="Style_71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58" w:type="table">
    <w:name w:val="List Table 2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9" w:type="table">
    <w:name w:val="Plain Table 4"/>
    <w:basedOn w:val="Style_71"/>
    <w:pPr>
      <w:widowControl w:val="1"/>
      <w:spacing w:after="0" w:line="240" w:lineRule="auto"/>
      <w:ind/>
    </w:pPr>
  </w:style>
  <w:style w:styleId="Style_160" w:type="table">
    <w:name w:val="Grid Table 7 Colorful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1" w:type="table">
    <w:name w:val="Bordered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2" w:type="table">
    <w:name w:val="Grid Table 4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63" w:type="table">
    <w:name w:val="Grid Table 5 Dark- Accent 1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4" w:type="table">
    <w:name w:val="List Table 6 Colorful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65" w:type="table">
    <w:name w:val="Grid Table 5 Dark - Accent 2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Grid Table 6 Colorful - Accent 5"/>
    <w:basedOn w:val="Style_71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7" w:type="table">
    <w:name w:val="List Table 7 Colorful - Accent 6"/>
    <w:basedOn w:val="Style_71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68" w:type="table">
    <w:name w:val="List Table 5 Dark - Accent 5"/>
    <w:basedOn w:val="Style_71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69" w:type="table">
    <w:name w:val="Grid Table 5 Dark - Accent 5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Bordered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1" w:type="table">
    <w:name w:val="List Table 1 Light - Accent 1"/>
    <w:basedOn w:val="Style_71"/>
    <w:pPr>
      <w:widowControl w:val="1"/>
      <w:spacing w:after="0" w:line="240" w:lineRule="auto"/>
      <w:ind/>
    </w:pPr>
  </w:style>
  <w:style w:styleId="Style_172" w:type="table">
    <w:name w:val="Grid Table 1 Light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3" w:type="table">
    <w:name w:val="Plain Table 1"/>
    <w:basedOn w:val="Style_7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Lined - Accent 1"/>
    <w:basedOn w:val="Style_71"/>
    <w:pPr>
      <w:widowControl w:val="1"/>
      <w:spacing w:after="0" w:line="240" w:lineRule="auto"/>
      <w:ind/>
    </w:pPr>
  </w:style>
  <w:style w:styleId="Style_175" w:type="table">
    <w:name w:val="Grid Table 3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6" w:type="table">
    <w:name w:val="Lined - Accent"/>
    <w:basedOn w:val="Style_71"/>
    <w:pPr>
      <w:widowControl w:val="1"/>
      <w:spacing w:after="0" w:line="240" w:lineRule="auto"/>
      <w:ind/>
    </w:pPr>
  </w:style>
  <w:style w:styleId="Style_177" w:type="table">
    <w:name w:val="List Table 1 Light - Accent 4"/>
    <w:basedOn w:val="Style_71"/>
    <w:pPr>
      <w:widowControl w:val="1"/>
      <w:spacing w:after="0" w:line="240" w:lineRule="auto"/>
      <w:ind/>
    </w:pPr>
  </w:style>
  <w:style w:styleId="Style_178" w:type="table">
    <w:name w:val="Grid Table 2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9" w:type="table">
    <w:name w:val="Grid Table 4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0" w:type="table">
    <w:name w:val="List Table 4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81" w:type="table">
    <w:name w:val="List Table 4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82" w:type="table">
    <w:name w:val="Bordered &amp; Lined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83" w:type="table">
    <w:name w:val="List Table 1 Light - Accent 5"/>
    <w:basedOn w:val="Style_71"/>
    <w:pPr>
      <w:widowControl w:val="1"/>
      <w:spacing w:after="0" w:line="240" w:lineRule="auto"/>
      <w:ind/>
    </w:pPr>
  </w:style>
  <w:style w:styleId="Style_184" w:type="table">
    <w:name w:val="Grid Table 1 Light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85" w:type="table">
    <w:name w:val="Grid Table 1 Light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6" w:type="table">
    <w:name w:val="List Table 3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87" w:type="table">
    <w:name w:val="Table Grid Light"/>
    <w:basedOn w:val="Style_7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8" w:type="table">
    <w:name w:val="Grid Table 7 Colorful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89" w:type="table">
    <w:name w:val="List Table 6 Colorful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90" w:type="table">
    <w:name w:val="List Table 4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91" w:type="table">
    <w:name w:val="Bordered &amp; Lined - Accent 3"/>
    <w:basedOn w:val="Style_71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92" w:type="table">
    <w:name w:val="List Table 5 Dark - Accent 4"/>
    <w:basedOn w:val="Style_71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93" w:type="table">
    <w:name w:val="List Table 5 Dark - Accent 3"/>
    <w:basedOn w:val="Style_71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94" w:type="table">
    <w:name w:val="List Table 7 Colorful - Accent 3"/>
    <w:basedOn w:val="Style_71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95" w:type="table">
    <w:name w:val="Grid Table 3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6" w:type="table">
    <w:name w:val="List Table 1 Light - Accent 3"/>
    <w:basedOn w:val="Style_71"/>
    <w:pPr>
      <w:widowControl w:val="1"/>
      <w:spacing w:after="0" w:line="240" w:lineRule="auto"/>
      <w:ind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webSettings.xml" Type="http://schemas.openxmlformats.org/officeDocument/2006/relationships/webSetting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settings.xml" Type="http://schemas.openxmlformats.org/officeDocument/2006/relationships/settings"/>
  <Relationship Id="rId13" Target="fontTable.xml" Type="http://schemas.openxmlformats.org/officeDocument/2006/relationships/fontTable"/>
  <Relationship Id="rId18" Target="theme/theme1.xml" Type="http://schemas.openxmlformats.org/officeDocument/2006/relationships/them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stylesWithEffects.xml" Type="http://schemas.microsoft.com/office/2007/relationships/stylesWithEffects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styles.xml" Type="http://schemas.openxmlformats.org/officeDocument/2006/relationships/style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2026-07-29T10:49:00Z</dcterms:modified>
</cp:coreProperties>
</file>