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14.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5056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spacing w:after="0" w:before="0" w:line="240" w:lineRule="auto"/>
        <w:ind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признании утратившими силу</w:t>
      </w:r>
    </w:p>
    <w:p w14:paraId="0E000000">
      <w:pPr>
        <w:pStyle w:val="Style_3"/>
        <w:widowControl w:val="1"/>
        <w:spacing w:line="240" w:lineRule="auto"/>
        <w:ind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некоторых постановлений                                                                             администрации города Магнитогорска</w:t>
      </w:r>
    </w:p>
    <w:p w14:paraId="0F000000">
      <w:pPr>
        <w:pStyle w:val="Style_3"/>
        <w:widowControl w:val="1"/>
        <w:spacing w:after="0" w:before="0" w:line="240" w:lineRule="auto"/>
        <w:ind w:firstLine="709"/>
        <w:jc w:val="both"/>
      </w:pPr>
      <w:r>
        <w:rPr>
          <w:rFonts w:ascii="PT Astra Serif" w:hAnsi="PT Astra Serif"/>
          <w:sz w:val="28"/>
        </w:rPr>
        <w:t xml:space="preserve">В соответствии с Федеральным </w:t>
      </w:r>
      <w:r>
        <w:rPr>
          <w:rFonts w:ascii="PT Astra Serif" w:hAnsi="PT Astra Serif"/>
          <w:color w:val="000000"/>
          <w:sz w:val="28"/>
        </w:rPr>
        <w:fldChar w:fldCharType="begin"/>
      </w:r>
      <w:r>
        <w:rPr>
          <w:rFonts w:ascii="PT Astra Serif" w:hAnsi="PT Astra Serif"/>
          <w:color w:val="000000"/>
          <w:sz w:val="28"/>
        </w:rPr>
        <w:instrText>HYPERLINK "consultantplus://offline/ref=BBB62FAB6C55676B9F578BBC047ABA36F018FBA0EBCDBEBB9E257C1B19D9F11186FD37B01B23B8CF7530ADA207WBKCJ"</w:instrText>
      </w:r>
      <w:r>
        <w:rPr>
          <w:rFonts w:ascii="PT Astra Serif" w:hAnsi="PT Astra Serif"/>
          <w:color w:val="000000"/>
          <w:sz w:val="28"/>
        </w:rPr>
        <w:fldChar w:fldCharType="separate"/>
      </w:r>
      <w:r>
        <w:rPr>
          <w:rFonts w:ascii="PT Astra Serif" w:hAnsi="PT Astra Serif"/>
          <w:color w:val="000000"/>
          <w:sz w:val="28"/>
        </w:rPr>
        <w:t>законом</w:t>
      </w:r>
      <w:r>
        <w:rPr>
          <w:rFonts w:ascii="PT Astra Serif" w:hAnsi="PT Astra Serif"/>
          <w:color w:val="000000"/>
          <w:sz w:val="28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 от 06.10.2003 № 131-ФЗ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 xml:space="preserve">«Об общих принципах организации местного самоуправления в Российской Федерации», руководствуясь </w:t>
      </w:r>
      <w:r>
        <w:rPr>
          <w:rFonts w:ascii="PT Astra Serif" w:hAnsi="PT Astra Serif"/>
          <w:color w:val="000000"/>
          <w:sz w:val="28"/>
        </w:rPr>
        <w:fldChar w:fldCharType="begin"/>
      </w:r>
      <w:r>
        <w:rPr>
          <w:rFonts w:ascii="PT Astra Serif" w:hAnsi="PT Astra Serif"/>
          <w:color w:val="000000"/>
          <w:sz w:val="28"/>
        </w:rPr>
        <w:instrText>HYPERLINK "consultantplus://offline/ref=BBB62FAB6C55676B9F5795B11216E53DFA16A6AFEFCAB6E4C5737A4C4689F744D4BD69E94967F3C2702EB1A203A22A4D3FW2K9J"</w:instrText>
      </w:r>
      <w:r>
        <w:rPr>
          <w:rFonts w:ascii="PT Astra Serif" w:hAnsi="PT Astra Serif"/>
          <w:color w:val="000000"/>
          <w:sz w:val="28"/>
        </w:rPr>
        <w:fldChar w:fldCharType="separate"/>
      </w:r>
      <w:r>
        <w:rPr>
          <w:rFonts w:ascii="PT Astra Serif" w:hAnsi="PT Astra Serif"/>
          <w:color w:val="000000"/>
          <w:sz w:val="28"/>
        </w:rPr>
        <w:t>Уставом</w:t>
      </w:r>
      <w:r>
        <w:rPr>
          <w:rFonts w:ascii="PT Astra Serif" w:hAnsi="PT Astra Serif"/>
          <w:color w:val="000000"/>
          <w:sz w:val="28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 города Магнитогорска,</w:t>
      </w:r>
    </w:p>
    <w:p w14:paraId="10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1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ПОСТАНОВЛЯЮ:</w:t>
      </w:r>
    </w:p>
    <w:p w14:paraId="12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25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Признать утратившими силу: </w:t>
      </w:r>
    </w:p>
    <w:p w14:paraId="13000000">
      <w:pPr>
        <w:pStyle w:val="Style_3"/>
        <w:widowControl w:val="1"/>
        <w:tabs>
          <w:tab w:leader="none" w:pos="708" w:val="clear"/>
          <w:tab w:leader="none" w:pos="1155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1)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постановление администрации города Магнитогорска от 01.04.2021 № 3435-П «</w:t>
      </w:r>
      <w:r>
        <w:rPr>
          <w:rFonts w:ascii="PT Astra Serif" w:hAnsi="PT Astra Serif"/>
          <w:sz w:val="28"/>
        </w:rPr>
        <w:t xml:space="preserve">Об утверждении Положения о порядке организации и проведения </w:t>
      </w:r>
      <w:r>
        <w:rPr>
          <w:rFonts w:ascii="PT Astra Serif" w:hAnsi="PT Astra Serif"/>
          <w:spacing w:val="-6"/>
          <w:sz w:val="28"/>
        </w:rPr>
        <w:t>торгов на право заключения договора на установку и эксплуатацию рекламной</w:t>
      </w:r>
      <w:r>
        <w:rPr>
          <w:rFonts w:ascii="PT Astra Serif" w:hAnsi="PT Astra Serif"/>
          <w:sz w:val="28"/>
        </w:rPr>
        <w:t xml:space="preserve"> конструкции на недвижимом имуществе, находящемся в муниципальной собственности города Магнитогорска, а также земельном участке, государственная собственность на который не разграничена, находящихся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территории города Магнитогорска»;</w:t>
      </w:r>
    </w:p>
    <w:p w14:paraId="14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2)  постановление администрации города Магнитогорска от 28.05.2024 № 5175-П «О внесении изменений в постановление администрации города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01.04.2021 № 3435-П»</w:t>
      </w:r>
      <w:r>
        <w:rPr>
          <w:rFonts w:ascii="PT Astra Serif" w:hAnsi="PT Astra Serif"/>
          <w:sz w:val="28"/>
        </w:rPr>
        <w:t>.</w:t>
      </w:r>
    </w:p>
    <w:p w14:paraId="15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851" w:val="left"/>
          <w:tab w:leader="none" w:pos="1110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Настоящее постановление вступает в силу после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его официального опубликования.</w:t>
      </w:r>
    </w:p>
    <w:p w14:paraId="16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851" w:val="left"/>
          <w:tab w:leader="none" w:pos="1140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Службе внешних связей и молодежной политики администрации города Магнитогорска (Числова Г.Д.) опубликовать настоящее постановление в средствах массовой информации.</w:t>
      </w:r>
    </w:p>
    <w:p w14:paraId="17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25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заместителя Главы города Магнитогорска  Хабибуллину Д.Х.                                                                                                                                                   </w:t>
      </w:r>
    </w:p>
    <w:p w14:paraId="18000000">
      <w:pPr>
        <w:pStyle w:val="Style_4"/>
        <w:widowControl w:val="1"/>
        <w:spacing w:after="0" w:before="0" w:line="240" w:lineRule="auto"/>
        <w:ind/>
        <w:rPr>
          <w:rFonts w:ascii="PT Astra Serif" w:hAnsi="PT Astra Serif"/>
          <w:sz w:val="28"/>
        </w:rPr>
      </w:pPr>
    </w:p>
    <w:p w14:paraId="19000000">
      <w:pPr>
        <w:pStyle w:val="Style_4"/>
        <w:widowControl w:val="1"/>
        <w:spacing w:after="0" w:before="0" w:line="240" w:lineRule="auto"/>
        <w:ind/>
        <w:rPr>
          <w:rFonts w:ascii="PT Astra Serif" w:hAnsi="PT Astra Serif"/>
          <w:sz w:val="28"/>
        </w:rPr>
      </w:pPr>
    </w:p>
    <w:p w14:paraId="1A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1B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1C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1D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sectPr>
      <w:headerReference r:id="rId5" w:type="default"/>
      <w:headerReference r:id="rId1" w:type="first"/>
      <w:headerReference r:id="rId3" w:type="even"/>
      <w:footerReference r:id="rId6" w:type="default"/>
      <w:footerReference r:id="rId2" w:type="first"/>
      <w:footerReference r:id="rId4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Вр-2426008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1118"/>
      </w:pPr>
      <w:rPr>
        <w:rFonts w:ascii="PT Astra Serif" w:hAnsi="PT Astra Serif"/>
        <w:sz w:val="28"/>
      </w:r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838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2558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3278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998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718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438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6158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878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Колонтитулы (user)"/>
    <w:basedOn w:val="Style_3"/>
    <w:link w:val="Style_6_ch"/>
  </w:style>
  <w:style w:styleId="Style_6_ch" w:type="character">
    <w:name w:val="Колонтитулы (user)"/>
    <w:basedOn w:val="Style_3_ch"/>
    <w:link w:val="Style_6"/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8" w:type="paragraph">
    <w:name w:val="toc 4"/>
    <w:next w:val="Style_3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3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3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3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Указатель (user)"/>
    <w:basedOn w:val="Style_3"/>
    <w:link w:val="Style_13_ch"/>
    <w:rPr>
      <w:rFonts w:ascii="PT Astra Serif" w:hAnsi="PT Astra Serif"/>
    </w:rPr>
  </w:style>
  <w:style w:styleId="Style_13_ch" w:type="character">
    <w:name w:val="Указатель (user)"/>
    <w:basedOn w:val="Style_3_ch"/>
    <w:link w:val="Style_13"/>
    <w:rPr>
      <w:rFonts w:ascii="PT Astra Serif" w:hAnsi="PT Astra Serif"/>
    </w:rPr>
  </w:style>
  <w:style w:styleId="Style_14" w:type="paragraph">
    <w:name w:val="Колонтитулы"/>
    <w:basedOn w:val="Style_3"/>
    <w:link w:val="Style_14_ch"/>
  </w:style>
  <w:style w:styleId="Style_14_ch" w:type="character">
    <w:name w:val="Колонтитулы"/>
    <w:basedOn w:val="Style_3_ch"/>
    <w:link w:val="Style_14"/>
  </w:style>
  <w:style w:styleId="Style_15" w:type="paragraph">
    <w:name w:val="List"/>
    <w:basedOn w:val="Style_16"/>
    <w:link w:val="Style_15_ch"/>
    <w:rPr>
      <w:rFonts w:ascii="PT Astra Serif" w:hAnsi="PT Astra Serif"/>
    </w:rPr>
  </w:style>
  <w:style w:styleId="Style_15_ch" w:type="character">
    <w:name w:val="List"/>
    <w:basedOn w:val="Style_16_ch"/>
    <w:link w:val="Style_15"/>
    <w:rPr>
      <w:rFonts w:ascii="PT Astra Serif" w:hAnsi="PT Astra Serif"/>
    </w:rPr>
  </w:style>
  <w:style w:styleId="Style_17" w:type="paragraph">
    <w:name w:val="Верхний колонтитул Знак"/>
    <w:basedOn w:val="Style_7"/>
    <w:link w:val="Style_17_ch"/>
  </w:style>
  <w:style w:styleId="Style_17_ch" w:type="character">
    <w:name w:val="Верхний колонтитул Знак"/>
    <w:basedOn w:val="Style_7_ch"/>
    <w:link w:val="Style_17"/>
  </w:style>
  <w:style w:styleId="Style_18" w:type="paragraph">
    <w:name w:val="toc 3"/>
    <w:next w:val="Style_3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caption"/>
    <w:basedOn w:val="Style_3"/>
    <w:link w:val="Style_19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19_ch" w:type="character">
    <w:name w:val="caption"/>
    <w:basedOn w:val="Style_3_ch"/>
    <w:link w:val="Style_19"/>
    <w:rPr>
      <w:rFonts w:ascii="PT Astra Serif" w:hAnsi="PT Astra Serif"/>
      <w:i w:val="1"/>
      <w:sz w:val="24"/>
    </w:rPr>
  </w:style>
  <w:style w:styleId="Style_20" w:type="paragraph">
    <w:name w:val="Balloon Text"/>
    <w:basedOn w:val="Style_3"/>
    <w:link w:val="Style_20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0_ch" w:type="character">
    <w:name w:val="Balloon Text"/>
    <w:basedOn w:val="Style_3_ch"/>
    <w:link w:val="Style_20"/>
    <w:rPr>
      <w:rFonts w:ascii="Tahoma" w:hAnsi="Tahoma"/>
      <w:sz w:val="16"/>
    </w:rPr>
  </w:style>
  <w:style w:styleId="Style_16" w:type="paragraph">
    <w:name w:val="Body Text"/>
    <w:basedOn w:val="Style_3"/>
    <w:link w:val="Style_16_ch"/>
    <w:pPr>
      <w:widowControl w:val="1"/>
      <w:spacing w:after="140" w:before="0" w:line="276" w:lineRule="auto"/>
      <w:ind/>
    </w:pPr>
  </w:style>
  <w:style w:styleId="Style_16_ch" w:type="character">
    <w:name w:val="Body Text"/>
    <w:basedOn w:val="Style_3_ch"/>
    <w:link w:val="Style_16"/>
  </w:style>
  <w:style w:styleId="Style_21" w:type="paragraph">
    <w:name w:val="Указатель"/>
    <w:basedOn w:val="Style_3"/>
    <w:link w:val="Style_21_ch"/>
    <w:rPr>
      <w:rFonts w:ascii="PT Astra Serif" w:hAnsi="PT Astra Serif"/>
    </w:rPr>
  </w:style>
  <w:style w:styleId="Style_21_ch" w:type="character">
    <w:name w:val="Указатель"/>
    <w:basedOn w:val="Style_3_ch"/>
    <w:link w:val="Style_21"/>
    <w:rPr>
      <w:rFonts w:ascii="PT Astra Serif" w:hAnsi="PT Astra Serif"/>
    </w:rPr>
  </w:style>
  <w:style w:styleId="Style_22" w:type="paragraph">
    <w:name w:val="Нижний колонтитул Знак"/>
    <w:basedOn w:val="Style_7"/>
    <w:link w:val="Style_22_ch"/>
  </w:style>
  <w:style w:styleId="Style_22_ch" w:type="character">
    <w:name w:val="Нижний колонтитул Знак"/>
    <w:basedOn w:val="Style_7_ch"/>
    <w:link w:val="Style_22"/>
  </w:style>
  <w:style w:styleId="Style_4" w:type="paragraph">
    <w:name w:val="List Paragraph"/>
    <w:basedOn w:val="Style_3"/>
    <w:link w:val="Style_4_ch"/>
    <w:pPr>
      <w:widowControl w:val="1"/>
      <w:ind w:left="708"/>
    </w:pPr>
    <w:rPr>
      <w:rFonts w:ascii="Calibri" w:hAnsi="Calibri"/>
    </w:rPr>
  </w:style>
  <w:style w:styleId="Style_4_ch" w:type="character">
    <w:name w:val="List Paragraph"/>
    <w:basedOn w:val="Style_3_ch"/>
    <w:link w:val="Style_4"/>
    <w:rPr>
      <w:rFonts w:ascii="Calibri" w:hAnsi="Calibri"/>
    </w:rPr>
  </w:style>
  <w:style w:styleId="Style_23" w:type="paragraph">
    <w:name w:val="heading 5"/>
    <w:next w:val="Style_3"/>
    <w:link w:val="Style_2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link w:val="Style_23"/>
    <w:rPr>
      <w:rFonts w:ascii="XO Thames" w:hAnsi="XO Thames"/>
      <w:b w:val="1"/>
      <w:sz w:val="22"/>
    </w:rPr>
  </w:style>
  <w:style w:styleId="Style_24" w:type="paragraph">
    <w:name w:val="heading 1"/>
    <w:next w:val="Style_3"/>
    <w:link w:val="Style_2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4_ch" w:type="character">
    <w:name w:val="heading 1"/>
    <w:link w:val="Style_24"/>
    <w:rPr>
      <w:rFonts w:ascii="XO Thames" w:hAnsi="XO Thames"/>
      <w:b w:val="1"/>
      <w:sz w:val="32"/>
    </w:rPr>
  </w:style>
  <w:style w:styleId="Style_25" w:type="paragraph">
    <w:name w:val="Hyperlink"/>
    <w:link w:val="Style_25_ch"/>
    <w:rPr>
      <w:color w:val="000080"/>
      <w:u w:val="single"/>
    </w:rPr>
  </w:style>
  <w:style w:styleId="Style_25_ch" w:type="character">
    <w:name w:val="Hyperlink"/>
    <w:link w:val="Style_25"/>
    <w:rPr>
      <w:color w:val="000080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toc 1"/>
    <w:next w:val="Style_3"/>
    <w:link w:val="Style_2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Заголовок (user)"/>
    <w:basedOn w:val="Style_3"/>
    <w:next w:val="Style_16"/>
    <w:link w:val="Style_29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9_ch" w:type="character">
    <w:name w:val="Заголовок (user)"/>
    <w:basedOn w:val="Style_3_ch"/>
    <w:link w:val="Style_29"/>
    <w:rPr>
      <w:rFonts w:ascii="PT Astra Serif" w:hAnsi="PT Astra Serif"/>
      <w:sz w:val="28"/>
    </w:rPr>
  </w:style>
  <w:style w:styleId="Style_30" w:type="paragraph">
    <w:name w:val="toc 9"/>
    <w:next w:val="Style_3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Заголовок"/>
    <w:basedOn w:val="Style_3"/>
    <w:next w:val="Style_16"/>
    <w:link w:val="Style_31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1_ch" w:type="character">
    <w:name w:val="Заголовок"/>
    <w:basedOn w:val="Style_3_ch"/>
    <w:link w:val="Style_31"/>
    <w:rPr>
      <w:rFonts w:ascii="PT Astra Serif" w:hAnsi="PT Astra Serif"/>
      <w:sz w:val="28"/>
    </w:rPr>
  </w:style>
  <w:style w:styleId="Style_32" w:type="paragraph">
    <w:name w:val="toc 8"/>
    <w:next w:val="Style_3"/>
    <w:link w:val="Style_3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toc 5"/>
    <w:next w:val="Style_3"/>
    <w:link w:val="Style_3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34" w:type="paragraph">
    <w:name w:val="Subtitle"/>
    <w:next w:val="Style_3"/>
    <w:link w:val="Style_3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4_ch" w:type="character">
    <w:name w:val="Subtitle"/>
    <w:link w:val="Style_34"/>
    <w:rPr>
      <w:rFonts w:ascii="XO Thames" w:hAnsi="XO Thames"/>
      <w:i w:val="1"/>
      <w:sz w:val="24"/>
    </w:rPr>
  </w:style>
  <w:style w:styleId="Style_35" w:type="paragraph">
    <w:name w:val="Title"/>
    <w:next w:val="Style_3"/>
    <w:link w:val="Style_3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5_ch" w:type="character">
    <w:name w:val="Title"/>
    <w:link w:val="Style_35"/>
    <w:rPr>
      <w:rFonts w:ascii="XO Thames" w:hAnsi="XO Thames"/>
      <w:b w:val="1"/>
      <w:caps w:val="1"/>
      <w:sz w:val="40"/>
    </w:rPr>
  </w:style>
  <w:style w:styleId="Style_36" w:type="paragraph">
    <w:name w:val="heading 4"/>
    <w:next w:val="Style_3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ConsTitle"/>
    <w:link w:val="Style_37_ch"/>
    <w:pPr>
      <w:widowControl w:val="0"/>
      <w:spacing w:after="0" w:before="0" w:line="240" w:lineRule="auto"/>
      <w:ind/>
      <w:jc w:val="left"/>
    </w:pPr>
    <w:rPr>
      <w:rFonts w:ascii="Arial" w:hAnsi="Arial"/>
      <w:b w:val="1"/>
      <w:color w:val="000000"/>
      <w:sz w:val="16"/>
    </w:rPr>
  </w:style>
  <w:style w:styleId="Style_37_ch" w:type="character">
    <w:name w:val="ConsTitle"/>
    <w:link w:val="Style_37"/>
    <w:rPr>
      <w:rFonts w:ascii="Arial" w:hAnsi="Arial"/>
      <w:b w:val="1"/>
      <w:color w:val="000000"/>
      <w:sz w:val="16"/>
    </w:rPr>
  </w:style>
  <w:style w:styleId="Style_38" w:type="paragraph">
    <w:name w:val="heading 2"/>
    <w:next w:val="Style_3"/>
    <w:link w:val="Style_3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8_ch" w:type="character">
    <w:name w:val="heading 2"/>
    <w:link w:val="Style_38"/>
    <w:rPr>
      <w:rFonts w:ascii="XO Thames" w:hAnsi="XO Thames"/>
      <w:b w:val="1"/>
      <w:sz w:val="28"/>
    </w:rPr>
  </w:style>
  <w:style w:default="1" w:styleId="Style_39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40" w:type="table">
    <w:name w:val="Table Grid"/>
    <w:basedOn w:val="Style_39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2026-07-16T08:05:46Z</dcterms:modified>
</cp:coreProperties>
</file>