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02.</w:t>
      </w:r>
      <w:r>
        <w:rPr>
          <w:spacing w:val="-4"/>
          <w:sz w:val="28"/>
        </w:rPr>
        <w:t>07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4763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0"/>
        <w:spacing w:after="0" w:before="0" w:line="240" w:lineRule="auto"/>
        <w:ind w:right="453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14.10.2022 № 10799-П</w:t>
      </w:r>
    </w:p>
    <w:p w14:paraId="15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связи с кадровыми изменениями</w:t>
      </w:r>
      <w:r>
        <w:rPr>
          <w:rFonts w:ascii="PT Astra Serif" w:hAnsi="PT Astra Serif"/>
          <w:color w:val="000000"/>
          <w:sz w:val="28"/>
        </w:rPr>
        <w:t>,</w:t>
      </w:r>
      <w:r>
        <w:rPr>
          <w:rFonts w:ascii="PT Astra Serif" w:hAnsi="PT Astra Serif"/>
          <w:color w:val="000000"/>
          <w:sz w:val="28"/>
        </w:rPr>
        <w:t xml:space="preserve"> руководствуясь Уставом города Магнитогорска,</w:t>
      </w:r>
    </w:p>
    <w:p w14:paraId="1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4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14.10.2022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10799-П «О создании Комиссии по рассмотрению предложений об установке и содержании мемориальных объектов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и утверждении порядка ее работы» (далее – постановление) изменение, 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 к постановлению изложить в новой редакции (приложение).</w:t>
      </w:r>
    </w:p>
    <w:p w14:paraId="1A000000">
      <w:pPr>
        <w:pStyle w:val="Style_4"/>
        <w:widowControl w:val="0"/>
        <w:numPr>
          <w:ilvl w:val="0"/>
          <w:numId w:val="1"/>
        </w:numPr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Настоящее постановление вступает в силу со дня его подписания.</w:t>
      </w:r>
    </w:p>
    <w:p w14:paraId="1B000000">
      <w:pPr>
        <w:pStyle w:val="Style_4"/>
        <w:widowControl w:val="0"/>
        <w:numPr>
          <w:ilvl w:val="0"/>
          <w:numId w:val="1"/>
        </w:numPr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color w:val="000000"/>
          <w:sz w:val="28"/>
        </w:rPr>
        <w:t>на официальном сайте администрации города Магнитогорска.</w:t>
      </w:r>
    </w:p>
    <w:p w14:paraId="1C000000">
      <w:pPr>
        <w:pStyle w:val="Style_4"/>
        <w:widowControl w:val="0"/>
        <w:numPr>
          <w:ilvl w:val="0"/>
          <w:numId w:val="1"/>
        </w:numPr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Сафонову Н.В.</w:t>
      </w:r>
    </w:p>
    <w:p w14:paraId="1D000000">
      <w:pPr>
        <w:pStyle w:val="Style_4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</w:p>
    <w:p w14:paraId="1E000000">
      <w:pPr>
        <w:pStyle w:val="Style_4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</w:p>
    <w:p w14:paraId="1F000000">
      <w:pPr>
        <w:pStyle w:val="Style_4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С.Н. Бердников</w:t>
      </w:r>
    </w:p>
    <w:p w14:paraId="21000000">
      <w:pPr>
        <w:pStyle w:val="Style_4"/>
        <w:widowControl w:val="0"/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</w:p>
    <w:p w14:paraId="22000000">
      <w:pPr>
        <w:pStyle w:val="Style_4"/>
        <w:widowControl w:val="0"/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</w:p>
    <w:p w14:paraId="23000000">
      <w:pPr>
        <w:pStyle w:val="Style_4"/>
        <w:widowControl w:val="0"/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</w:p>
    <w:p w14:paraId="24000000">
      <w:pPr>
        <w:pStyle w:val="Style_4"/>
        <w:widowControl w:val="0"/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</w:p>
    <w:p w14:paraId="25000000">
      <w:pPr>
        <w:pStyle w:val="Style_4"/>
        <w:widowControl w:val="0"/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</w:p>
    <w:p w14:paraId="26000000">
      <w:pPr>
        <w:pStyle w:val="Style_4"/>
        <w:widowControl w:val="0"/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</w:p>
    <w:p w14:paraId="27000000">
      <w:pPr>
        <w:pStyle w:val="Style_4"/>
        <w:widowControl w:val="0"/>
        <w:spacing w:after="0" w:before="0" w:line="240" w:lineRule="auto"/>
        <w:ind w:firstLine="0" w:left="0"/>
        <w:jc w:val="both"/>
        <w:rPr>
          <w:rFonts w:ascii="PT Astra Serif" w:hAnsi="PT Astra Serif"/>
          <w:sz w:val="28"/>
        </w:rPr>
      </w:pPr>
    </w:p>
    <w:p w14:paraId="28000000">
      <w:pPr>
        <w:sectPr>
          <w:headerReference r:id="rId11" w:type="default"/>
          <w:headerReference r:id="rId9" w:type="first"/>
          <w:headerReference r:id="rId1" w:type="even"/>
          <w:footerReference r:id="rId12" w:type="default"/>
          <w:footerReference r:id="rId10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9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A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B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C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02.07.2026 № 4763-П</w:t>
      </w:r>
    </w:p>
    <w:p w14:paraId="2D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</w:p>
    <w:p w14:paraId="2E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1</w:t>
      </w:r>
      <w:bookmarkStart w:id="1" w:name="_GoBack"/>
      <w:bookmarkEnd w:id="1"/>
    </w:p>
    <w:p w14:paraId="2F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30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31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14.10.2022 №10799-П</w:t>
      </w:r>
    </w:p>
    <w:p w14:paraId="32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0"/>
        <w:jc w:val="center"/>
        <w:rPr>
          <w:rFonts w:ascii="PT Astra Serif" w:hAnsi="PT Astra Serif"/>
          <w:sz w:val="28"/>
        </w:rPr>
      </w:pPr>
    </w:p>
    <w:p w14:paraId="33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0"/>
        <w:jc w:val="center"/>
        <w:rPr>
          <w:rFonts w:ascii="PT Astra Serif" w:hAnsi="PT Astra Serif"/>
          <w:sz w:val="28"/>
        </w:rPr>
      </w:pPr>
    </w:p>
    <w:p w14:paraId="34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0"/>
        <w:jc w:val="center"/>
        <w:rPr>
          <w:rFonts w:ascii="PT Astra Serif" w:hAnsi="PT Astra Serif"/>
          <w:sz w:val="28"/>
        </w:rPr>
      </w:pPr>
    </w:p>
    <w:p w14:paraId="35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</w:t>
      </w:r>
    </w:p>
    <w:p w14:paraId="36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комиссии по рассмотрению предложений об установке и содержании</w:t>
      </w:r>
    </w:p>
    <w:p w14:paraId="37000000">
      <w:pPr>
        <w:pStyle w:val="Style_4"/>
        <w:widowControl w:val="0"/>
        <w:tabs>
          <w:tab w:leader="none" w:pos="567" w:val="left"/>
          <w:tab w:leader="none" w:pos="708" w:val="clear"/>
        </w:tabs>
        <w:spacing w:after="0" w:before="0" w:line="240" w:lineRule="auto"/>
        <w:ind w:firstLine="0" w:lef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мемориальных объектов</w:t>
      </w:r>
    </w:p>
    <w:p w14:paraId="38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40"/>
        <w:gridCol w:w="280"/>
        <w:gridCol w:w="5436"/>
      </w:tblGrid>
      <w:tr>
        <w:trPr>
          <w:trHeight w:hRule="atLeast" w:val="686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Сафонова</w:t>
            </w:r>
          </w:p>
          <w:p w14:paraId="3A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Наталья Викторовна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председатель комиссии, заместитель главы города Магнитогорска</w:t>
            </w:r>
          </w:p>
        </w:tc>
      </w:tr>
      <w:tr>
        <w:trPr>
          <w:trHeight w:hRule="atLeast" w:val="686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Чмеленко</w:t>
            </w:r>
          </w:p>
          <w:p w14:paraId="3E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Елена Юрьевна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заместитель председателя комиссии, начальник Управления культуры администрации города Магнитогорска</w:t>
            </w:r>
          </w:p>
        </w:tc>
      </w:tr>
      <w:t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Куликова</w:t>
            </w:r>
          </w:p>
          <w:p w14:paraId="42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Ирина Викторовна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комиссии, главный специалист отдела по координации творческой, образовательной и просветительской деятельности Управления культуры администрации города Магнитогорска</w:t>
            </w:r>
          </w:p>
        </w:tc>
      </w:tr>
      <w:tr>
        <w:trPr>
          <w:trHeight w:hRule="atLeast" w:val="289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Члены комиссии: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659"/>
        </w:trPr>
        <w:tc>
          <w:tcPr>
            <w:tcW w:type="dxa" w:w="364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Астафьев</w:t>
            </w:r>
          </w:p>
          <w:p w14:paraId="49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Данил Петрович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МКУ «Управление капитального строительства»</w:t>
            </w:r>
          </w:p>
        </w:tc>
      </w:tr>
      <w:tr>
        <w:trPr>
          <w:trHeight w:hRule="atLeast" w:val="697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Батырова</w:t>
            </w:r>
          </w:p>
          <w:p w14:paraId="4D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Евгения Александровна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МКУК «Магнитогорский историко-краеведческий музей»</w:t>
            </w:r>
          </w:p>
        </w:tc>
      </w:tr>
      <w:tr>
        <w:trPr>
          <w:trHeight w:hRule="atLeast" w:val="697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Верховодова</w:t>
            </w:r>
          </w:p>
          <w:p w14:paraId="51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Елена Геннадьевна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</w:tr>
      <w:tr>
        <w:trPr>
          <w:trHeight w:hRule="atLeast" w:val="708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Запьянцев</w:t>
            </w:r>
          </w:p>
          <w:p w14:paraId="55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Сергей Анатольевич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руководитель аппарата Магнитогорского городского Собрания депутатов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rPr>
          <w:trHeight w:hRule="atLeast" w:val="703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Макеева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Анастасия Валерьевна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председатель Магнитогорского отделения «Союз архитекторов России»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rPr>
          <w:trHeight w:hRule="atLeast" w:val="703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Медер</w:t>
            </w:r>
          </w:p>
          <w:p w14:paraId="5C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Эдуард Альбертович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председатель Магнитогорского отделения «Союз художников России»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rPr>
          <w:trHeight w:hRule="atLeast" w:val="969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Муровицкий</w:t>
            </w:r>
          </w:p>
          <w:p w14:paraId="60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Василий Константинович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заместитель председателя городского Совета ветеранов (по согласованию</w:t>
            </w:r>
            <w:r>
              <w:rPr>
                <w:rFonts w:ascii="PT Astra Serif" w:hAnsi="PT Astra Serif"/>
                <w:sz w:val="28"/>
              </w:rPr>
              <w:t>)</w:t>
            </w:r>
          </w:p>
        </w:tc>
      </w:tr>
      <w:tr>
        <w:trPr>
          <w:trHeight w:hRule="atLeast" w:val="655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Скарлыгина</w:t>
            </w:r>
          </w:p>
          <w:p w14:paraId="64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Елена Гарифовна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глава администрации Ленинского района города Магнитогорска</w:t>
            </w:r>
          </w:p>
        </w:tc>
      </w:tr>
      <w:tr>
        <w:trPr>
          <w:trHeight w:hRule="atLeast" w:val="808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Смольянинова</w:t>
            </w:r>
          </w:p>
          <w:p w14:paraId="68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Татьяна Николаевна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транспорта и коммунального хозяйства администрации города Магнитогорска</w:t>
            </w:r>
          </w:p>
        </w:tc>
      </w:tr>
      <w:tr>
        <w:trPr>
          <w:trHeight w:hRule="atLeast" w:val="522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Степанова</w:t>
            </w:r>
          </w:p>
          <w:p w14:paraId="6C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Анна Викторовна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глава администрации Орджоникидзевского района города Магнитогорска</w:t>
            </w:r>
          </w:p>
        </w:tc>
      </w:tr>
      <w:tr>
        <w:trPr>
          <w:trHeight w:hRule="atLeast" w:val="1266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Титов</w:t>
            </w:r>
          </w:p>
          <w:p w14:paraId="70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Александр Васильевич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помощник председателя ППО Группы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ПАО «Магнитогорский металлургический комбинат» ГМПР по работе с пенсионерами (по согласованию)</w:t>
            </w:r>
          </w:p>
        </w:tc>
      </w:tr>
      <w:tr>
        <w:trPr>
          <w:trHeight w:hRule="atLeast" w:val="668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Халезин</w:t>
            </w:r>
          </w:p>
          <w:p w14:paraId="74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Валерий Леонидович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глава администрации Правобережного района города Магнитогорска</w:t>
            </w:r>
          </w:p>
        </w:tc>
      </w:tr>
      <w:tr>
        <w:trPr>
          <w:trHeight w:hRule="atLeast" w:val="831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Хуртин</w:t>
            </w:r>
          </w:p>
          <w:p w14:paraId="78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Кирилл Сергеевич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архитектуры и градостроительства администрации города Магнитогорска</w:t>
            </w:r>
          </w:p>
        </w:tc>
      </w:tr>
      <w:tr>
        <w:trPr>
          <w:trHeight w:hRule="atLeast" w:val="690"/>
        </w:trPr>
        <w:tc>
          <w:tcPr>
            <w:tcW w:type="dxa" w:w="36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Шарафутдинов</w:t>
            </w:r>
          </w:p>
          <w:p w14:paraId="7C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Ринат Курмангалеевич</w:t>
            </w:r>
          </w:p>
        </w:tc>
        <w:tc>
          <w:tcPr>
            <w:tcW w:type="dxa" w:w="2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7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54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6"/>
              <w:widowControl w:val="0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сотрудник кафедры архитектуры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и изобразительного искусства института строительства архитектуры и искусства ФГБОУВО «МГТУ им. Г.И.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 xml:space="preserve">Носова»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</w:tbl>
    <w:p w14:paraId="7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sectPr>
      <w:headerReference r:id="rId7" w:type="default"/>
      <w:headerReference r:id="rId3" w:type="first"/>
      <w:headerReference r:id="rId5" w:type="even"/>
      <w:footerReference r:id="rId8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0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Вр-2422330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Вр-2422330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8" w:type="paragraph">
    <w:name w:val="toc 2"/>
    <w:next w:val="Style_3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4"/>
    <w:next w:val="Style_3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1" w:type="paragraph">
    <w:name w:val="toc 6"/>
    <w:next w:val="Style_3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Указатель"/>
    <w:basedOn w:val="Style_3"/>
    <w:link w:val="Style_13_ch"/>
    <w:rPr>
      <w:rFonts w:ascii="PT Astra Serif" w:hAnsi="PT Astra Serif"/>
    </w:rPr>
  </w:style>
  <w:style w:styleId="Style_13_ch" w:type="character">
    <w:name w:val="Указатель"/>
    <w:basedOn w:val="Style_3_ch"/>
    <w:link w:val="Style_13"/>
    <w:rPr>
      <w:rFonts w:ascii="PT Astra Serif" w:hAnsi="PT Astra Serif"/>
    </w:rPr>
  </w:style>
  <w:style w:styleId="Style_14" w:type="paragraph">
    <w:name w:val="Заголовок таблицы"/>
    <w:basedOn w:val="Style_15"/>
    <w:link w:val="Style_14_ch"/>
    <w:pPr>
      <w:widowControl w:val="0"/>
      <w:ind/>
      <w:jc w:val="center"/>
    </w:pPr>
    <w:rPr>
      <w:b w:val="1"/>
    </w:rPr>
  </w:style>
  <w:style w:styleId="Style_14_ch" w:type="character">
    <w:name w:val="Заголовок таблицы"/>
    <w:basedOn w:val="Style_15_ch"/>
    <w:link w:val="Style_14"/>
    <w:rPr>
      <w:b w:val="1"/>
    </w:rPr>
  </w:style>
  <w:style w:styleId="Style_4" w:type="paragraph">
    <w:name w:val="List Paragraph"/>
    <w:basedOn w:val="Style_3"/>
    <w:link w:val="Style_4_ch"/>
    <w:pPr>
      <w:widowControl w:val="0"/>
      <w:ind w:firstLine="0" w:left="720"/>
    </w:pPr>
    <w:rPr>
      <w:rFonts w:ascii="Calibri" w:hAnsi="Calibri"/>
    </w:rPr>
  </w:style>
  <w:style w:styleId="Style_4_ch" w:type="character">
    <w:name w:val="List Paragraph"/>
    <w:basedOn w:val="Style_3_ch"/>
    <w:link w:val="Style_4"/>
    <w:rPr>
      <w:rFonts w:ascii="Calibri" w:hAnsi="Calibri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3"/>
    <w:link w:val="Style_1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Верхний колонтитул Знак"/>
    <w:basedOn w:val="Style_9"/>
    <w:link w:val="Style_18_ch"/>
  </w:style>
  <w:style w:styleId="Style_18_ch" w:type="character">
    <w:name w:val="Верхний колонтитул Знак"/>
    <w:basedOn w:val="Style_9_ch"/>
    <w:link w:val="Style_18"/>
  </w:style>
  <w:style w:styleId="Style_7" w:type="paragraph">
    <w:name w:val="Прижатый влево"/>
    <w:basedOn w:val="Style_3"/>
    <w:next w:val="Style_3"/>
    <w:link w:val="Style_7_ch"/>
    <w:pPr>
      <w:widowControl w:val="0"/>
      <w:spacing w:after="0" w:before="0" w:line="240" w:lineRule="auto"/>
      <w:ind/>
    </w:pPr>
    <w:rPr>
      <w:rFonts w:ascii="Arial" w:hAnsi="Arial"/>
      <w:sz w:val="24"/>
    </w:rPr>
  </w:style>
  <w:style w:styleId="Style_7_ch" w:type="character">
    <w:name w:val="Прижатый влево"/>
    <w:basedOn w:val="Style_3_ch"/>
    <w:link w:val="Style_7"/>
    <w:rPr>
      <w:rFonts w:ascii="Arial" w:hAnsi="Arial"/>
      <w:sz w:val="24"/>
    </w:rPr>
  </w:style>
  <w:style w:styleId="Style_19" w:type="paragraph">
    <w:name w:val="caption"/>
    <w:basedOn w:val="Style_3"/>
    <w:link w:val="Style_19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9_ch" w:type="character">
    <w:name w:val="caption"/>
    <w:basedOn w:val="Style_3_ch"/>
    <w:link w:val="Style_19"/>
    <w:rPr>
      <w:rFonts w:ascii="PT Astra Serif" w:hAnsi="PT Astra Serif"/>
      <w:i w:val="1"/>
      <w:sz w:val="24"/>
    </w:rPr>
  </w:style>
  <w:style w:styleId="Style_20" w:type="paragraph">
    <w:name w:val="toc 3"/>
    <w:next w:val="Style_3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5" w:type="paragraph">
    <w:name w:val="Содержимое таблицы"/>
    <w:basedOn w:val="Style_3"/>
    <w:link w:val="Style_15_ch"/>
    <w:pPr>
      <w:widowControl w:val="0"/>
      <w:ind/>
    </w:pPr>
  </w:style>
  <w:style w:styleId="Style_15_ch" w:type="character">
    <w:name w:val="Содержимое таблицы"/>
    <w:basedOn w:val="Style_3_ch"/>
    <w:link w:val="Style_15"/>
  </w:style>
  <w:style w:styleId="Style_21" w:type="paragraph">
    <w:name w:val="Заголовок"/>
    <w:basedOn w:val="Style_3"/>
    <w:next w:val="Style_22"/>
    <w:link w:val="Style_21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"/>
    <w:basedOn w:val="Style_3_ch"/>
    <w:link w:val="Style_21"/>
    <w:rPr>
      <w:rFonts w:ascii="PT Astra Serif" w:hAnsi="PT Astra Serif"/>
      <w:sz w:val="28"/>
    </w:rPr>
  </w:style>
  <w:style w:styleId="Style_23" w:type="paragraph">
    <w:name w:val="heading 5"/>
    <w:next w:val="Style_3"/>
    <w:link w:val="Style_2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Balloon Text"/>
    <w:basedOn w:val="Style_3"/>
    <w:link w:val="Style_24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heading 1"/>
    <w:next w:val="Style_3"/>
    <w:link w:val="Style_2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6" w:type="paragraph">
    <w:name w:val="Hyperlink"/>
    <w:link w:val="Style_26_ch"/>
    <w:rPr>
      <w:color w:val="000080"/>
      <w:u w:val="single"/>
    </w:rPr>
  </w:style>
  <w:style w:styleId="Style_26_ch" w:type="character">
    <w:name w:val="Hyperlink"/>
    <w:link w:val="Style_26"/>
    <w:rPr>
      <w:color w:val="000080"/>
      <w:u w:val="single"/>
    </w:rPr>
  </w:style>
  <w:style w:styleId="Style_27" w:type="paragraph">
    <w:name w:val="Footnote"/>
    <w:link w:val="Style_2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3"/>
    <w:link w:val="Style_2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Гипертекстовая ссылка"/>
    <w:link w:val="Style_29_ch"/>
    <w:rPr>
      <w:rFonts w:ascii="Times New Roman" w:hAnsi="Times New Roman"/>
      <w:b w:val="1"/>
      <w:color w:val="008000"/>
    </w:rPr>
  </w:style>
  <w:style w:styleId="Style_29_ch" w:type="character">
    <w:name w:val="Гипертекстовая ссылка"/>
    <w:link w:val="Style_29"/>
    <w:rPr>
      <w:rFonts w:ascii="Times New Roman" w:hAnsi="Times New Roman"/>
      <w:b w:val="1"/>
      <w:color w:val="008000"/>
    </w:rPr>
  </w:style>
  <w:style w:styleId="Style_30" w:type="paragraph">
    <w:name w:val="Header and Footer"/>
    <w:basedOn w:val="Style_3"/>
    <w:link w:val="Style_30_ch"/>
  </w:style>
  <w:style w:styleId="Style_30_ch" w:type="character">
    <w:name w:val="Header and Footer"/>
    <w:basedOn w:val="Style_3_ch"/>
    <w:link w:val="Style_30"/>
  </w:style>
  <w:style w:styleId="Style_31" w:type="paragraph">
    <w:name w:val="toc 9"/>
    <w:next w:val="Style_3"/>
    <w:link w:val="Style_3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3"/>
    <w:link w:val="Style_3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22" w:type="paragraph">
    <w:name w:val="Body Text"/>
    <w:basedOn w:val="Style_3"/>
    <w:link w:val="Style_22_ch"/>
    <w:pPr>
      <w:widowControl w:val="0"/>
      <w:spacing w:after="140" w:before="0" w:line="276" w:lineRule="auto"/>
      <w:ind/>
    </w:pPr>
  </w:style>
  <w:style w:styleId="Style_22_ch" w:type="character">
    <w:name w:val="Body Text"/>
    <w:basedOn w:val="Style_3_ch"/>
    <w:link w:val="Style_22"/>
  </w:style>
  <w:style w:styleId="Style_33" w:type="paragraph">
    <w:name w:val="toc 5"/>
    <w:next w:val="Style_3"/>
    <w:link w:val="Style_3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6" w:type="paragraph">
    <w:name w:val="Нормальный (таблица)"/>
    <w:basedOn w:val="Style_3"/>
    <w:next w:val="Style_3"/>
    <w:link w:val="Style_6_ch"/>
    <w:pPr>
      <w:widowControl w:val="0"/>
      <w:spacing w:after="0" w:before="0" w:line="240" w:lineRule="auto"/>
      <w:ind/>
      <w:jc w:val="both"/>
    </w:pPr>
    <w:rPr>
      <w:rFonts w:ascii="Arial" w:hAnsi="Arial"/>
      <w:sz w:val="24"/>
    </w:rPr>
  </w:style>
  <w:style w:styleId="Style_6_ch" w:type="character">
    <w:name w:val="Нормальный (таблица)"/>
    <w:basedOn w:val="Style_3_ch"/>
    <w:link w:val="Style_6"/>
    <w:rPr>
      <w:rFonts w:ascii="Arial" w:hAnsi="Arial"/>
      <w:sz w:val="24"/>
    </w:rPr>
  </w:style>
  <w:style w:styleId="Style_34" w:type="paragraph">
    <w:name w:val="List"/>
    <w:basedOn w:val="Style_22"/>
    <w:link w:val="Style_34_ch"/>
    <w:rPr>
      <w:rFonts w:ascii="PT Astra Serif" w:hAnsi="PT Astra Serif"/>
    </w:rPr>
  </w:style>
  <w:style w:styleId="Style_34_ch" w:type="character">
    <w:name w:val="List"/>
    <w:basedOn w:val="Style_22_ch"/>
    <w:link w:val="Style_34"/>
    <w:rPr>
      <w:rFonts w:ascii="PT Astra Serif" w:hAnsi="PT Astra Serif"/>
    </w:rPr>
  </w:style>
  <w:style w:styleId="Style_35" w:type="paragraph">
    <w:name w:val="Subtitle"/>
    <w:next w:val="Style_3"/>
    <w:link w:val="Style_3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3"/>
    <w:link w:val="Style_3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3"/>
    <w:link w:val="Style_3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Нижний колонтитул Знак"/>
    <w:basedOn w:val="Style_9"/>
    <w:link w:val="Style_38_ch"/>
  </w:style>
  <w:style w:styleId="Style_38_ch" w:type="character">
    <w:name w:val="Нижний колонтитул Знак"/>
    <w:basedOn w:val="Style_9_ch"/>
    <w:link w:val="Style_38"/>
  </w:style>
  <w:style w:styleId="Style_39" w:type="paragraph">
    <w:name w:val="heading 2"/>
    <w:next w:val="Style_3"/>
    <w:link w:val="Style_3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Grid"/>
    <w:basedOn w:val="Style_5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2026-07-02T08:54:08Z</dcterms:created>
  <dcterms:modified xsi:type="dcterms:W3CDTF">2026-07-03T03:54:30Z</dcterms:modified>
</cp:coreProperties>
</file>