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4035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04.12.2025 № 10312-П</w:t>
      </w:r>
    </w:p>
    <w:p w14:paraId="0E000000">
      <w:pPr>
        <w:pStyle w:val="Style_3"/>
        <w:widowControl w:val="1"/>
        <w:spacing w:after="0" w:before="0" w:line="240" w:lineRule="auto"/>
        <w:ind w:firstLine="0" w:right="4819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9 статьи 20, статьей 160.1 Бюджетного кодекса Российской Федерации,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 70н «Об утверждении кодов (перечней кодов) бюджетной классификации Российской Федерации на 2026 год (на 2026 год и на плановый период 2027 и 2028 годов)», Положением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бюджетном процессе в городе Магнитогорске, утвержденным Решением Магнитогорского городского Собрания депутатов от 30 марта 2021 года № 102,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04.12.2025</w:t>
      </w:r>
      <w:r>
        <w:rPr>
          <w:rFonts w:ascii="PT Astra Serif" w:hAnsi="PT Astra Serif"/>
          <w:sz w:val="28"/>
        </w:rPr>
        <w:t xml:space="preserve"> № 10312-П «</w:t>
      </w:r>
      <w:r>
        <w:rPr>
          <w:rFonts w:ascii="PT Astra Serif" w:hAnsi="PT Astra Serif"/>
          <w:sz w:val="28"/>
        </w:rPr>
        <w:t>О наделении полномочиями администраторов доходов бюджета города, подведомственных главному администратору – администрации города Магнитогорска</w:t>
      </w:r>
      <w:r>
        <w:rPr>
          <w:rFonts w:ascii="PT Astra Serif" w:hAnsi="PT Astra Serif"/>
          <w:sz w:val="28"/>
        </w:rPr>
        <w:t>» (далее – постановление) изменение,</w:t>
      </w:r>
      <w:r>
        <w:rPr>
          <w:rFonts w:ascii="PT Astra Serif" w:hAnsi="PT Astra Serif"/>
          <w:sz w:val="28"/>
        </w:rPr>
        <w:t xml:space="preserve"> приложение 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61"/>
        <w:tblLayout w:type="fixed"/>
        <w:tblCellMar>
          <w:top w:type="dxa" w:w="0"/>
          <w:left w:type="dxa" w:w="61"/>
          <w:bottom w:type="dxa" w:w="0"/>
          <w:right w:type="dxa" w:w="70"/>
        </w:tblCellMar>
      </w:tblPr>
      <w:tblGrid>
        <w:gridCol w:w="1647"/>
        <w:gridCol w:w="2751"/>
        <w:gridCol w:w="4956"/>
      </w:tblGrid>
      <w:tr>
        <w:trPr>
          <w:trHeight w:hRule="atLeast" w:val="1815"/>
        </w:trPr>
        <w:tc>
          <w:tcPr>
            <w:tcW w:type="dxa" w:w="1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61"/>
              <w:bottom w:type="dxa" w:w="0"/>
              <w:right w:type="dxa" w:w="70"/>
            </w:tcMar>
          </w:tcPr>
          <w:p w14:paraId="14000000">
            <w:pPr>
              <w:pStyle w:val="Style_5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505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61"/>
              <w:bottom w:type="dxa" w:w="0"/>
              <w:right w:type="dxa" w:w="70"/>
            </w:tcMar>
          </w:tcPr>
          <w:p w14:paraId="15000000">
            <w:pPr>
              <w:pStyle w:val="Style_5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1 11 05034 04 0000 120</w:t>
            </w:r>
          </w:p>
        </w:tc>
        <w:tc>
          <w:tcPr>
            <w:tcW w:type="dxa" w:w="49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61"/>
              <w:bottom w:type="dxa" w:w="0"/>
              <w:right w:type="dxa" w:w="70"/>
            </w:tcMar>
          </w:tcPr>
          <w:p w14:paraId="16000000">
            <w:pPr>
              <w:pStyle w:val="Style_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</w:tbl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строкой следующего содержания:</w:t>
      </w:r>
    </w:p>
    <w:p w14:paraId="19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47"/>
        <w:gridCol w:w="2751"/>
        <w:gridCol w:w="4956"/>
      </w:tblGrid>
      <w:tr>
        <w:trPr>
          <w:trHeight w:hRule="atLeast" w:val="1245"/>
        </w:trPr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5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505</w:t>
            </w:r>
          </w:p>
        </w:tc>
        <w:tc>
          <w:tcPr>
            <w:tcW w:type="dxa" w:w="2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1 13 01074 04 0000 130</w:t>
            </w:r>
          </w:p>
        </w:tc>
        <w:tc>
          <w:tcPr>
            <w:tcW w:type="dxa" w:w="4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</w:tbl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360" w:lineRule="auto"/>
        <w:ind/>
        <w:jc w:val="both"/>
        <w:rPr>
          <w:rFonts w:ascii="PT Astra Serif" w:hAnsi="PT Astra Serif"/>
          <w:sz w:val="10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исполняющего обязанности</w:t>
      </w:r>
      <w:r>
        <w:rPr>
          <w:rFonts w:ascii="PT Astra Serif" w:hAnsi="PT Astra Serif"/>
          <w:sz w:val="28"/>
        </w:rPr>
        <w:t xml:space="preserve"> заместителя главы города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руководителя аппарата администрации города Магнитогорска Кушко О.А.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Вр-2409285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3"/>
    <w:link w:val="Style_1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Нормальный (таблица)"/>
    <w:basedOn w:val="Style_3"/>
    <w:next w:val="Style_3"/>
    <w:link w:val="Style_5_ch"/>
    <w:pPr>
      <w:widowControl w:val="1"/>
      <w:spacing w:after="0" w:before="0" w:line="240" w:lineRule="auto"/>
      <w:ind/>
      <w:jc w:val="both"/>
    </w:pPr>
    <w:rPr>
      <w:rFonts w:ascii="Arial" w:hAnsi="Arial"/>
      <w:sz w:val="24"/>
    </w:rPr>
  </w:style>
  <w:style w:styleId="Style_5_ch" w:type="character">
    <w:name w:val="Нормальный (таблица)"/>
    <w:basedOn w:val="Style_3_ch"/>
    <w:link w:val="Style_5"/>
    <w:rPr>
      <w:rFonts w:ascii="Arial" w:hAnsi="Arial"/>
      <w:sz w:val="24"/>
    </w:rPr>
  </w:style>
  <w:style w:styleId="Style_13" w:type="paragraph">
    <w:name w:val="Заголовок (user)"/>
    <w:basedOn w:val="Style_3"/>
    <w:next w:val="Style_14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 (user)"/>
    <w:basedOn w:val="Style_3_ch"/>
    <w:link w:val="Style_13"/>
    <w:rPr>
      <w:rFonts w:ascii="PT Astra Serif" w:hAnsi="PT Astra Serif"/>
      <w:sz w:val="28"/>
    </w:rPr>
  </w:style>
  <w:style w:styleId="Style_15" w:type="paragraph">
    <w:name w:val="Указатель (user)"/>
    <w:basedOn w:val="Style_3"/>
    <w:link w:val="Style_15_ch"/>
    <w:rPr>
      <w:rFonts w:ascii="PT Astra Serif" w:hAnsi="PT Astra Serif"/>
    </w:rPr>
  </w:style>
  <w:style w:styleId="Style_15_ch" w:type="character">
    <w:name w:val="Указатель (user)"/>
    <w:basedOn w:val="Style_3_ch"/>
    <w:link w:val="Style_15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Заголовок"/>
    <w:basedOn w:val="Style_3"/>
    <w:next w:val="Style_14"/>
    <w:link w:val="Style_1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3_ch"/>
    <w:link w:val="Style_16"/>
    <w:rPr>
      <w:rFonts w:ascii="Liberation Sans" w:hAnsi="Liberation San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20" w:type="paragraph">
    <w:name w:val="Верхний колонтитул Знак"/>
    <w:basedOn w:val="Style_19"/>
    <w:link w:val="Style_20_ch"/>
  </w:style>
  <w:style w:styleId="Style_20_ch" w:type="character">
    <w:name w:val="Верхний колонтитул Знак"/>
    <w:basedOn w:val="Style_19_ch"/>
    <w:link w:val="Style_20"/>
  </w:style>
  <w:style w:styleId="Style_21" w:type="paragraph">
    <w:name w:val="Текст выноски Знак"/>
    <w:basedOn w:val="Style_19"/>
    <w:link w:val="Style_21_ch"/>
    <w:rPr>
      <w:rFonts w:ascii="Tahoma" w:hAnsi="Tahoma"/>
      <w:sz w:val="16"/>
    </w:rPr>
  </w:style>
  <w:style w:styleId="Style_21_ch" w:type="character">
    <w:name w:val="Текст выноски Знак"/>
    <w:basedOn w:val="Style_19_ch"/>
    <w:link w:val="Style_21"/>
    <w:rPr>
      <w:rFonts w:ascii="Tahoma" w:hAnsi="Tahoma"/>
      <w:sz w:val="16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Указатель"/>
    <w:basedOn w:val="Style_3"/>
    <w:link w:val="Style_29_ch"/>
  </w:style>
  <w:style w:styleId="Style_29_ch" w:type="character">
    <w:name w:val="Указатель"/>
    <w:basedOn w:val="Style_3_ch"/>
    <w:link w:val="Style_29"/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"/>
    <w:basedOn w:val="Style_14"/>
    <w:link w:val="Style_32_ch"/>
  </w:style>
  <w:style w:styleId="Style_32_ch" w:type="character">
    <w:name w:val="List"/>
    <w:basedOn w:val="Style_14_ch"/>
    <w:link w:val="Style_32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caption"/>
    <w:basedOn w:val="Style_3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caption"/>
    <w:basedOn w:val="Style_3_ch"/>
    <w:link w:val="Style_36"/>
    <w:rPr>
      <w:i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Колонтитулы"/>
    <w:basedOn w:val="Style_3"/>
    <w:link w:val="Style_38_ch"/>
  </w:style>
  <w:style w:styleId="Style_38_ch" w:type="character">
    <w:name w:val="Колонтитулы"/>
    <w:basedOn w:val="Style_3_ch"/>
    <w:link w:val="Style_38"/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2026-06-08T08:17:15Z</dcterms:modified>
</cp:coreProperties>
</file>