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12.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3302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right="425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признании утратившими силу некоторых постановлений администрации города Магнитогорска</w:t>
      </w:r>
    </w:p>
    <w:p w14:paraId="0E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</w:p>
    <w:p w14:paraId="0F000000">
      <w:pPr>
        <w:pStyle w:val="Style_3"/>
        <w:widowControl w:val="1"/>
        <w:spacing w:after="0" w:before="0" w:line="240" w:lineRule="auto"/>
        <w:ind w:firstLine="709"/>
        <w:jc w:val="both"/>
      </w:pPr>
      <w:r>
        <w:rPr>
          <w:rFonts w:ascii="PT Astra Serif" w:hAnsi="PT Astra Serif"/>
          <w:sz w:val="28"/>
        </w:rPr>
        <w:t xml:space="preserve">Руководствуясь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"garantf1://8601737.8"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Уставом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города Магнитогорска,</w:t>
      </w:r>
    </w:p>
    <w:p w14:paraId="10000000">
      <w:pPr>
        <w:pStyle w:val="Style_3"/>
        <w:widowControl w:val="0"/>
        <w:spacing w:after="0" w:before="0" w:line="240" w:lineRule="auto"/>
        <w:ind w:firstLine="720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ПОСТАНОВЛЯЮ: </w:t>
      </w:r>
    </w:p>
    <w:p w14:paraId="12000000">
      <w:pPr>
        <w:pStyle w:val="Style_3"/>
        <w:widowControl w:val="0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1.  </w:t>
      </w:r>
      <w:r>
        <w:rPr>
          <w:rFonts w:ascii="PT Astra Serif" w:hAnsi="PT Astra Serif"/>
          <w:color w:val="000000"/>
          <w:sz w:val="28"/>
        </w:rPr>
        <w:t>Признать утратившими силу:</w:t>
      </w:r>
    </w:p>
    <w:p w14:paraId="13000000">
      <w:pPr>
        <w:pStyle w:val="Style_3"/>
        <w:widowControl w:val="0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1) постановление администрации города Магнитогорска от 12.12.2014 №17864-П «Об установлении тарифов на услуги, оказываемые муниципальным предприятием «Магнитогорский городской транспорт»;</w:t>
      </w:r>
    </w:p>
    <w:p w14:paraId="14000000">
      <w:pPr>
        <w:pStyle w:val="Style_3"/>
        <w:widowControl w:val="0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2) постановление администрации города Магнитогорска от 18.07.2017 №8096-П «О внесении изменения в постановление администрации города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от 12.12.2014 № 17864-П».</w:t>
      </w:r>
    </w:p>
    <w:p w14:paraId="15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  Настоящее постановление вступает в силу после его официального опубликования.</w:t>
      </w:r>
    </w:p>
    <w:p w14:paraId="16000000">
      <w:pPr>
        <w:pStyle w:val="Style_3"/>
        <w:widowControl w:val="0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  Службе внешних связей и молодежной политики администрации города Магнитогорска (Числова Г.Д.) опубликовать настоящее постановление в средствах массовой информации.</w:t>
      </w:r>
    </w:p>
    <w:p w14:paraId="17000000">
      <w:pPr>
        <w:pStyle w:val="Style_3"/>
        <w:widowControl w:val="0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  Контроль исполнения настоящего постановления возложить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Москалева М.В.</w:t>
      </w:r>
    </w:p>
    <w:p w14:paraId="1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Глава города Магнитогорска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С.Н. Бердников</w:t>
      </w:r>
    </w:p>
    <w:p w14:paraId="1C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D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E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0"/>
        </w:rPr>
      </w:pPr>
    </w:p>
    <w:p w14:paraId="1F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0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1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2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Вр-2384122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Заголовок"/>
    <w:basedOn w:val="Style_3"/>
    <w:next w:val="Style_5"/>
    <w:link w:val="Style_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_ch" w:type="character">
    <w:name w:val="Заголовок"/>
    <w:basedOn w:val="Style_3_ch"/>
    <w:link w:val="Style_4"/>
    <w:rPr>
      <w:rFonts w:ascii="PT Astra Serif" w:hAnsi="PT Astra Serif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Верхний колонтитул Знак"/>
    <w:basedOn w:val="Style_11"/>
    <w:link w:val="Style_10_ch"/>
  </w:style>
  <w:style w:styleId="Style_10_ch" w:type="character">
    <w:name w:val="Верхний колонтитул Знак"/>
    <w:basedOn w:val="Style_11_ch"/>
    <w:link w:val="Style_10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List"/>
    <w:basedOn w:val="Style_5"/>
    <w:link w:val="Style_14_ch"/>
    <w:rPr>
      <w:rFonts w:ascii="PT Astra Serif" w:hAnsi="PT Astra Serif"/>
    </w:rPr>
  </w:style>
  <w:style w:styleId="Style_14_ch" w:type="character">
    <w:name w:val="List"/>
    <w:basedOn w:val="Style_5_ch"/>
    <w:link w:val="Style_14"/>
    <w:rPr>
      <w:rFonts w:ascii="PT Astra Serif" w:hAnsi="PT Astra Serif"/>
    </w:rPr>
  </w:style>
  <w:style w:styleId="Style_15" w:type="paragraph">
    <w:name w:val="Balloon Text"/>
    <w:basedOn w:val="Style_3"/>
    <w:link w:val="Style_1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3_ch"/>
    <w:link w:val="Style_15"/>
    <w:rPr>
      <w:rFonts w:ascii="Tahoma" w:hAnsi="Tahoma"/>
      <w:sz w:val="16"/>
    </w:rPr>
  </w:style>
  <w:style w:styleId="Style_5" w:type="paragraph">
    <w:name w:val="Body Text"/>
    <w:basedOn w:val="Style_3"/>
    <w:link w:val="Style_5_ch"/>
    <w:pPr>
      <w:widowControl w:val="1"/>
      <w:spacing w:after="140" w:before="0" w:line="276" w:lineRule="auto"/>
      <w:ind/>
    </w:pPr>
  </w:style>
  <w:style w:styleId="Style_5_ch" w:type="character">
    <w:name w:val="Body Text"/>
    <w:basedOn w:val="Style_3_ch"/>
    <w:link w:val="Style_5"/>
  </w:style>
  <w:style w:styleId="Style_16" w:type="paragraph">
    <w:name w:val="Колонтитулы"/>
    <w:basedOn w:val="Style_3"/>
    <w:link w:val="Style_16_ch"/>
  </w:style>
  <w:style w:styleId="Style_16_ch" w:type="character">
    <w:name w:val="Колонтитулы"/>
    <w:basedOn w:val="Style_3_ch"/>
    <w:link w:val="Style_16"/>
  </w:style>
  <w:style w:styleId="Style_17" w:type="paragraph">
    <w:name w:val="Указатель"/>
    <w:basedOn w:val="Style_3"/>
    <w:link w:val="Style_17_ch"/>
    <w:rPr>
      <w:rFonts w:ascii="PT Astra Serif" w:hAnsi="PT Astra Serif"/>
    </w:rPr>
  </w:style>
  <w:style w:styleId="Style_17_ch" w:type="character">
    <w:name w:val="Указатель"/>
    <w:basedOn w:val="Style_3_ch"/>
    <w:link w:val="Style_17"/>
    <w:rPr>
      <w:rFonts w:ascii="PT Astra Serif" w:hAnsi="PT Astra Serif"/>
    </w:rPr>
  </w:style>
  <w:style w:styleId="Style_18" w:type="paragraph">
    <w:name w:val="toc 3"/>
    <w:next w:val="Style_3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Заголовок (user)"/>
    <w:basedOn w:val="Style_3"/>
    <w:next w:val="Style_5"/>
    <w:link w:val="Style_1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9_ch" w:type="character">
    <w:name w:val="Заголовок (user)"/>
    <w:basedOn w:val="Style_3_ch"/>
    <w:link w:val="Style_19"/>
    <w:rPr>
      <w:rFonts w:ascii="PT Astra Serif" w:hAnsi="PT Astra Serif"/>
      <w:sz w:val="28"/>
    </w:rPr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1" w:type="paragraph">
    <w:name w:val="heading 1"/>
    <w:next w:val="Style_3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Указатель (user)"/>
    <w:basedOn w:val="Style_3"/>
    <w:link w:val="Style_22_ch"/>
    <w:rPr>
      <w:rFonts w:ascii="PT Astra Serif" w:hAnsi="PT Astra Serif"/>
    </w:rPr>
  </w:style>
  <w:style w:styleId="Style_22_ch" w:type="character">
    <w:name w:val="Указатель (user)"/>
    <w:basedOn w:val="Style_3_ch"/>
    <w:link w:val="Style_22"/>
    <w:rPr>
      <w:rFonts w:ascii="PT Astra Serif" w:hAnsi="PT Astra Serif"/>
    </w:rPr>
  </w:style>
  <w:style w:styleId="Style_23" w:type="paragraph">
    <w:name w:val="Hyperlink"/>
    <w:link w:val="Style_23_ch"/>
    <w:rPr>
      <w:color w:val="000080"/>
      <w:u w:val="single"/>
    </w:rPr>
  </w:style>
  <w:style w:styleId="Style_23_ch" w:type="character">
    <w:name w:val="Hyperlink"/>
    <w:link w:val="Style_23"/>
    <w:rPr>
      <w:color w:val="000080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3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3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caption"/>
    <w:basedOn w:val="Style_3"/>
    <w:link w:val="Style_2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"/>
    <w:basedOn w:val="Style_3_ch"/>
    <w:link w:val="Style_28"/>
    <w:rPr>
      <w:rFonts w:ascii="PT Astra Serif" w:hAnsi="PT Astra Serif"/>
      <w:i w:val="1"/>
      <w:sz w:val="24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9" w:type="paragraph">
    <w:name w:val="toc 8"/>
    <w:next w:val="Style_3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3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3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Нижний колонтитул Знак"/>
    <w:basedOn w:val="Style_11"/>
    <w:link w:val="Style_32_ch"/>
  </w:style>
  <w:style w:styleId="Style_32_ch" w:type="character">
    <w:name w:val="Нижний колонтитул Знак"/>
    <w:basedOn w:val="Style_11_ch"/>
    <w:link w:val="Style_32"/>
  </w:style>
  <w:style w:styleId="Style_33" w:type="paragraph">
    <w:name w:val="Title"/>
    <w:next w:val="Style_3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3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2026-05-13T08:43:05Z</dcterms:modified>
</cp:coreProperties>
</file>