
<file path=[Content_Types].xml><?xml version="1.0" encoding="utf-8"?>
<Types xmlns="http://schemas.openxmlformats.org/package/2006/content-types">
  <Default ContentType="image/svg+xml" Extension="sv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3231</w:t>
      </w:r>
      <w:r>
        <w:rPr>
          <w:spacing w:val="-4"/>
          <w:sz w:val="28"/>
        </w:rPr>
        <w:t>-П</w:t>
      </w:r>
    </w:p>
    <w:p w14:paraId="08000000">
      <w:pPr>
        <w:pStyle w:val="Style_2"/>
        <w:widowControl w:val="1"/>
        <w:spacing w:after="0" w:before="0" w:line="240" w:lineRule="auto"/>
        <w:ind w:right="4396"/>
        <w:jc w:val="lef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 xml:space="preserve">О внесении изменений в постановление администрации </w:t>
      </w:r>
      <w:r>
        <w:rPr>
          <w:rFonts w:ascii="PT Astra Serif" w:hAnsi="PT Astra Serif"/>
          <w:b w:val="0"/>
          <w:sz w:val="26"/>
        </w:rPr>
        <w:t xml:space="preserve">города Магнитогорска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>от 20.07.2021 № 7679-П</w:t>
      </w:r>
    </w:p>
    <w:p w14:paraId="0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0A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Градостроительным кодексом Российской Федерации, Земельным кодексом Российской Федерации, федеральными законами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24.07.2007 № 221-ФЗ «О государственном кадастре недвижимости»,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06.10.2003 № 131-ФЗ «Об общих принципах организации местного самоуправления в Российской Федерации», от 27.07.2010 № 210-ФЗ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«Об организации предоставления государственных и муниципальных услуг», постановлением Правительства Российской Федерации от 19.11.2014 № 1221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«Об утверждении Правил присвоения, изменения и аннулирования адресов», руководствуясь Уставом города Магнитогорска,</w:t>
      </w:r>
    </w:p>
    <w:p w14:paraId="0B000000">
      <w:pPr>
        <w:pStyle w:val="Style_3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z w:val="26"/>
        </w:rPr>
      </w:pPr>
    </w:p>
    <w:p w14:paraId="0C000000">
      <w:pPr>
        <w:pStyle w:val="Style_3"/>
        <w:widowControl w:val="1"/>
        <w:spacing w:after="0" w:before="0" w:line="240" w:lineRule="auto"/>
        <w:ind w:firstLine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0D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1. 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20.07.2021 № 7679-П «Об утверждении Административного регламента предоставления администрацией города Магнитогорска муниципальной услуги «Присвоение адреса объекту адресации, изменение и аннулирование такого адреса» (далее - постановление) следующие изменения: </w:t>
      </w:r>
    </w:p>
    <w:p w14:paraId="0E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1) первый абзац пункта 15 приложения № 1 к постановлению изложить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следующей редакции:</w:t>
      </w:r>
    </w:p>
    <w:p w14:paraId="0F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  <w:highlight w:val="white"/>
        </w:rPr>
      </w:pPr>
      <w:r>
        <w:rPr>
          <w:rFonts w:ascii="PT Astra Serif" w:hAnsi="PT Astra Serif"/>
          <w:sz w:val="26"/>
          <w:highlight w:val="white"/>
        </w:rPr>
        <w:t>«Принятие решения о присвоении объекту адресации адреса, изменении или аннулировании его адреса, решения об отказе в присвоении объекту адресации адреса, изменении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органом:</w:t>
      </w:r>
    </w:p>
    <w:p w14:paraId="10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а) в случае подачи заявления на бумажном носителе - в срок не более 10 рабочих дней </w:t>
      </w:r>
      <w:r>
        <w:rPr>
          <w:rFonts w:ascii="PT Astra Serif" w:hAnsi="PT Astra Serif"/>
          <w:sz w:val="26"/>
          <w:highlight w:val="white"/>
        </w:rPr>
        <w:t>со дня поступления заявления в орган администрации города, ответственный за предоставление муниципальной услуги</w:t>
      </w:r>
      <w:r>
        <w:rPr>
          <w:rFonts w:ascii="PT Astra Serif" w:hAnsi="PT Astra Serif"/>
          <w:sz w:val="26"/>
        </w:rPr>
        <w:t>;</w:t>
      </w:r>
    </w:p>
    <w:p w14:paraId="11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б) в случае подачи заявления в форме электронного документа - в срок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не более 5 рабочих дней </w:t>
      </w:r>
      <w:r>
        <w:rPr>
          <w:rFonts w:ascii="PT Astra Serif" w:hAnsi="PT Astra Serif"/>
          <w:sz w:val="26"/>
          <w:highlight w:val="white"/>
        </w:rPr>
        <w:t>со дня поступления заявления в орган администрации города, ответственный за предоставление муниципальной услуги»</w:t>
      </w:r>
      <w:r>
        <w:rPr>
          <w:rFonts w:ascii="PT Astra Serif" w:hAnsi="PT Astra Serif"/>
          <w:sz w:val="26"/>
        </w:rPr>
        <w:t>;</w:t>
      </w:r>
    </w:p>
    <w:p w14:paraId="12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 пункт 33 приложения № 1 к постановлению изложить в следующей редакции:</w:t>
      </w:r>
    </w:p>
    <w:p w14:paraId="13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«33. Рассмотрение заявления и документов по присвоению объекту адресации адреса, изменению или аннулированию такого адреса, необходимых для предоставления муниципальной услуги и подготовки документов, являющихся результатом предоставления муниципальной услуги.</w:t>
      </w:r>
    </w:p>
    <w:p w14:paraId="14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Основанием для начала административной процедуры является получение ответственным специалистом УАиГ по регистрации заявлений учетного дела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курьера МФЦ (в случае если заявление было предоставлено заявителем через МФЦ), от специалиста ОДП (в случае обращения заявителя непосредственно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администрацию города или посредствам почтового направления), либо поступившего в форме электронного документа.</w:t>
      </w:r>
    </w:p>
    <w:p w14:paraId="15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Ответственный специалист по регистрации заявлений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УАиГ/администрации района в течение 0,5 рабочего дня фиксирует в электронной карточке документа время принятия дела, после чего передает дело ответственному специалисту по предоставлению муниципальной услуги в УАиГ/администрации района.</w:t>
      </w:r>
    </w:p>
    <w:p w14:paraId="16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Ответственный специалист по предоставлению муниципальной услуги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УАиГ/администрации района осуществляет проверку документов.</w:t>
      </w:r>
    </w:p>
    <w:p w14:paraId="17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случае возможности присвоения адреса объекту адресации, изменения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аннулирования такого адреса, ответственный специалист по предоставлению муниципальной услуги в УАиГ/администрации района в течение 5 рабочих дней /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(2 рабочих дней в случае если  заявление поступило в форме электронного документа) подготавливает итоговый документ о присвоении адреса объекту адресации, изменении и аннулировании такого адреса, после чего передает итоговый документ руководителю УАиГ/главе администрации района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подписание.</w:t>
      </w:r>
    </w:p>
    <w:p w14:paraId="18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Руководитель УАиГ/глава администрации района подписывает итоговый документ в течение 1 рабочего дня.</w:t>
      </w:r>
    </w:p>
    <w:p w14:paraId="19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После подписания итогового документа, решение о присвоении адреса объекту адресации, изменении или аннулировании такого адреса передается ответственным специалистом по предоставлению муниципальной услуги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УАиГ/администрации города ответственному специалисту по размещению сведений об адресе в государственном адресном реестре в УАиГ/администрации района, который в течение 3,5 рабочих дней / (1,5 рабочих дней в случае если заявление поступило в форме электронного документа) размещает итоговый документ в государственном адресном реестре (далее - ГАР) и ГИСОГД.</w:t>
      </w:r>
    </w:p>
    <w:p w14:paraId="1A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После размещения в ГАР и ГИСОГД, специалист отдела ИСОГД УАиГ/администрации района передает ответственному специалисту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по предоставлению муниципальной услуги в УАиГ/администрации района выписку из государственного адресного реестра об адресе объекта адресации или уведомление об отсутствии сведений в государственном адресном реестре, который осуществляет передачу итоговых документов ответственному специалисту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по регистрации заявлений для направления в МФЦ, либо ОДП (в зависимости от места обращения заявителя с заявлением о предоставлении муниципальной услуги).</w:t>
      </w:r>
    </w:p>
    <w:p w14:paraId="1B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Передача итоговых документов в многофункциональный центр осуществляется исключительно по акту приема-передачи (реестру) итоговых документов, один экземпляр которого передается в МФЦ. Акт приема-передачи (реестр) должен содержать регистрационный номер заявления, ФИО заявителя, реквизиты итогового документа, дату передачи документов в МФЦ.</w:t>
      </w:r>
    </w:p>
    <w:p w14:paraId="1C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случае если заявителем при подаче заявления выбран способ получения итогового документа - посредством почтового отправления, то решение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 присвоении адреса объекту адресации, изменении и аннулировании такого адреса направляется заявителю ответственным специалистом по предоставлению муниципальной услуги в УАиГ/администрации района посредством почтового отправления по указанному в заявлении почтовому адресу не позднее рабочего дня, следующего за рабочим днем со дня истечения срока, установленн</w:t>
      </w:r>
      <w:r>
        <w:rPr>
          <w:rFonts w:ascii="PT Astra Serif" w:hAnsi="PT Astra Serif"/>
          <w:color w:val="000000"/>
          <w:sz w:val="26"/>
        </w:rPr>
        <w:t xml:space="preserve">ого </w:t>
      </w:r>
      <w:r>
        <w:rPr>
          <w:rStyle w:val="Style_6_ch"/>
          <w:rFonts w:ascii="PT Astra Serif" w:hAnsi="PT Astra Serif"/>
          <w:color w:val="000000"/>
          <w:sz w:val="26"/>
        </w:rPr>
        <w:t xml:space="preserve">пунктом </w:t>
      </w:r>
      <w:r>
        <w:rPr>
          <w:rFonts w:ascii="PT Astra Serif" w:hAnsi="PT Astra Serif"/>
          <w:color w:val="000000"/>
          <w:sz w:val="26"/>
        </w:rPr>
        <w:t xml:space="preserve">29 </w:t>
      </w:r>
      <w:r>
        <w:rPr>
          <w:rFonts w:ascii="PT Astra Serif" w:hAnsi="PT Astra Serif"/>
          <w:sz w:val="26"/>
        </w:rPr>
        <w:t>Административного регламента.</w:t>
      </w:r>
    </w:p>
    <w:p w14:paraId="1D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Ответственный специалист по предоставлению муниципальной услуги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УАиГ/администрации района не позднее 1 рабочего дня, следующего за днем направления заявителю итогового документа посредством почтового отправления, </w:t>
      </w:r>
      <w:r>
        <w:rPr>
          <w:rFonts w:ascii="PT Astra Serif" w:hAnsi="PT Astra Serif"/>
          <w:sz w:val="26"/>
        </w:rPr>
        <w:t>письменно уведомляет МФЦ о направлении итогового документа заявителю указанным способом и о необходимости снятия данного заявления с контроля МФЦ.</w:t>
      </w:r>
    </w:p>
    <w:p w14:paraId="1E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sz w:val="26"/>
        </w:rPr>
        <w:t>В случае если заявление поступило в форме электронного документа, итоговый документ н</w:t>
      </w:r>
      <w:r>
        <w:rPr>
          <w:rFonts w:ascii="PT Astra Serif" w:hAnsi="PT Astra Serif"/>
          <w:color w:val="000000"/>
          <w:sz w:val="26"/>
        </w:rPr>
        <w:t xml:space="preserve">аправляется заявителю ответственным специалистом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по предоставлению муниципальной услуги в УАиГ/администрации района посредством </w:t>
      </w:r>
      <w:r>
        <w:rPr>
          <w:rFonts w:ascii="PT Astra Serif" w:hAnsi="PT Astra Serif"/>
          <w:color w:val="000000"/>
          <w:spacing w:val="-5"/>
          <w:sz w:val="26"/>
        </w:rPr>
        <w:t>Единого портала государственных слуг</w:t>
      </w:r>
      <w:r>
        <w:rPr>
          <w:rFonts w:ascii="PT Astra Serif" w:hAnsi="PT Astra Serif"/>
          <w:color w:val="000000"/>
          <w:sz w:val="26"/>
        </w:rPr>
        <w:t xml:space="preserve"> не позднее рабочего дня, следующего за рабочим днем со дня истечения срока, установленного </w:t>
      </w:r>
      <w:r>
        <w:rPr>
          <w:rStyle w:val="Style_6_ch"/>
          <w:rFonts w:ascii="PT Astra Serif" w:hAnsi="PT Astra Serif"/>
          <w:color w:val="000000"/>
          <w:sz w:val="26"/>
        </w:rPr>
        <w:t xml:space="preserve">пунктом </w:t>
      </w:r>
      <w:r>
        <w:rPr>
          <w:rFonts w:ascii="PT Astra Serif" w:hAnsi="PT Astra Serif"/>
          <w:color w:val="000000"/>
          <w:sz w:val="26"/>
        </w:rPr>
        <w:t>30</w:t>
      </w:r>
      <w:r>
        <w:rPr>
          <w:rFonts w:ascii="PT Astra Serif" w:hAnsi="PT Astra Serif"/>
          <w:color w:val="000000"/>
          <w:sz w:val="26"/>
        </w:rPr>
        <w:t xml:space="preserve"> Административного регламента. </w:t>
      </w:r>
    </w:p>
    <w:p w14:paraId="1F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Дело возвращается ответственному специалисту по предоставлению муниципальной услуги в УАиГ/администрации района, осуществляющему подготовку итоговых документов для направления в архив УАиГ.</w:t>
      </w:r>
    </w:p>
    <w:p w14:paraId="20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При наличии оснований, предусмотренных </w:t>
      </w:r>
      <w:r>
        <w:rPr>
          <w:rStyle w:val="Style_6_ch"/>
          <w:rFonts w:ascii="PT Astra Serif" w:hAnsi="PT Astra Serif"/>
          <w:color w:val="000000"/>
          <w:sz w:val="26"/>
        </w:rPr>
        <w:t>пунктом 19</w:t>
      </w:r>
      <w:r>
        <w:rPr>
          <w:rFonts w:ascii="PT Astra Serif" w:hAnsi="PT Astra Serif"/>
          <w:color w:val="000000"/>
          <w:sz w:val="26"/>
        </w:rPr>
        <w:t xml:space="preserve"> настоящего регламента, ответственный специалист по предоставлению муниципальной услуги в УАиГ/администрации района подготавливает решение об отказе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в предоставлении муниципальной услуги в течение 5 рабочих дней / (2,5 рабочих дней в случае если заявление поступило в форме электронного документа).</w:t>
      </w:r>
    </w:p>
    <w:p w14:paraId="21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Решение об отказе в предоставлении муниципальной услуги согласовывается с начальником правового</w:t>
      </w:r>
      <w:r>
        <w:rPr>
          <w:rFonts w:ascii="PT Astra Serif" w:hAnsi="PT Astra Serif"/>
          <w:color w:val="000000"/>
          <w:sz w:val="26"/>
        </w:rPr>
        <w:t xml:space="preserve"> управления в течение 3 рабочих дней / (1 рабочего дня</w:t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в случае если заявление поступило в форме электронного документа).</w:t>
      </w:r>
    </w:p>
    <w:p w14:paraId="22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Далее, ответственный специалист по предоставлению муниципальной услуги в УАиГ/администрации района передает решение об отказе в предоставлении муниципальной услуги на подпись руководителю УАиГ/главе администрации района.</w:t>
      </w:r>
    </w:p>
    <w:p w14:paraId="23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Руководитель УАиГ/глава администрации района подписывает решение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об отказе в предоставлении муниципальной услуги в течение 1 рабочего дня.</w:t>
      </w:r>
    </w:p>
    <w:p w14:paraId="24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После подписания итогового документа руководителем УАиГ/главой администрации района, ответственный специалист по предоставлению муниципальной услуги в УАиГ/администрации района передает ответственному специалисту в УАиГ/администрации района по размещению сведений в ГИСОГД.</w:t>
      </w:r>
    </w:p>
    <w:p w14:paraId="25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После размещения в ГИСОГД, специалист отдела ИСОГД УАиГ/администрации района передает ответственному специалисту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по предоставлению муниципальной услуги в УАиГ/администрации района выписку из государственного адресного реестра об адресе объекта адресации или уведомление </w:t>
      </w:r>
      <w:r>
        <w:rPr>
          <w:rFonts w:ascii="PT Astra Serif" w:hAnsi="PT Astra Serif"/>
          <w:sz w:val="26"/>
        </w:rPr>
        <w:t xml:space="preserve">об отсутствии сведений в государственном адресном реестре, который осуществляет передачу итоговых документов ответственному специалисту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по регистрации заявлений для направления в МФЦ, либо ОДП (в зависимости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места обращения заявителя с заявлением о предоставлении муниципальной услуги).</w:t>
      </w:r>
    </w:p>
    <w:p w14:paraId="26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Передача итоговых документов в многофункциональный центр осуществляется органом, ответственным за предоставление муниципальной услуги исключительно по акту приема-передачи (реестру) итоговых документов, один экземпляр которого передается в МФЦ. Акт приема-передачи (реестр) должен содержать регистрационный номер заявления, ФИО заявителя, реквизиты итогового документа, дату передачи документов в МФЦ.</w:t>
      </w:r>
    </w:p>
    <w:p w14:paraId="27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sz w:val="26"/>
        </w:rPr>
        <w:t xml:space="preserve">В случае если заявителем при подаче заявления выбран способ получения итогового документа - посредством почтового отправления, то решение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 присвоении адреса объекту адресации, изменении и аннулировании такого адреса направляется заявителю ответственным специалистом по предоставлению муниципальной услуги в УАиГ/администрации района посредством почтового отправления по указанному в заявлении почтовому адресу не позднее рабочего дня, </w:t>
      </w:r>
      <w:r>
        <w:rPr>
          <w:rFonts w:ascii="PT Astra Serif" w:hAnsi="PT Astra Serif"/>
          <w:sz w:val="26"/>
        </w:rPr>
        <w:t>следующего за рабочим днем со дня истечения срока, установленно</w:t>
      </w:r>
      <w:r>
        <w:rPr>
          <w:rFonts w:ascii="PT Astra Serif" w:hAnsi="PT Astra Serif"/>
          <w:color w:val="000000"/>
          <w:sz w:val="26"/>
        </w:rPr>
        <w:t xml:space="preserve">го </w:t>
      </w:r>
      <w:r>
        <w:rPr>
          <w:rStyle w:val="Style_6_ch"/>
          <w:rFonts w:ascii="PT Astra Serif" w:hAnsi="PT Astra Serif"/>
          <w:color w:val="000000"/>
          <w:sz w:val="26"/>
        </w:rPr>
        <w:t xml:space="preserve">пунктом </w:t>
      </w:r>
      <w:r>
        <w:rPr>
          <w:rFonts w:ascii="PT Astra Serif" w:hAnsi="PT Astra Serif"/>
          <w:color w:val="000000"/>
          <w:sz w:val="26"/>
        </w:rPr>
        <w:t xml:space="preserve">29 </w:t>
      </w:r>
      <w:r>
        <w:rPr>
          <w:rFonts w:ascii="PT Astra Serif" w:hAnsi="PT Astra Serif"/>
          <w:color w:val="000000"/>
          <w:sz w:val="26"/>
        </w:rPr>
        <w:t>Административного регламента.</w:t>
      </w:r>
    </w:p>
    <w:p w14:paraId="28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Ответственный специалист по предоставлению муниципальной услуги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в УАиГ/администрации района не позднее 1 рабочего дня, следующего за днем направления заявителю итогового документа посредством почтового отправления, письменно уведомляет МФЦ о направлении итогового документа заявителю указанным способом и о необходимости снятия данного заявления с контроля МФЦ.</w:t>
      </w:r>
    </w:p>
    <w:p w14:paraId="29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 случае если заявление поступило в форме электронного документа, итоговый документ направляется заявителю ответственным специалистом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по предоставлению муниципальной услуги в УАиГ/администрации района посредством </w:t>
      </w:r>
      <w:r>
        <w:rPr>
          <w:rFonts w:ascii="PT Astra Serif" w:hAnsi="PT Astra Serif"/>
          <w:color w:val="000000"/>
          <w:spacing w:val="-5"/>
          <w:sz w:val="26"/>
        </w:rPr>
        <w:t>Единого портала государственных слуг</w:t>
      </w:r>
      <w:r>
        <w:rPr>
          <w:rFonts w:ascii="PT Astra Serif" w:hAnsi="PT Astra Serif"/>
          <w:color w:val="000000"/>
          <w:sz w:val="26"/>
        </w:rPr>
        <w:t xml:space="preserve"> не позднее рабочего дня, следующего за рабочим днем со дня истечения срока, установленного </w:t>
      </w:r>
      <w:r>
        <w:rPr>
          <w:rStyle w:val="Style_6_ch"/>
          <w:rFonts w:ascii="PT Astra Serif" w:hAnsi="PT Astra Serif"/>
          <w:color w:val="000000"/>
          <w:sz w:val="26"/>
        </w:rPr>
        <w:t xml:space="preserve">пунктом </w:t>
      </w:r>
      <w:r>
        <w:rPr>
          <w:rFonts w:ascii="PT Astra Serif" w:hAnsi="PT Astra Serif"/>
          <w:color w:val="000000"/>
          <w:sz w:val="26"/>
        </w:rPr>
        <w:t>30</w:t>
      </w:r>
      <w:r>
        <w:rPr>
          <w:rFonts w:ascii="PT Astra Serif" w:hAnsi="PT Astra Serif"/>
          <w:color w:val="000000"/>
          <w:sz w:val="26"/>
        </w:rPr>
        <w:t xml:space="preserve"> Административного регламента. </w:t>
      </w:r>
    </w:p>
    <w:p w14:paraId="2A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Дело возвращается ответственному специалисту по предоставлению муниципальной услуги в УАиГ/администрации района, осуществляющему подготовку итоговых документов для направления в архив УАиГ.</w:t>
      </w:r>
    </w:p>
    <w:p w14:paraId="2B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 случае если адрес объекту недвижимости был присвоен, изменен или аннулирован ранее, ответственный специалист по предоставлению муниципальной </w:t>
      </w:r>
      <w:r>
        <w:rPr>
          <w:rFonts w:ascii="PT Astra Serif" w:hAnsi="PT Astra Serif"/>
          <w:sz w:val="26"/>
        </w:rPr>
        <w:t>услуги в УАиГ/администрации района подготавливает справку о подтверждении адреса объекта адресации в течение 3,5 рабочих дней.</w:t>
      </w:r>
    </w:p>
    <w:p w14:paraId="2C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Руководитель УАиГ/глава администрации района осуществляет подписание справки о подтверждении адреса объекта недвижимости в течение 1 рабочего дня.</w:t>
      </w:r>
    </w:p>
    <w:p w14:paraId="2D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Секретарь руководителя УАиГ/главы администрации района присваивает реквизиты итоговому документу и осуществляет передачу итогового документа ответственному специалисту по предоставлению муниципальной услуги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УАиГ/администрации города.</w:t>
      </w:r>
    </w:p>
    <w:p w14:paraId="2E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Ответственный специалист по предоставлению муниципальной услуги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УАиГ/администрации района снимает копию итогового документа и передает оригинал справки ответственному специалисту по регистрации заявлений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УАиГ/секретарю администрации района.</w:t>
      </w:r>
    </w:p>
    <w:p w14:paraId="2F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Специалист по регистрации заявлений в УАиГ/секретарь администрации района передает итоговый документ по реестру в МФЦ, либо ОДП (в зависимости от места обращения заявителя с заявлением о предоставлении муниципальной услуги) для регистрации и вручения заявителю.</w:t>
      </w:r>
    </w:p>
    <w:p w14:paraId="30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Передача итоговых документов в многофункциональный центр осуществляется органом, ответственным за предоставление муниципальной услуги, исключительно по акту приема-передачи (реестру) итоговых документов, один экземпляр которого передается в МФЦ. Акт приема-передачи (реестр) должен содержать регистрационный номер заявления, ФИО заявителя, реквизиты итогового документа, дату передачи документов в МФЦ.</w:t>
      </w:r>
    </w:p>
    <w:p w14:paraId="31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Далее учетное дело по заявлению помещается в архив УАиГ/администрации района.»;</w:t>
      </w:r>
    </w:p>
    <w:p w14:paraId="32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 приложение №2 к постановлению изложить в новой  редакции (приложение №1);</w:t>
      </w:r>
    </w:p>
    <w:p w14:paraId="33000000">
      <w:pPr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 дополнить постановление приложением №3 (приложение №2).</w:t>
      </w:r>
    </w:p>
    <w:p w14:paraId="34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Настоящее постановление вступает в силу после его официального опубликования. </w:t>
      </w:r>
    </w:p>
    <w:p w14:paraId="35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 </w:t>
      </w:r>
    </w:p>
    <w:p w14:paraId="36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Контроль исполнения настоящего постановления возложить на заместителя главы города Магнитогорска Хабибуллину Д.Х. </w:t>
      </w:r>
    </w:p>
    <w:p w14:paraId="37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С.Н. Бердников</w:t>
      </w: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  <w:r>
        <w:br w:type="page"/>
      </w:r>
    </w:p>
    <w:p w14:paraId="50000000">
      <w:pPr>
        <w:pStyle w:val="Style_3"/>
        <w:widowControl w:val="1"/>
        <w:ind w:firstLine="4677"/>
        <w:jc w:val="left"/>
        <w:outlineLvl w:val="0"/>
        <w:rPr>
          <w:sz w:val="26"/>
        </w:rPr>
      </w:pPr>
      <w:r>
        <w:rPr>
          <w:sz w:val="26"/>
        </w:rPr>
        <w:t xml:space="preserve">Приложение №1 </w:t>
      </w:r>
      <w:r>
        <w:rPr>
          <w:sz w:val="26"/>
        </w:rPr>
        <w:t>к постановлению</w:t>
      </w:r>
    </w:p>
    <w:p w14:paraId="51000000">
      <w:pPr>
        <w:pStyle w:val="Style_3"/>
        <w:widowControl w:val="1"/>
        <w:ind w:firstLine="4677"/>
        <w:jc w:val="left"/>
        <w:rPr>
          <w:sz w:val="26"/>
        </w:rPr>
      </w:pPr>
      <w:r>
        <w:rPr>
          <w:sz w:val="26"/>
        </w:rPr>
        <w:t xml:space="preserve">администрации </w:t>
      </w:r>
      <w:r>
        <w:rPr>
          <w:sz w:val="26"/>
        </w:rPr>
        <w:t>города Магнитогорска</w:t>
      </w:r>
    </w:p>
    <w:p w14:paraId="52000000">
      <w:pPr>
        <w:pStyle w:val="Style_3"/>
        <w:widowControl w:val="1"/>
        <w:ind w:firstLine="4677"/>
        <w:jc w:val="both"/>
        <w:rPr>
          <w:sz w:val="26"/>
        </w:rPr>
      </w:pPr>
      <w:r>
        <w:rPr>
          <w:sz w:val="26"/>
        </w:rPr>
        <w:t>от 07.05.2026 № 3231-П</w:t>
      </w:r>
    </w:p>
    <w:p w14:paraId="53000000">
      <w:pPr>
        <w:pStyle w:val="Style_3"/>
        <w:widowControl w:val="1"/>
        <w:ind w:firstLine="4677"/>
        <w:jc w:val="left"/>
        <w:rPr>
          <w:sz w:val="26"/>
        </w:rPr>
      </w:pPr>
    </w:p>
    <w:p w14:paraId="54000000">
      <w:pPr>
        <w:pStyle w:val="Style_3"/>
        <w:widowControl w:val="1"/>
        <w:ind w:firstLine="4677"/>
        <w:jc w:val="left"/>
        <w:rPr>
          <w:sz w:val="26"/>
        </w:rPr>
      </w:pPr>
      <w:r>
        <w:rPr>
          <w:sz w:val="26"/>
        </w:rPr>
        <w:t xml:space="preserve">Приложение № 2 </w:t>
      </w:r>
      <w:r>
        <w:rPr>
          <w:sz w:val="26"/>
        </w:rPr>
        <w:t>к постановлению</w:t>
      </w:r>
    </w:p>
    <w:p w14:paraId="55000000">
      <w:pPr>
        <w:pStyle w:val="Style_3"/>
        <w:widowControl w:val="1"/>
        <w:ind w:firstLine="4677"/>
        <w:jc w:val="left"/>
        <w:rPr>
          <w:sz w:val="26"/>
        </w:rPr>
      </w:pPr>
      <w:r>
        <w:rPr>
          <w:sz w:val="26"/>
        </w:rPr>
        <w:t xml:space="preserve">администрации </w:t>
      </w:r>
      <w:r>
        <w:rPr>
          <w:sz w:val="26"/>
        </w:rPr>
        <w:t>города Магнитогорска</w:t>
      </w:r>
    </w:p>
    <w:p w14:paraId="56000000">
      <w:pPr>
        <w:pStyle w:val="Style_3"/>
        <w:widowControl w:val="1"/>
        <w:ind w:firstLine="4677"/>
        <w:jc w:val="left"/>
        <w:rPr>
          <w:sz w:val="26"/>
        </w:rPr>
      </w:pPr>
      <w:r>
        <w:rPr>
          <w:sz w:val="26"/>
        </w:rPr>
        <w:t>от 20 июля 2021 г. № 7679-П</w:t>
      </w:r>
    </w:p>
    <w:p w14:paraId="57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bookmarkStart w:id="1" w:name="P95"/>
      <w:bookmarkEnd w:id="1"/>
    </w:p>
    <w:p w14:paraId="58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БЛОК-СХЕМА,</w:t>
      </w:r>
    </w:p>
    <w:p w14:paraId="59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отражающая административные процедуры предоставления</w:t>
      </w:r>
    </w:p>
    <w:p w14:paraId="5A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администрацией города Магнитогорска муниципальной услуги</w:t>
      </w:r>
    </w:p>
    <w:p w14:paraId="5B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по присвоению, изменению и аннулированию адресов, и выдаче</w:t>
      </w:r>
    </w:p>
    <w:p w14:paraId="5C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справки о подтверждении смены адреса объекта недвижимости</w:t>
      </w:r>
    </w:p>
    <w:p w14:paraId="5D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при подаче заявления на бумажном носителе</w:t>
      </w:r>
    </w:p>
    <w:p w14:paraId="5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drawing>
          <wp:inline>
            <wp:extent cx="6031953" cy="573983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3"/>
                        </a:ext>
                      </a:extLst>
                    </a:blip>
                    <a:stretch/>
                  </pic:blipFill>
                  <pic:spPr>
                    <a:xfrm flipH="false" flipV="false" rot="0">
                      <a:ext cx="6031953" cy="57398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F000000">
      <w:pPr>
        <w:rPr>
          <w:rFonts w:ascii="Times New Roman" w:hAnsi="Times New Roman"/>
          <w:sz w:val="26"/>
        </w:rPr>
      </w:pPr>
      <w:r>
        <w:br w:type="page"/>
      </w:r>
    </w:p>
    <w:p w14:paraId="60000000">
      <w:pPr>
        <w:sectPr>
          <w:footerReference r:id="rId1" w:type="default"/>
          <w:pgSz w:h="16848" w:orient="portrait" w:w="11908"/>
          <w:pgMar w:bottom="1134" w:footer="708" w:gutter="0" w:header="708" w:left="1701" w:right="850" w:top="1134"/>
        </w:sectPr>
      </w:pPr>
    </w:p>
    <w:p w14:paraId="61000000">
      <w:pPr>
        <w:pStyle w:val="Style_3"/>
        <w:widowControl w:val="1"/>
        <w:ind w:firstLine="4677"/>
        <w:jc w:val="left"/>
        <w:outlineLvl w:val="0"/>
        <w:rPr>
          <w:sz w:val="26"/>
        </w:rPr>
      </w:pPr>
      <w:r>
        <w:rPr>
          <w:sz w:val="26"/>
        </w:rPr>
        <w:t xml:space="preserve">Приложение №2 </w:t>
      </w:r>
      <w:r>
        <w:rPr>
          <w:sz w:val="26"/>
        </w:rPr>
        <w:t>к постановлению</w:t>
      </w:r>
    </w:p>
    <w:p w14:paraId="62000000">
      <w:pPr>
        <w:pStyle w:val="Style_3"/>
        <w:widowControl w:val="1"/>
        <w:ind w:firstLine="4677"/>
        <w:jc w:val="left"/>
        <w:rPr>
          <w:sz w:val="26"/>
        </w:rPr>
      </w:pPr>
      <w:r>
        <w:rPr>
          <w:sz w:val="26"/>
        </w:rPr>
        <w:t xml:space="preserve">администрации </w:t>
      </w:r>
      <w:r>
        <w:rPr>
          <w:sz w:val="26"/>
        </w:rPr>
        <w:t>города Магнитогорска</w:t>
      </w:r>
    </w:p>
    <w:p w14:paraId="63000000">
      <w:pPr>
        <w:pStyle w:val="Style_3"/>
        <w:widowControl w:val="1"/>
        <w:ind w:firstLine="4677"/>
        <w:jc w:val="left"/>
        <w:rPr>
          <w:sz w:val="24"/>
        </w:rPr>
      </w:pPr>
      <w:r>
        <w:rPr>
          <w:sz w:val="26"/>
        </w:rPr>
        <w:t>от 07.05.2026 № 3231-П</w:t>
      </w:r>
    </w:p>
    <w:p w14:paraId="64000000">
      <w:pPr>
        <w:pStyle w:val="Style_3"/>
        <w:widowControl w:val="1"/>
        <w:ind w:firstLine="4677"/>
        <w:jc w:val="left"/>
        <w:rPr>
          <w:sz w:val="26"/>
        </w:rPr>
      </w:pPr>
    </w:p>
    <w:p w14:paraId="65000000">
      <w:pPr>
        <w:pStyle w:val="Style_3"/>
        <w:widowControl w:val="1"/>
        <w:ind w:firstLine="4677"/>
        <w:jc w:val="left"/>
        <w:rPr>
          <w:sz w:val="26"/>
        </w:rPr>
      </w:pPr>
      <w:r>
        <w:rPr>
          <w:sz w:val="26"/>
        </w:rPr>
        <w:t xml:space="preserve">Приложение № 3 </w:t>
      </w:r>
      <w:r>
        <w:rPr>
          <w:sz w:val="26"/>
        </w:rPr>
        <w:t>к постановлению</w:t>
      </w:r>
    </w:p>
    <w:p w14:paraId="66000000">
      <w:pPr>
        <w:pStyle w:val="Style_3"/>
        <w:widowControl w:val="1"/>
        <w:ind w:firstLine="4677"/>
        <w:jc w:val="left"/>
        <w:rPr>
          <w:sz w:val="26"/>
        </w:rPr>
      </w:pPr>
      <w:r>
        <w:rPr>
          <w:sz w:val="26"/>
        </w:rPr>
        <w:t xml:space="preserve">администрации </w:t>
      </w:r>
      <w:r>
        <w:rPr>
          <w:sz w:val="26"/>
        </w:rPr>
        <w:t>города Магнитогорска</w:t>
      </w:r>
    </w:p>
    <w:p w14:paraId="67000000">
      <w:pPr>
        <w:pStyle w:val="Style_3"/>
        <w:widowControl w:val="1"/>
        <w:ind w:firstLine="4677"/>
        <w:jc w:val="left"/>
        <w:rPr>
          <w:sz w:val="26"/>
        </w:rPr>
      </w:pPr>
      <w:r>
        <w:rPr>
          <w:sz w:val="26"/>
        </w:rPr>
        <w:t>от 20 июля 2021 г. № 7679-П</w:t>
      </w:r>
    </w:p>
    <w:p w14:paraId="68000000">
      <w:pPr>
        <w:widowControl w:val="1"/>
        <w:tabs>
          <w:tab w:leader="none" w:pos="5865" w:val="left"/>
        </w:tabs>
        <w:ind/>
      </w:pPr>
    </w:p>
    <w:p w14:paraId="69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БЛОК-СХЕМА,</w:t>
      </w:r>
    </w:p>
    <w:p w14:paraId="6A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отражающая административные процедуры предоставления</w:t>
      </w:r>
    </w:p>
    <w:p w14:paraId="6B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администрацией города Магнитогорска муниципальной услуги</w:t>
      </w:r>
    </w:p>
    <w:p w14:paraId="6C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по присвоению, изменению и аннулированию адресов, и выдаче</w:t>
      </w:r>
    </w:p>
    <w:p w14:paraId="6D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справки о подтверждении смены адреса объекта недвижимости </w:t>
      </w:r>
    </w:p>
    <w:p w14:paraId="6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при подаче заявления в форме электронного документа</w:t>
      </w:r>
    </w:p>
    <w:p w14:paraId="6F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inline>
            <wp:extent cx="5578414" cy="55880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4"/>
                        </a:ext>
                      </a:extLst>
                    </a:blip>
                    <a:stretch/>
                  </pic:blipFill>
                  <pic:spPr>
                    <a:xfrm flipH="false" flipV="false" rot="0">
                      <a:ext cx="5578414" cy="5588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0000000">
      <w:pPr>
        <w:rPr>
          <w:rFonts w:ascii="Times New Roman" w:hAnsi="Times New Roman"/>
          <w:sz w:val="26"/>
        </w:rPr>
      </w:pPr>
    </w:p>
    <w:sectPr>
      <w:footerReference r:id="rId2" w:type="default"/>
      <w:type w:val="nextPage"/>
      <w:pgSz w:h="16848" w:orient="portrait" w:w="11908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Вр-2372744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Вр-2372744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basedOn w:val="Style_7"/>
    <w:next w:val="Style_7"/>
    <w:link w:val="Style_8_ch"/>
    <w:uiPriority w:val="39"/>
    <w:pPr>
      <w:widowControl w:val="1"/>
      <w:spacing w:after="57"/>
      <w:ind w:left="283"/>
    </w:pPr>
  </w:style>
  <w:style w:styleId="Style_8_ch" w:type="character">
    <w:name w:val="toc 2"/>
    <w:basedOn w:val="Style_7_ch"/>
    <w:link w:val="Style_8"/>
  </w:style>
  <w:style w:styleId="Style_9" w:type="paragraph">
    <w:name w:val="toc 4"/>
    <w:basedOn w:val="Style_7"/>
    <w:next w:val="Style_7"/>
    <w:link w:val="Style_9_ch"/>
    <w:uiPriority w:val="39"/>
    <w:pPr>
      <w:widowControl w:val="1"/>
      <w:spacing w:after="57"/>
      <w:ind w:left="850"/>
    </w:pPr>
  </w:style>
  <w:style w:styleId="Style_9_ch" w:type="character">
    <w:name w:val="toc 4"/>
    <w:basedOn w:val="Style_7_ch"/>
    <w:link w:val="Style_9"/>
  </w:style>
  <w:style w:styleId="Style_10" w:type="paragraph">
    <w:name w:val="heading 7"/>
    <w:basedOn w:val="Style_7"/>
    <w:next w:val="Style_7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0_ch" w:type="character">
    <w:name w:val="heading 7"/>
    <w:basedOn w:val="Style_7_ch"/>
    <w:link w:val="Style_10"/>
    <w:rPr>
      <w:rFonts w:ascii="Liberation Sans" w:hAnsi="Liberation Sans"/>
      <w:b w:val="1"/>
      <w:i w:val="1"/>
    </w:rPr>
  </w:style>
  <w:style w:styleId="Style_11" w:type="paragraph">
    <w:name w:val="toc 6"/>
    <w:basedOn w:val="Style_7"/>
    <w:next w:val="Style_7"/>
    <w:link w:val="Style_11_ch"/>
    <w:uiPriority w:val="39"/>
    <w:pPr>
      <w:widowControl w:val="1"/>
      <w:spacing w:after="57"/>
      <w:ind w:left="1417"/>
    </w:pPr>
  </w:style>
  <w:style w:styleId="Style_11_ch" w:type="character">
    <w:name w:val="toc 6"/>
    <w:basedOn w:val="Style_7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7"/>
    <w:basedOn w:val="Style_7"/>
    <w:next w:val="Style_7"/>
    <w:link w:val="Style_13_ch"/>
    <w:uiPriority w:val="39"/>
    <w:pPr>
      <w:widowControl w:val="1"/>
      <w:spacing w:after="57"/>
      <w:ind w:left="1701"/>
    </w:pPr>
  </w:style>
  <w:style w:styleId="Style_13_ch" w:type="character">
    <w:name w:val="toc 7"/>
    <w:basedOn w:val="Style_7_ch"/>
    <w:link w:val="Style_13"/>
  </w:style>
  <w:style w:styleId="Style_14" w:type="paragraph">
    <w:name w:val="Endnote"/>
    <w:basedOn w:val="Style_7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7_ch"/>
    <w:link w:val="Style_14"/>
    <w:rPr>
      <w:sz w:val="20"/>
    </w:rPr>
  </w:style>
  <w:style w:styleId="Style_15" w:type="paragraph">
    <w:name w:val="heading 3"/>
    <w:basedOn w:val="Style_7"/>
    <w:next w:val="Style_7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7_ch"/>
    <w:link w:val="Style_15"/>
    <w:rPr>
      <w:rFonts w:ascii="Liberation Sans" w:hAnsi="Liberation Sans"/>
      <w:sz w:val="30"/>
    </w:rPr>
  </w:style>
  <w:style w:styleId="Style_16" w:type="paragraph">
    <w:name w:val="caption"/>
    <w:basedOn w:val="Style_7"/>
    <w:next w:val="Style_7"/>
    <w:link w:val="Style_16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6_ch" w:type="character">
    <w:name w:val="caption"/>
    <w:basedOn w:val="Style_7_ch"/>
    <w:link w:val="Style_16"/>
    <w:rPr>
      <w:b w:val="1"/>
      <w:color w:themeColor="accent1" w:val="5B9BD5"/>
      <w:sz w:val="18"/>
    </w:rPr>
  </w:style>
  <w:style w:styleId="Style_17" w:type="paragraph">
    <w:name w:val="footnote reference"/>
    <w:basedOn w:val="Style_12"/>
    <w:link w:val="Style_17_ch"/>
    <w:rPr>
      <w:vertAlign w:val="superscript"/>
    </w:rPr>
  </w:style>
  <w:style w:styleId="Style_17_ch" w:type="character">
    <w:name w:val="footnote reference"/>
    <w:basedOn w:val="Style_12_ch"/>
    <w:link w:val="Style_17"/>
    <w:rPr>
      <w:vertAlign w:val="superscript"/>
    </w:rPr>
  </w:style>
  <w:style w:styleId="Style_18" w:type="paragraph">
    <w:name w:val="footer"/>
    <w:basedOn w:val="Style_7"/>
    <w:link w:val="Style_1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_ch" w:type="character">
    <w:name w:val="footer"/>
    <w:basedOn w:val="Style_7_ch"/>
    <w:link w:val="Style_18"/>
  </w:style>
  <w:style w:styleId="Style_19" w:type="paragraph">
    <w:name w:val="heading 9"/>
    <w:basedOn w:val="Style_7"/>
    <w:next w:val="Style_7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9_ch" w:type="character">
    <w:name w:val="heading 9"/>
    <w:basedOn w:val="Style_7_ch"/>
    <w:link w:val="Style_19"/>
    <w:rPr>
      <w:rFonts w:ascii="Liberation Sans" w:hAnsi="Liberation Sans"/>
      <w:i w:val="1"/>
      <w:sz w:val="21"/>
    </w:rPr>
  </w:style>
  <w:style w:styleId="Style_20" w:type="paragraph">
    <w:name w:val="No Spacing"/>
    <w:link w:val="Style_20_ch"/>
    <w:pPr>
      <w:widowControl w:val="1"/>
      <w:spacing w:after="0" w:line="240" w:lineRule="auto"/>
      <w:ind/>
    </w:pPr>
  </w:style>
  <w:style w:styleId="Style_20_ch" w:type="character">
    <w:name w:val="No Spacing"/>
    <w:link w:val="Style_20"/>
  </w:style>
  <w:style w:styleId="Style_21" w:type="paragraph">
    <w:name w:val="docdata"/>
    <w:link w:val="Style_21_ch"/>
  </w:style>
  <w:style w:styleId="Style_21_ch" w:type="character">
    <w:name w:val="docdata"/>
    <w:link w:val="Style_21"/>
  </w:style>
  <w:style w:styleId="Style_22" w:type="paragraph">
    <w:name w:val="toc 3"/>
    <w:basedOn w:val="Style_7"/>
    <w:next w:val="Style_7"/>
    <w:link w:val="Style_22_ch"/>
    <w:uiPriority w:val="39"/>
    <w:pPr>
      <w:widowControl w:val="1"/>
      <w:spacing w:after="57"/>
      <w:ind w:left="567"/>
    </w:pPr>
  </w:style>
  <w:style w:styleId="Style_22_ch" w:type="character">
    <w:name w:val="toc 3"/>
    <w:basedOn w:val="Style_7_ch"/>
    <w:link w:val="Style_22"/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23" w:type="paragraph">
    <w:name w:val="List Paragraph"/>
    <w:basedOn w:val="Style_7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7_ch"/>
    <w:link w:val="Style_23"/>
  </w:style>
  <w:style w:styleId="Style_24" w:type="paragraph">
    <w:name w:val="heading 5"/>
    <w:basedOn w:val="Style_7"/>
    <w:next w:val="Style_7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4_ch" w:type="character">
    <w:name w:val="heading 5"/>
    <w:basedOn w:val="Style_7_ch"/>
    <w:link w:val="Style_24"/>
    <w:rPr>
      <w:rFonts w:ascii="Liberation Sans" w:hAnsi="Liberation Sans"/>
      <w:b w:val="1"/>
      <w:sz w:val="24"/>
    </w:rPr>
  </w:style>
  <w:style w:styleId="Style_25" w:type="paragraph">
    <w:name w:val="endnote reference"/>
    <w:basedOn w:val="Style_12"/>
    <w:link w:val="Style_25_ch"/>
    <w:rPr>
      <w:vertAlign w:val="superscript"/>
    </w:rPr>
  </w:style>
  <w:style w:styleId="Style_25_ch" w:type="character">
    <w:name w:val="endnote reference"/>
    <w:basedOn w:val="Style_12_ch"/>
    <w:link w:val="Style_25"/>
    <w:rPr>
      <w:vertAlign w:val="superscript"/>
    </w:rPr>
  </w:style>
  <w:style w:styleId="Style_6" w:type="paragraph">
    <w:name w:val="Гипертекстовая ссылка"/>
    <w:basedOn w:val="Style_12"/>
    <w:link w:val="Style_6_ch"/>
    <w:rPr>
      <w:b w:val="0"/>
      <w:color w:val="106BBE"/>
    </w:rPr>
  </w:style>
  <w:style w:styleId="Style_6_ch" w:type="character">
    <w:name w:val="Гипертекстовая ссылка"/>
    <w:basedOn w:val="Style_12_ch"/>
    <w:link w:val="Style_6"/>
    <w:rPr>
      <w:b w:val="0"/>
      <w:color w:val="106BBE"/>
    </w:rPr>
  </w:style>
  <w:style w:styleId="Style_26" w:type="paragraph">
    <w:name w:val="heading 1"/>
    <w:basedOn w:val="Style_7"/>
    <w:next w:val="Style_7"/>
    <w:link w:val="Style_2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26_ch" w:type="character">
    <w:name w:val="heading 1"/>
    <w:basedOn w:val="Style_7_ch"/>
    <w:link w:val="Style_26"/>
    <w:rPr>
      <w:rFonts w:ascii="Liberation Sans" w:hAnsi="Liberation Sans"/>
      <w:sz w:val="40"/>
    </w:rPr>
  </w:style>
  <w:style w:styleId="Style_27" w:type="paragraph">
    <w:name w:val="Hyperlink"/>
    <w:link w:val="Style_27_ch"/>
    <w:rPr>
      <w:color w:themeColor="hyperlink" w:val="0563C1"/>
      <w:u w:val="single"/>
    </w:rPr>
  </w:style>
  <w:style w:styleId="Style_27_ch" w:type="character">
    <w:name w:val="Hyperlink"/>
    <w:link w:val="Style_27"/>
    <w:rPr>
      <w:color w:themeColor="hyperlink" w:val="0563C1"/>
      <w:u w:val="single"/>
    </w:rPr>
  </w:style>
  <w:style w:styleId="Style_28" w:type="paragraph">
    <w:name w:val="Footnote"/>
    <w:basedOn w:val="Style_7"/>
    <w:link w:val="Style_28_ch"/>
    <w:pPr>
      <w:widowControl w:val="1"/>
      <w:spacing w:after="40" w:line="240" w:lineRule="auto"/>
      <w:ind/>
    </w:pPr>
    <w:rPr>
      <w:sz w:val="18"/>
    </w:rPr>
  </w:style>
  <w:style w:styleId="Style_28_ch" w:type="character">
    <w:name w:val="Footnote"/>
    <w:basedOn w:val="Style_7_ch"/>
    <w:link w:val="Style_28"/>
    <w:rPr>
      <w:sz w:val="18"/>
    </w:rPr>
  </w:style>
  <w:style w:styleId="Style_29" w:type="paragraph">
    <w:name w:val="heading 8"/>
    <w:basedOn w:val="Style_7"/>
    <w:next w:val="Style_7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29_ch" w:type="character">
    <w:name w:val="heading 8"/>
    <w:basedOn w:val="Style_7_ch"/>
    <w:link w:val="Style_29"/>
    <w:rPr>
      <w:rFonts w:ascii="Liberation Sans" w:hAnsi="Liberation Sans"/>
      <w:i w:val="1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ConsPlusNormal"/>
    <w:link w:val="Style_3"/>
    <w:rPr>
      <w:rFonts w:ascii="Times New Roman" w:hAnsi="Times New Roman"/>
      <w:sz w:val="24"/>
    </w:rPr>
  </w:style>
  <w:style w:styleId="Style_30" w:type="paragraph">
    <w:name w:val="toc 1"/>
    <w:basedOn w:val="Style_7"/>
    <w:next w:val="Style_7"/>
    <w:link w:val="Style_30_ch"/>
    <w:uiPriority w:val="39"/>
    <w:pPr>
      <w:widowControl w:val="1"/>
      <w:spacing w:after="57"/>
      <w:ind/>
    </w:pPr>
  </w:style>
  <w:style w:styleId="Style_30_ch" w:type="character">
    <w:name w:val="toc 1"/>
    <w:basedOn w:val="Style_7_ch"/>
    <w:link w:val="Style_30"/>
  </w:style>
  <w:style w:styleId="Style_4" w:type="paragraph">
    <w:name w:val="Normal (Web)"/>
    <w:basedOn w:val="Style_7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7_ch"/>
    <w:link w:val="Style_4"/>
    <w:rPr>
      <w:rFonts w:ascii="Times New Roman" w:hAnsi="Times New Roman"/>
      <w:sz w:val="24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31" w:type="paragraph">
    <w:name w:val="toc 9"/>
    <w:basedOn w:val="Style_7"/>
    <w:next w:val="Style_7"/>
    <w:link w:val="Style_31_ch"/>
    <w:uiPriority w:val="39"/>
    <w:pPr>
      <w:widowControl w:val="1"/>
      <w:spacing w:after="57"/>
      <w:ind w:left="2268"/>
    </w:pPr>
  </w:style>
  <w:style w:styleId="Style_31_ch" w:type="character">
    <w:name w:val="toc 9"/>
    <w:basedOn w:val="Style_7_ch"/>
    <w:link w:val="Style_31"/>
  </w:style>
  <w:style w:styleId="Style_32" w:type="paragraph">
    <w:name w:val="Intense Quote"/>
    <w:basedOn w:val="Style_7"/>
    <w:next w:val="Style_7"/>
    <w:link w:val="Style_3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2_ch" w:type="character">
    <w:name w:val="Intense Quote"/>
    <w:basedOn w:val="Style_7_ch"/>
    <w:link w:val="Style_32"/>
    <w:rPr>
      <w:i w:val="1"/>
    </w:rPr>
  </w:style>
  <w:style w:styleId="Style_33" w:type="paragraph">
    <w:name w:val="toc 8"/>
    <w:basedOn w:val="Style_7"/>
    <w:next w:val="Style_7"/>
    <w:link w:val="Style_33_ch"/>
    <w:uiPriority w:val="39"/>
    <w:pPr>
      <w:widowControl w:val="1"/>
      <w:spacing w:after="57"/>
      <w:ind w:left="1984"/>
    </w:pPr>
  </w:style>
  <w:style w:styleId="Style_33_ch" w:type="character">
    <w:name w:val="toc 8"/>
    <w:basedOn w:val="Style_7_ch"/>
    <w:link w:val="Style_33"/>
  </w:style>
  <w:style w:styleId="Style_34" w:type="paragraph">
    <w:name w:val="table of figures"/>
    <w:basedOn w:val="Style_7"/>
    <w:next w:val="Style_7"/>
    <w:link w:val="Style_34_ch"/>
    <w:pPr>
      <w:widowControl w:val="1"/>
      <w:spacing w:after="0"/>
      <w:ind/>
    </w:pPr>
  </w:style>
  <w:style w:styleId="Style_34_ch" w:type="character">
    <w:name w:val="table of figures"/>
    <w:basedOn w:val="Style_7_ch"/>
    <w:link w:val="Style_34"/>
  </w:style>
  <w:style w:styleId="Style_35" w:type="paragraph">
    <w:name w:val="toc 5"/>
    <w:basedOn w:val="Style_7"/>
    <w:next w:val="Style_7"/>
    <w:link w:val="Style_35_ch"/>
    <w:uiPriority w:val="39"/>
    <w:pPr>
      <w:widowControl w:val="1"/>
      <w:spacing w:after="57"/>
      <w:ind w:left="1134"/>
    </w:pPr>
  </w:style>
  <w:style w:styleId="Style_35_ch" w:type="character">
    <w:name w:val="toc 5"/>
    <w:basedOn w:val="Style_7_ch"/>
    <w:link w:val="Style_35"/>
  </w:style>
  <w:style w:styleId="Style_36" w:type="paragraph">
    <w:name w:val="Quote"/>
    <w:basedOn w:val="Style_7"/>
    <w:next w:val="Style_7"/>
    <w:link w:val="Style_36_ch"/>
    <w:pPr>
      <w:widowControl w:val="1"/>
      <w:ind w:left="720" w:right="720"/>
    </w:pPr>
    <w:rPr>
      <w:i w:val="1"/>
    </w:rPr>
  </w:style>
  <w:style w:styleId="Style_36_ch" w:type="character">
    <w:name w:val="Quote"/>
    <w:basedOn w:val="Style_7_ch"/>
    <w:link w:val="Style_36"/>
    <w:rPr>
      <w:i w:val="1"/>
    </w:rPr>
  </w:style>
  <w:style w:styleId="Style_37" w:type="paragraph">
    <w:name w:val="header"/>
    <w:basedOn w:val="Style_7"/>
    <w:link w:val="Style_3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7_ch" w:type="character">
    <w:name w:val="header"/>
    <w:basedOn w:val="Style_7_ch"/>
    <w:link w:val="Style_37"/>
  </w:style>
  <w:style w:styleId="Style_5" w:type="paragraph">
    <w:name w:val="s_1"/>
    <w:basedOn w:val="Style_7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s_1"/>
    <w:basedOn w:val="Style_7_ch"/>
    <w:link w:val="Style_5"/>
    <w:rPr>
      <w:rFonts w:ascii="Times New Roman" w:hAnsi="Times New Roman"/>
      <w:sz w:val="24"/>
    </w:rPr>
  </w:style>
  <w:style w:styleId="Style_38" w:type="paragraph">
    <w:name w:val="Subtitle"/>
    <w:basedOn w:val="Style_7"/>
    <w:next w:val="Style_7"/>
    <w:link w:val="Style_38_ch"/>
    <w:uiPriority w:val="11"/>
    <w:qFormat/>
    <w:pPr>
      <w:widowControl w:val="1"/>
      <w:spacing w:after="200" w:before="200"/>
      <w:ind/>
    </w:pPr>
    <w:rPr>
      <w:sz w:val="24"/>
    </w:rPr>
  </w:style>
  <w:style w:styleId="Style_38_ch" w:type="character">
    <w:name w:val="Subtitle"/>
    <w:basedOn w:val="Style_7_ch"/>
    <w:link w:val="Style_38"/>
    <w:rPr>
      <w:sz w:val="24"/>
    </w:rPr>
  </w:style>
  <w:style w:styleId="Style_39" w:type="paragraph">
    <w:name w:val="Title"/>
    <w:basedOn w:val="Style_7"/>
    <w:next w:val="Style_7"/>
    <w:link w:val="Style_3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9_ch" w:type="character">
    <w:name w:val="Title"/>
    <w:basedOn w:val="Style_7_ch"/>
    <w:link w:val="Style_39"/>
    <w:rPr>
      <w:sz w:val="48"/>
    </w:rPr>
  </w:style>
  <w:style w:styleId="Style_40" w:type="paragraph">
    <w:name w:val="heading 4"/>
    <w:basedOn w:val="Style_7"/>
    <w:next w:val="Style_7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40_ch" w:type="character">
    <w:name w:val="heading 4"/>
    <w:basedOn w:val="Style_7_ch"/>
    <w:link w:val="Style_40"/>
    <w:rPr>
      <w:rFonts w:ascii="Liberation Sans" w:hAnsi="Liberation Sans"/>
      <w:b w:val="1"/>
      <w:sz w:val="26"/>
    </w:rPr>
  </w:style>
  <w:style w:styleId="Style_41" w:type="paragraph">
    <w:name w:val="TOC Heading"/>
    <w:link w:val="Style_41_ch"/>
  </w:style>
  <w:style w:styleId="Style_41_ch" w:type="character">
    <w:name w:val="TOC Heading"/>
    <w:link w:val="Style_41"/>
  </w:style>
  <w:style w:styleId="Style_42" w:type="paragraph">
    <w:name w:val="heading 2"/>
    <w:basedOn w:val="Style_7"/>
    <w:next w:val="Style_7"/>
    <w:link w:val="Style_4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42_ch" w:type="character">
    <w:name w:val="heading 2"/>
    <w:basedOn w:val="Style_7_ch"/>
    <w:link w:val="Style_42"/>
    <w:rPr>
      <w:rFonts w:ascii="Liberation Sans" w:hAnsi="Liberation Sans"/>
      <w:sz w:val="34"/>
    </w:rPr>
  </w:style>
  <w:style w:styleId="Style_43" w:type="paragraph">
    <w:name w:val="heading 6"/>
    <w:basedOn w:val="Style_7"/>
    <w:next w:val="Style_7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43_ch" w:type="character">
    <w:name w:val="heading 6"/>
    <w:basedOn w:val="Style_7_ch"/>
    <w:link w:val="Style_43"/>
    <w:rPr>
      <w:rFonts w:ascii="Liberation Sans" w:hAnsi="Liberation Sans"/>
      <w:b w:val="1"/>
    </w:rPr>
  </w:style>
  <w:style w:styleId="Style_44" w:type="table">
    <w:name w:val="List Table 3"/>
    <w:basedOn w:val="Style_4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6" w:type="table">
    <w:name w:val="Grid Table 7 Colorful - Accent 6"/>
    <w:basedOn w:val="Style_4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7" w:type="table">
    <w:name w:val="Grid Table 7 Colorful - Accent 3"/>
    <w:basedOn w:val="Style_4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" w:type="table">
    <w:name w:val="List Table 7 Colorful - Accent 4"/>
    <w:basedOn w:val="Style_4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9" w:type="table">
    <w:name w:val="Grid Table 4 - Accent 4"/>
    <w:basedOn w:val="Style_4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0" w:type="table">
    <w:name w:val="List Table 4 - Accent 6"/>
    <w:basedOn w:val="Style_4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1" w:type="table">
    <w:name w:val="Grid Table 7 Colorful - Accent 2"/>
    <w:basedOn w:val="Style_4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" w:type="table">
    <w:name w:val="List Table 1 Light - Accent 6"/>
    <w:basedOn w:val="Style_45"/>
    <w:pPr>
      <w:widowControl w:val="1"/>
      <w:spacing w:after="0" w:line="240" w:lineRule="auto"/>
      <w:ind/>
    </w:pPr>
  </w:style>
  <w:style w:styleId="Style_53" w:type="table">
    <w:name w:val="List Table 4 - Accent 3"/>
    <w:basedOn w:val="Style_4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4" w:type="table">
    <w:name w:val="Bordered"/>
    <w:basedOn w:val="Style_4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5" w:type="table">
    <w:name w:val="Grid Table 6 Colorful - Accent 6"/>
    <w:basedOn w:val="Style_4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6" w:type="table">
    <w:name w:val="Grid Table 5 Dark - Accent 2"/>
    <w:basedOn w:val="Style_4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7" w:type="table">
    <w:name w:val="Plain Table 5"/>
    <w:basedOn w:val="Style_45"/>
    <w:pPr>
      <w:widowControl w:val="1"/>
      <w:spacing w:after="0" w:line="240" w:lineRule="auto"/>
      <w:ind/>
    </w:pPr>
  </w:style>
  <w:style w:styleId="Style_58" w:type="table">
    <w:name w:val="Bordered - Accent 6"/>
    <w:basedOn w:val="Style_4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9" w:type="table">
    <w:name w:val="List Table 4"/>
    <w:basedOn w:val="Style_4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0" w:type="table">
    <w:name w:val="Lined - Accent 5"/>
    <w:basedOn w:val="Style_45"/>
    <w:pPr>
      <w:widowControl w:val="1"/>
      <w:spacing w:after="0" w:line="240" w:lineRule="auto"/>
      <w:ind/>
    </w:pPr>
    <w:rPr>
      <w:color w:val="404040"/>
      <w:sz w:val="20"/>
    </w:rPr>
  </w:style>
  <w:style w:styleId="Style_61" w:type="table">
    <w:name w:val="Grid Table 6 Colorful - Accent 5"/>
    <w:basedOn w:val="Style_4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2" w:type="table">
    <w:name w:val="Plain Table 3"/>
    <w:basedOn w:val="Style_45"/>
    <w:pPr>
      <w:widowControl w:val="1"/>
      <w:spacing w:after="0" w:line="240" w:lineRule="auto"/>
      <w:ind/>
    </w:pPr>
  </w:style>
  <w:style w:styleId="Style_63" w:type="table">
    <w:name w:val="List Table 4 - Accent 4"/>
    <w:basedOn w:val="Style_4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4" w:type="table">
    <w:name w:val="Grid Table 4"/>
    <w:basedOn w:val="Style_4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5" w:type="table">
    <w:name w:val="List Table 6 Colorful - Accent 3"/>
    <w:basedOn w:val="Style_4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66" w:type="table">
    <w:name w:val="Plain Table 1"/>
    <w:basedOn w:val="Style_4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7" w:type="table">
    <w:name w:val="Bordered &amp; Lined - Accent"/>
    <w:basedOn w:val="Style_4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8" w:type="table">
    <w:name w:val="Plain Table 4"/>
    <w:basedOn w:val="Style_45"/>
    <w:pPr>
      <w:widowControl w:val="1"/>
      <w:spacing w:after="0" w:line="240" w:lineRule="auto"/>
      <w:ind/>
    </w:pPr>
  </w:style>
  <w:style w:styleId="Style_69" w:type="table">
    <w:name w:val="Table Grid Light"/>
    <w:basedOn w:val="Style_4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0" w:type="table">
    <w:name w:val="Grid Table 5 Dark - Accent 5"/>
    <w:basedOn w:val="Style_4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Grid Table 3 - Accent 4"/>
    <w:basedOn w:val="Style_4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2" w:type="table">
    <w:name w:val="Grid Table 1 Light"/>
    <w:basedOn w:val="Style_4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3" w:type="table">
    <w:name w:val="Grid Table 2 - Accent 1"/>
    <w:basedOn w:val="Style_4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4" w:type="table">
    <w:name w:val="Grid Table 5 Dark"/>
    <w:basedOn w:val="Style_4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Lined - Accent 3"/>
    <w:basedOn w:val="Style_45"/>
    <w:pPr>
      <w:widowControl w:val="1"/>
      <w:spacing w:after="0" w:line="240" w:lineRule="auto"/>
      <w:ind/>
    </w:pPr>
    <w:rPr>
      <w:color w:val="404040"/>
      <w:sz w:val="20"/>
    </w:rPr>
  </w:style>
  <w:style w:styleId="Style_76" w:type="table">
    <w:name w:val="List Table 3 - Accent 6"/>
    <w:basedOn w:val="Style_4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7" w:type="table">
    <w:name w:val="List Table 5 Dark - Accent 2"/>
    <w:basedOn w:val="Style_4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8" w:type="table">
    <w:name w:val="Bordered - Accent 5"/>
    <w:basedOn w:val="Style_4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9" w:type="table">
    <w:name w:val="List Table 4 - Accent 2"/>
    <w:basedOn w:val="Style_4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0" w:type="table">
    <w:name w:val="Table Grid"/>
    <w:basedOn w:val="Style_4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1" w:type="table">
    <w:name w:val="Grid Table 1 Light - Accent 5"/>
    <w:basedOn w:val="Style_4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2" w:type="table">
    <w:name w:val="List Table 5 Dark - Accent 5"/>
    <w:basedOn w:val="Style_4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3" w:type="table">
    <w:name w:val="Grid Table 1 Light - Accent 2"/>
    <w:basedOn w:val="Style_4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4" w:type="table">
    <w:name w:val="List Table 6 Colorful - Accent 1"/>
    <w:basedOn w:val="Style_4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5" w:type="table">
    <w:name w:val="Grid Table 4 - Accent 1"/>
    <w:basedOn w:val="Style_4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6" w:type="table">
    <w:name w:val="Grid Table 4 - Accent 5"/>
    <w:basedOn w:val="Style_4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7" w:type="table">
    <w:name w:val="Grid Table 7 Colorful - Accent 1"/>
    <w:basedOn w:val="Style_4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8" w:type="table">
    <w:name w:val="Bordered &amp; Lined - Accent 2"/>
    <w:basedOn w:val="Style_4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9" w:type="table">
    <w:name w:val="List Table 2 - Accent 1"/>
    <w:basedOn w:val="Style_4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0" w:type="table">
    <w:name w:val="Grid Table 1 Light - Accent 6"/>
    <w:basedOn w:val="Style_4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1" w:type="table">
    <w:name w:val="Grid Table 6 Colorful - Accent 3"/>
    <w:basedOn w:val="Style_4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Grid Table 2 - Accent 3"/>
    <w:basedOn w:val="Style_4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List Table 5 Dark - Accent 6"/>
    <w:basedOn w:val="Style_4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4" w:type="table">
    <w:name w:val="List Table 5 Dark"/>
    <w:basedOn w:val="Style_4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5" w:type="table">
    <w:name w:val="List Table 2"/>
    <w:basedOn w:val="Style_4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6" w:type="table">
    <w:name w:val="List Table 6 Colorful - Accent 4"/>
    <w:basedOn w:val="Style_4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7" w:type="table">
    <w:name w:val="Bordered &amp; Lined - Accent 3"/>
    <w:basedOn w:val="Style_4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8" w:type="table">
    <w:name w:val="Lined - Accent"/>
    <w:basedOn w:val="Style_45"/>
    <w:pPr>
      <w:widowControl w:val="1"/>
      <w:spacing w:after="0" w:line="240" w:lineRule="auto"/>
      <w:ind/>
    </w:pPr>
    <w:rPr>
      <w:color w:val="404040"/>
      <w:sz w:val="20"/>
    </w:r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5 Dark - Accent 1"/>
    <w:basedOn w:val="Style_4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0" w:type="table">
    <w:name w:val="Grid Table 2 - Accent 4"/>
    <w:basedOn w:val="Style_4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Grid Table 2"/>
    <w:basedOn w:val="Style_4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2" w:type="table">
    <w:name w:val="Grid Table 4 - Accent 3"/>
    <w:basedOn w:val="Style_4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3" w:type="table">
    <w:name w:val="Grid Table 2 - Accent 2"/>
    <w:basedOn w:val="Style_4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List Table 7 Colorful - Accent 3"/>
    <w:basedOn w:val="Style_4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5" w:type="table">
    <w:name w:val="Grid Table 3 - Accent 2"/>
    <w:basedOn w:val="Style_4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Bordered &amp; Lined - Accent 6"/>
    <w:basedOn w:val="Style_4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7" w:type="table">
    <w:name w:val="List Table 3 - Accent 5"/>
    <w:basedOn w:val="Style_4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8" w:type="table">
    <w:name w:val="List Table 7 Colorful - Accent 5"/>
    <w:basedOn w:val="Style_4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9" w:type="table">
    <w:name w:val="List Table 5 Dark - Accent 4"/>
    <w:basedOn w:val="Style_4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0" w:type="table">
    <w:name w:val="List Table 7 Colorful"/>
    <w:basedOn w:val="Style_4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1" w:type="table">
    <w:name w:val="Lined - Accent 6"/>
    <w:basedOn w:val="Style_45"/>
    <w:pPr>
      <w:widowControl w:val="1"/>
      <w:spacing w:after="0" w:line="240" w:lineRule="auto"/>
      <w:ind/>
    </w:pPr>
    <w:rPr>
      <w:color w:val="404040"/>
      <w:sz w:val="20"/>
    </w:rPr>
  </w:style>
  <w:style w:styleId="Style_112" w:type="table">
    <w:name w:val="Grid Table 1 Light - Accent 1"/>
    <w:basedOn w:val="Style_4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3" w:type="table">
    <w:name w:val="Grid Table 7 Colorful - Accent 5"/>
    <w:basedOn w:val="Style_4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4" w:type="table">
    <w:name w:val="Grid Table 3 - Accent 6"/>
    <w:basedOn w:val="Style_4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List Table 6 Colorful - Accent 6"/>
    <w:basedOn w:val="Style_4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6" w:type="table">
    <w:name w:val="List Table 2 - Accent 2"/>
    <w:basedOn w:val="Style_4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7" w:type="table">
    <w:name w:val="List Table 2 - Accent 6"/>
    <w:basedOn w:val="Style_4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8" w:type="table">
    <w:name w:val="Grid Table 3 - Accent 3"/>
    <w:basedOn w:val="Style_4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9" w:type="table">
    <w:name w:val="List Table 3 - Accent 2"/>
    <w:basedOn w:val="Style_4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0" w:type="table">
    <w:name w:val="Grid Table 5 Dark - Accent 3"/>
    <w:basedOn w:val="Style_4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Grid Table 4 - Accent 6"/>
    <w:basedOn w:val="Style_4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2" w:type="table">
    <w:name w:val="Grid Table 1 Light - Accent 4"/>
    <w:basedOn w:val="Style_4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3" w:type="table">
    <w:name w:val="Lined - Accent 1"/>
    <w:basedOn w:val="Style_45"/>
    <w:pPr>
      <w:widowControl w:val="1"/>
      <w:spacing w:after="0" w:line="240" w:lineRule="auto"/>
      <w:ind/>
    </w:pPr>
    <w:rPr>
      <w:color w:val="404040"/>
      <w:sz w:val="20"/>
    </w:rPr>
  </w:style>
  <w:style w:styleId="Style_124" w:type="table">
    <w:name w:val="Grid Table 3"/>
    <w:basedOn w:val="Style_4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5" w:type="table">
    <w:name w:val="List Table 1 Light - Accent 5"/>
    <w:basedOn w:val="Style_45"/>
    <w:pPr>
      <w:widowControl w:val="1"/>
      <w:spacing w:after="0" w:line="240" w:lineRule="auto"/>
      <w:ind/>
    </w:pPr>
  </w:style>
  <w:style w:styleId="Style_126" w:type="table">
    <w:name w:val="List Table 4 - Accent 5"/>
    <w:basedOn w:val="Style_4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7" w:type="table">
    <w:name w:val="Grid Table 2 - Accent 5"/>
    <w:basedOn w:val="Style_4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List Table 7 Colorful - Accent 2"/>
    <w:basedOn w:val="Style_4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9" w:type="table">
    <w:name w:val="Bordered &amp; Lined - Accent 4"/>
    <w:basedOn w:val="Style_4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0" w:type="table">
    <w:name w:val="List Table 1 Light - Accent 3"/>
    <w:basedOn w:val="Style_45"/>
    <w:pPr>
      <w:widowControl w:val="1"/>
      <w:spacing w:after="0" w:line="240" w:lineRule="auto"/>
      <w:ind/>
    </w:pPr>
  </w:style>
  <w:style w:styleId="Style_131" w:type="table">
    <w:name w:val="List Table 7 Colorful - Accent 6"/>
    <w:basedOn w:val="Style_4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2" w:type="table">
    <w:name w:val="List Table 3 - Accent 4"/>
    <w:basedOn w:val="Style_4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3" w:type="table">
    <w:name w:val="Bordered - Accent 2"/>
    <w:basedOn w:val="Style_4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4" w:type="table">
    <w:name w:val="Grid Table 2 - Accent 6"/>
    <w:basedOn w:val="Style_4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List Table 5 Dark - Accent 3"/>
    <w:basedOn w:val="Style_4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6" w:type="table">
    <w:name w:val="Grid Table 7 Colorful - Accent 4"/>
    <w:basedOn w:val="Style_4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7" w:type="table">
    <w:name w:val="List Table 3 - Accent 1"/>
    <w:basedOn w:val="Style_4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8" w:type="table">
    <w:name w:val="List Table 2 - Accent 3"/>
    <w:basedOn w:val="Style_4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9" w:type="table">
    <w:name w:val="List Table 1 Light"/>
    <w:basedOn w:val="Style_45"/>
    <w:pPr>
      <w:widowControl w:val="1"/>
      <w:spacing w:after="0" w:line="240" w:lineRule="auto"/>
      <w:ind/>
    </w:pPr>
  </w:style>
  <w:style w:styleId="Style_140" w:type="table">
    <w:name w:val="Grid Table 6 Colorful - Accent 2"/>
    <w:basedOn w:val="Style_4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Plain Table 2"/>
    <w:basedOn w:val="Style_4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42" w:type="table">
    <w:name w:val="Grid Table 7 Colorful"/>
    <w:basedOn w:val="Style_4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3" w:type="table">
    <w:name w:val="Grid Table 6 Colorful - Accent 1"/>
    <w:basedOn w:val="Style_4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4" w:type="table">
    <w:name w:val="List Table 2 - Accent 4"/>
    <w:basedOn w:val="Style_4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5" w:type="table">
    <w:name w:val="Grid Table 5 Dark - Accent 6"/>
    <w:basedOn w:val="Style_4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6 Colorful - Accent 5"/>
    <w:basedOn w:val="Style_4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47" w:type="table">
    <w:name w:val="Bordered &amp; Lined - Accent 5"/>
    <w:basedOn w:val="Style_4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8" w:type="table">
    <w:name w:val="Grid Table 1 Light - Accent 3"/>
    <w:basedOn w:val="Style_4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9" w:type="table">
    <w:name w:val="Bordered - Accent 3"/>
    <w:basedOn w:val="Style_4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0" w:type="table">
    <w:name w:val="List Table 7 Colorful - Accent 1"/>
    <w:basedOn w:val="Style_4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1" w:type="table">
    <w:name w:val="Grid Table 3 - Accent 1"/>
    <w:basedOn w:val="Style_4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2" w:type="table">
    <w:name w:val="Lined - Accent 4"/>
    <w:basedOn w:val="Style_45"/>
    <w:pPr>
      <w:widowControl w:val="1"/>
      <w:spacing w:after="0" w:line="240" w:lineRule="auto"/>
      <w:ind/>
    </w:pPr>
    <w:rPr>
      <w:color w:val="404040"/>
      <w:sz w:val="20"/>
    </w:rPr>
  </w:style>
  <w:style w:styleId="Style_153" w:type="table">
    <w:name w:val="List Table 1 Light - Accent 1"/>
    <w:basedOn w:val="Style_45"/>
    <w:pPr>
      <w:widowControl w:val="1"/>
      <w:spacing w:after="0" w:line="240" w:lineRule="auto"/>
      <w:ind/>
    </w:pPr>
  </w:style>
  <w:style w:styleId="Style_154" w:type="table">
    <w:name w:val="List Table 4 - Accent 1"/>
    <w:basedOn w:val="Style_4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5" w:type="table">
    <w:name w:val="Grid Table 6 Colorful - Accent 4"/>
    <w:basedOn w:val="Style_4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Grid Table 6 Colorful"/>
    <w:basedOn w:val="Style_4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Bordered - Accent 1"/>
    <w:basedOn w:val="Style_4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8" w:type="table">
    <w:name w:val="List Table 3 - Accent 3"/>
    <w:basedOn w:val="Style_4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9" w:type="table">
    <w:name w:val="List Table 1 Light - Accent 4"/>
    <w:basedOn w:val="Style_45"/>
    <w:pPr>
      <w:widowControl w:val="1"/>
      <w:spacing w:after="0" w:line="240" w:lineRule="auto"/>
      <w:ind/>
    </w:pPr>
  </w:style>
  <w:style w:styleId="Style_160" w:type="table">
    <w:name w:val="Bordered &amp; Lined - Accent 1"/>
    <w:basedOn w:val="Style_4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1" w:type="table">
    <w:name w:val="List Table 6 Colorful"/>
    <w:basedOn w:val="Style_4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2" w:type="table">
    <w:name w:val="List Table 1 Light - Accent 2"/>
    <w:basedOn w:val="Style_45"/>
    <w:pPr>
      <w:widowControl w:val="1"/>
      <w:spacing w:after="0" w:line="240" w:lineRule="auto"/>
      <w:ind/>
    </w:pPr>
  </w:style>
  <w:style w:styleId="Style_163" w:type="table">
    <w:name w:val="Grid Table 4 - Accent 2"/>
    <w:basedOn w:val="Style_4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4" w:type="table">
    <w:name w:val="Grid Table 3 - Accent 5"/>
    <w:basedOn w:val="Style_4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Grid Table 5 Dark- Accent 4"/>
    <w:basedOn w:val="Style_4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Grid Table 5 Dark- Accent 1"/>
    <w:basedOn w:val="Style_4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List Table 2 - Accent 5"/>
    <w:basedOn w:val="Style_4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8" w:type="table">
    <w:name w:val="List Table 6 Colorful - Accent 2"/>
    <w:basedOn w:val="Style_4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9" w:type="table">
    <w:name w:val="Bordered - Accent 4"/>
    <w:basedOn w:val="Style_4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0" w:type="table">
    <w:name w:val="Lined - Accent 2"/>
    <w:basedOn w:val="Style_45"/>
    <w:pPr>
      <w:widowControl w:val="1"/>
      <w:spacing w:after="0" w:line="240" w:lineRule="auto"/>
      <w:ind/>
    </w:pPr>
    <w:rPr>
      <w:color w:val="404040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media/1.svg" Type="http://schemas.openxmlformats.org/officeDocument/2006/relationships/image"/>
  <Relationship Id="rId8" Target="stylesWithEffects.xml" Type="http://schemas.microsoft.com/office/2007/relationships/stylesWithEffects"/>
  <Relationship Id="rId4" Target="media/2.sv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2026-05-07T07:00:00Z</dcterms:created>
  <dcterms:modified xsi:type="dcterms:W3CDTF">2026-05-08T05:54:59Z</dcterms:modified>
</cp:coreProperties>
</file>