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2517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признании утратившим силу постановления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8"/>
        </w:rPr>
        <w:t> 30.04.2025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color w:val="000000"/>
          <w:spacing w:val="0"/>
          <w:sz w:val="28"/>
        </w:rPr>
        <w:t> 3951-П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Постановление администрации города Магнитогорска от 30.04.2025 № 3951-П «Об установлении платы за услуги по организации отдыха детей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молодежи (с учетом затрат на присмотр и уход), родительской платы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за услуги по присмотру и уходу за детьми и молодежью, а также стоимости питания в лагерях дневного пребывания и в туристских походах, организуемых образовательными учреждениями, подведомственными Управлению образования администрации города Магнитогорска, в летний период 2025 года» признать утратившим силу.</w:t>
      </w:r>
    </w:p>
    <w:p w14:paraId="13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4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6"/>
          <w:sz w:val="28"/>
        </w:rPr>
        <w:t>города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Магнитогорска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(Числова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Г.Д.) опубликовать настоящее постановление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z w:val="28"/>
        </w:rPr>
        <w:t>в средствах массовой информации.</w:t>
      </w:r>
    </w:p>
    <w:p w14:paraId="15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6000000">
      <w:pPr>
        <w:pStyle w:val="Style_3"/>
        <w:widowControl w:val="1"/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 w:firstLine="0" w:left="709" w:right="0"/>
        <w:contextualSpacing w:val="1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 w:firstLine="0" w:left="709" w:right="0"/>
        <w:contextualSpacing w:val="1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                   С.Н. Бердников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Вр-2357811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"/>
    <w:basedOn w:val="Style_4"/>
    <w:link w:val="Style_7_ch"/>
    <w:rPr>
      <w:rFonts w:ascii="PT Astra Serif" w:hAnsi="PT Astra Serif"/>
    </w:rPr>
  </w:style>
  <w:style w:styleId="Style_7_ch" w:type="character">
    <w:name w:val="List"/>
    <w:basedOn w:val="Style_4_ch"/>
    <w:link w:val="Style_7"/>
    <w:rPr>
      <w:rFonts w:ascii="PT Astra Serif" w:hAnsi="PT Astra Serif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Верхний колонтитул Знак"/>
    <w:basedOn w:val="Style_13"/>
    <w:link w:val="Style_12_ch"/>
  </w:style>
  <w:style w:styleId="Style_12_ch" w:type="character">
    <w:name w:val="Верхний колонтитул Знак"/>
    <w:basedOn w:val="Style_13_ch"/>
    <w:link w:val="Style_12"/>
  </w:style>
  <w:style w:styleId="Style_14" w:type="paragraph">
    <w:name w:val="caption"/>
    <w:basedOn w:val="Style_3"/>
    <w:link w:val="Style_1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3_ch"/>
    <w:link w:val="Style_14"/>
    <w:rPr>
      <w:rFonts w:ascii="PT Astra Serif" w:hAnsi="PT Astra Serif"/>
      <w:i w:val="1"/>
      <w:sz w:val="24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15" w:type="paragraph">
    <w:name w:val="Заголовок (user)"/>
    <w:basedOn w:val="Style_3"/>
    <w:next w:val="Style_4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Указатель (user)"/>
    <w:basedOn w:val="Style_3"/>
    <w:link w:val="Style_17_ch"/>
    <w:rPr>
      <w:rFonts w:ascii="PT Astra Serif" w:hAnsi="PT Astra Serif"/>
    </w:rPr>
  </w:style>
  <w:style w:styleId="Style_17_ch" w:type="character">
    <w:name w:val="Указатель (user)"/>
    <w:basedOn w:val="Style_3_ch"/>
    <w:link w:val="Style_17"/>
    <w:rPr>
      <w:rFonts w:ascii="PT Astra Serif" w:hAnsi="PT Astra Serif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Balloon Text"/>
    <w:basedOn w:val="Style_3"/>
    <w:link w:val="Style_2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Заголовок"/>
    <w:basedOn w:val="Style_3"/>
    <w:next w:val="Style_4"/>
    <w:link w:val="Style_2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3_ch"/>
    <w:link w:val="Style_23"/>
    <w:rPr>
      <w:rFonts w:ascii="PT Astra Serif" w:hAnsi="PT Astra Serif"/>
      <w:sz w:val="28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Нижний колонтитул Знак"/>
    <w:basedOn w:val="Style_13"/>
    <w:link w:val="Style_26_ch"/>
  </w:style>
  <w:style w:styleId="Style_26_ch" w:type="character">
    <w:name w:val="Нижний колонтитул Знак"/>
    <w:basedOn w:val="Style_13_ch"/>
    <w:link w:val="Style_26"/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Колонтитулы"/>
    <w:basedOn w:val="Style_3"/>
    <w:link w:val="Style_30_ch"/>
  </w:style>
  <w:style w:styleId="Style_30_ch" w:type="character">
    <w:name w:val="Колонтитулы"/>
    <w:basedOn w:val="Style_3_ch"/>
    <w:link w:val="Style_30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Указатель"/>
    <w:basedOn w:val="Style_3"/>
    <w:link w:val="Style_34_ch"/>
    <w:rPr>
      <w:rFonts w:ascii="PT Astra Serif" w:hAnsi="PT Astra Serif"/>
    </w:rPr>
  </w:style>
  <w:style w:styleId="Style_34_ch" w:type="character">
    <w:name w:val="Указатель"/>
    <w:basedOn w:val="Style_3_ch"/>
    <w:link w:val="Style_34"/>
    <w:rPr>
      <w:rFonts w:ascii="PT Astra Serif" w:hAnsi="PT Astra Serif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2026-04-10T11:04:20Z</dcterms:modified>
</cp:coreProperties>
</file>