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2512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4534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постановление администрации города Магнитогорска 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07.10.2022 № 10481-П</w:t>
      </w:r>
    </w:p>
    <w:p w14:paraId="0E000000">
      <w:pPr>
        <w:pStyle w:val="Style_3"/>
        <w:widowControl w:val="0"/>
        <w:spacing w:after="0" w:before="0" w:line="240" w:lineRule="auto"/>
        <w:ind w:firstLine="709" w:left="0"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</w:rPr>
        <w:t>В соответствии с федеральными законами от 06.10.2003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131-ФЗ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«Об общих принципах организации местного самоуправления в Российской Федерации», от 27.07.2010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210-ФЗ «Об организации предоставления государственных и муниципальных услуг», постановлением Правительства Российской Федерации от 26.03.2016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236 «О требованиях</w:t>
      </w:r>
      <w:r>
        <w:br/>
      </w:r>
      <w:r>
        <w:rPr>
          <w:rFonts w:ascii="PT Astra Serif" w:hAnsi="PT Astra Serif"/>
          <w:b w:val="0"/>
          <w:sz w:val="28"/>
        </w:rPr>
        <w:t>к предоставлению в электронной форме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Магнитогорска от 26.09.2014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13324-П, руководствуясь Уставом города Магнитогорска, </w:t>
      </w:r>
    </w:p>
    <w:p w14:paraId="10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07.10.2022 № 10481-П «Об утверждении Административного регламента предоставления муниципальной услуги «Прием заявлений о зачислении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муниципальные образовательные организации, реализующие программы общего образования на территории города Магнитогорска» (далее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– постановление) следующие изменения: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b w:val="0"/>
          <w:spacing w:val="0"/>
          <w:sz w:val="28"/>
        </w:rPr>
        <w:t>преамбулу постановления изложить в следующей редакции: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«В соответствии с федеральными законами </w:t>
      </w:r>
      <w:r>
        <w:rPr>
          <w:rFonts w:ascii="PT Astra Serif" w:hAnsi="PT Astra Serif"/>
          <w:b w:val="0"/>
          <w:sz w:val="28"/>
        </w:rPr>
        <w:t>от 06.10.2003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b w:val="0"/>
          <w:sz w:val="28"/>
        </w:rPr>
        <w:t>от 27.07.2010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210-ФЗ</w:t>
      </w:r>
      <w:r>
        <w:rPr>
          <w:rFonts w:ascii="PT Astra Serif" w:hAnsi="PT Astra Serif"/>
          <w:sz w:val="28"/>
        </w:rPr>
        <w:t xml:space="preserve"> «Об организации предоставления государственных и муниципальных услуг», </w:t>
      </w:r>
      <w:r>
        <w:rPr>
          <w:rFonts w:ascii="PT Astra Serif" w:hAnsi="PT Astra Serif"/>
          <w:b w:val="0"/>
          <w:sz w:val="28"/>
        </w:rPr>
        <w:t>постановлением Правительства Российской Федерации от 26.03.2016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236 «О требованиях</w:t>
      </w:r>
      <w:r>
        <w:br/>
      </w:r>
      <w:r>
        <w:rPr>
          <w:rFonts w:ascii="PT Astra Serif" w:hAnsi="PT Astra Serif"/>
          <w:b w:val="0"/>
          <w:sz w:val="28"/>
        </w:rPr>
        <w:t xml:space="preserve">к предоставлению в электронной форме государственных и муниципальных услуг», </w:t>
      </w:r>
      <w:r>
        <w:rPr>
          <w:rFonts w:ascii="PT Astra Serif" w:hAnsi="PT Astra Serif"/>
          <w:sz w:val="28"/>
        </w:rPr>
        <w:t>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от 26.09.2014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13324-П, руководствуясь Уставом города Магнитогорска, постановляю:»;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абзац шестой пункта 23 приложения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 к постановлению изложить в следующей редакции: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«Форматно-логическая проверка сформированного заявления осуществляется Порталом автоматически на основании требований, определенных Административным регламентом,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</w:t>
      </w:r>
      <w:r>
        <w:br/>
      </w:r>
      <w:r>
        <w:rPr>
          <w:rFonts w:ascii="PT Astra Serif" w:hAnsi="PT Astra Serif"/>
          <w:sz w:val="28"/>
        </w:rPr>
        <w:t>в электронной форме запроса».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опубликовать настоящее постановление в средствах массовой информации.</w:t>
      </w: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С.Н. Бердников</w:t>
      </w:r>
    </w:p>
    <w:p w14:paraId="1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Вр-2355283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aption"/>
    <w:basedOn w:val="Style_3"/>
    <w:link w:val="Style_1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4" w:type="paragraph">
    <w:name w:val="Body Text"/>
    <w:basedOn w:val="Style_3"/>
    <w:link w:val="Style_14_ch"/>
    <w:pPr>
      <w:widowControl w:val="0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15" w:type="paragraph">
    <w:name w:val="heading 5"/>
    <w:next w:val="Style_3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Balloon Text"/>
    <w:basedOn w:val="Style_3"/>
    <w:link w:val="Style_16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heading 1"/>
    <w:next w:val="Style_3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Заголовок"/>
    <w:basedOn w:val="Style_3"/>
    <w:next w:val="Style_14"/>
    <w:link w:val="Style_20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1" w:type="paragraph">
    <w:name w:val="toc 1"/>
    <w:next w:val="Style_3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Верхний колонтитул Знак"/>
    <w:basedOn w:val="Style_10"/>
    <w:link w:val="Style_22_ch"/>
  </w:style>
  <w:style w:styleId="Style_22_ch" w:type="character">
    <w:name w:val="Верхний колонтитул Знак"/>
    <w:basedOn w:val="Style_10_ch"/>
    <w:link w:val="Style_22"/>
  </w:style>
  <w:style w:styleId="Style_23" w:type="paragraph">
    <w:name w:val="Header and Footer"/>
    <w:basedOn w:val="Style_3"/>
    <w:link w:val="Style_23_ch"/>
  </w:style>
  <w:style w:styleId="Style_23_ch" w:type="character">
    <w:name w:val="Header and Footer"/>
    <w:basedOn w:val="Style_3_ch"/>
    <w:link w:val="Style_23"/>
  </w:style>
  <w:style w:styleId="Style_24" w:type="paragraph">
    <w:name w:val="toc 9"/>
    <w:next w:val="Style_3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Нижний колонтитул Знак"/>
    <w:basedOn w:val="Style_10"/>
    <w:link w:val="Style_29_ch"/>
  </w:style>
  <w:style w:styleId="Style_29_ch" w:type="character">
    <w:name w:val="Нижний колонтитул Знак"/>
    <w:basedOn w:val="Style_10_ch"/>
    <w:link w:val="Style_29"/>
  </w:style>
  <w:style w:styleId="Style_30" w:type="paragraph">
    <w:name w:val="heading 4"/>
    <w:next w:val="Style_3"/>
    <w:link w:val="Style_3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Указатель"/>
    <w:basedOn w:val="Style_3"/>
    <w:link w:val="Style_32_ch"/>
    <w:rPr>
      <w:rFonts w:ascii="PT Astra Serif" w:hAnsi="PT Astra Serif"/>
    </w:rPr>
  </w:style>
  <w:style w:styleId="Style_32_ch" w:type="character">
    <w:name w:val="Указатель"/>
    <w:basedOn w:val="Style_3_ch"/>
    <w:link w:val="Style_32"/>
    <w:rPr>
      <w:rFonts w:ascii="PT Astra Serif" w:hAnsi="PT Astra Serif"/>
    </w:rPr>
  </w:style>
  <w:style w:default="1" w:styleId="Style_3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2026-04-10T04:43:39Z</dcterms:created>
  <dcterms:modified xsi:type="dcterms:W3CDTF">2026-04-10T10:56:09Z</dcterms:modified>
</cp:coreProperties>
</file>