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2509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 30.01.2025 №797-П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пунктом 2 статьи 78.1 Бюджетного кодекса Российской Федерации, </w:t>
      </w: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едеральным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17.01.2024 № 351-П «О принятии решения о порядке отбора получателей субсидий, предоставляемых в соответствии с пунктами 1 и 7 статьи 78, пунктами 2 и 4 статьи 78.1 Бюджетного кодекса Российской Федерации», руководствуясь Уставом города Магнитогорска</w:t>
      </w:r>
      <w:r>
        <w:rPr>
          <w:rFonts w:ascii="PT Astra Serif" w:hAnsi="PT Astra Serif"/>
          <w:color w:val="000000"/>
          <w:sz w:val="28"/>
        </w:rPr>
        <w:t xml:space="preserve">, 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bookmarkStart w:id="1" w:name="sub_2064"/>
      <w:r>
        <w:rPr>
          <w:rFonts w:ascii="PT Astra Serif" w:hAnsi="PT Astra Serif"/>
          <w:spacing w:val="-6"/>
          <w:sz w:val="28"/>
        </w:rPr>
        <w:t xml:space="preserve">Внести в </w:t>
      </w:r>
      <w:r>
        <w:rPr>
          <w:rFonts w:ascii="PT Astra Serif" w:hAnsi="PT Astra Serif"/>
          <w:color w:val="000000"/>
          <w:spacing w:val="-6"/>
          <w:sz w:val="28"/>
        </w:rPr>
        <w:fldChar w:fldCharType="begin"/>
      </w:r>
      <w:r>
        <w:rPr>
          <w:rFonts w:ascii="PT Astra Serif" w:hAnsi="PT Astra Serif"/>
          <w:color w:val="000000"/>
          <w:spacing w:val="-6"/>
          <w:sz w:val="28"/>
        </w:rPr>
        <w:instrText>HYPERLINK "garantf1://19746900.0"</w:instrText>
      </w:r>
      <w:r>
        <w:rPr>
          <w:rFonts w:ascii="PT Astra Serif" w:hAnsi="PT Astra Serif"/>
          <w:color w:val="000000"/>
          <w:spacing w:val="-6"/>
          <w:sz w:val="28"/>
        </w:rPr>
        <w:fldChar w:fldCharType="separate"/>
      </w:r>
      <w:r>
        <w:rPr>
          <w:rFonts w:ascii="PT Astra Serif" w:hAnsi="PT Astra Serif"/>
          <w:color w:val="000000"/>
          <w:spacing w:val="-6"/>
          <w:sz w:val="28"/>
        </w:rPr>
        <w:t>постановление</w:t>
      </w:r>
      <w:r>
        <w:rPr>
          <w:rFonts w:ascii="PT Astra Serif" w:hAnsi="PT Astra Serif"/>
          <w:color w:val="000000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 xml:space="preserve"> администрации города Магнитогорска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от 30.01.2025 №797-П</w:t>
      </w:r>
      <w:r>
        <w:rPr>
          <w:rFonts w:ascii="PT Astra Serif" w:hAnsi="PT Astra Serif"/>
          <w:sz w:val="28"/>
        </w:rPr>
        <w:t xml:space="preserve"> «</w:t>
      </w:r>
      <w:bookmarkEnd w:id="1"/>
      <w:r>
        <w:rPr>
          <w:rFonts w:ascii="PT Astra Serif" w:hAnsi="PT Astra Serif"/>
          <w:sz w:val="28"/>
        </w:rPr>
        <w:t xml:space="preserve">Об утверждении Порядка предоставления субсидии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 бюджета города Магнитогорска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молодёжи,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 Магнитогорска, осуществляемых в рамках, предусмотренных уставами организаций предметом и целями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их деятельности» (далее – постановление) изменение,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пункт 57 приложения к постановлению изложить в следующей редакции:</w:t>
      </w:r>
    </w:p>
    <w:p w14:paraId="13000000">
      <w:pPr>
        <w:pStyle w:val="Style_3"/>
        <w:widowControl w:val="0"/>
        <w:tabs>
          <w:tab w:leader="none" w:pos="708" w:val="clear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«57. Перечень документов, необходимых для перечисления субсидии, устанавлива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тся в Соглашении.».</w:t>
      </w:r>
      <w:bookmarkStart w:id="2" w:name="_GoBack"/>
      <w:bookmarkEnd w:id="2"/>
    </w:p>
    <w:p w14:paraId="14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"garantf1://403305198.0/"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официального опубликования.</w:t>
      </w:r>
      <w:r>
        <w:rPr>
          <w:rFonts w:ascii="PT Astra Serif" w:hAnsi="PT Astra Serif"/>
          <w:sz w:val="28"/>
        </w:rPr>
        <w:fldChar w:fldCharType="end"/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 и разместить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3" w:name="sub_1091"/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Сафонову Н.В.</w:t>
      </w:r>
      <w:bookmarkEnd w:id="3"/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С.Н. Бердников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Вр-2356260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аголовок (user)"/>
    <w:basedOn w:val="Style_3"/>
    <w:next w:val="Style_10"/>
    <w:link w:val="Style_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 (user)"/>
    <w:basedOn w:val="Style_3_ch"/>
    <w:link w:val="Style_9"/>
    <w:rPr>
      <w:rFonts w:ascii="PT Astra Serif" w:hAnsi="PT Astra Serif"/>
      <w:sz w:val="28"/>
    </w:rPr>
  </w:style>
  <w:style w:styleId="Style_11" w:type="paragraph">
    <w:name w:val="Заголовок"/>
    <w:basedOn w:val="Style_3"/>
    <w:next w:val="Style_10"/>
    <w:link w:val="Style_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"/>
    <w:basedOn w:val="Style_3_ch"/>
    <w:link w:val="Style_11"/>
    <w:rPr>
      <w:rFonts w:ascii="PT Astra Serif" w:hAnsi="PT Astra Serif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Указатель (user)"/>
    <w:basedOn w:val="Style_3"/>
    <w:link w:val="Style_14_ch"/>
    <w:rPr>
      <w:rFonts w:ascii="PT Astra Serif" w:hAnsi="PT Astra Serif"/>
    </w:rPr>
  </w:style>
  <w:style w:styleId="Style_14_ch" w:type="character">
    <w:name w:val="Указатель (user)"/>
    <w:basedOn w:val="Style_3_ch"/>
    <w:link w:val="Style_14"/>
    <w:rPr>
      <w:rFonts w:ascii="PT Astra Serif" w:hAnsi="PT Astra Serif"/>
    </w:rPr>
  </w:style>
  <w:style w:styleId="Style_15" w:type="paragraph">
    <w:name w:val="Верхний колонтитул Знак"/>
    <w:basedOn w:val="Style_16"/>
    <w:link w:val="Style_15_ch"/>
  </w:style>
  <w:style w:styleId="Style_15_ch" w:type="character">
    <w:name w:val="Верхний колонтитул Знак"/>
    <w:basedOn w:val="Style_16_ch"/>
    <w:link w:val="Style_15"/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aption"/>
    <w:basedOn w:val="Style_3"/>
    <w:link w:val="Style_1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3_ch"/>
    <w:link w:val="Style_19"/>
    <w:rPr>
      <w:rFonts w:ascii="PT Astra Serif" w:hAnsi="PT Astra Serif"/>
      <w:i w:val="1"/>
      <w:sz w:val="24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List"/>
    <w:basedOn w:val="Style_10"/>
    <w:link w:val="Style_29_ch"/>
    <w:rPr>
      <w:rFonts w:ascii="PT Astra Serif" w:hAnsi="PT Astra Serif"/>
    </w:rPr>
  </w:style>
  <w:style w:styleId="Style_29_ch" w:type="character">
    <w:name w:val="List"/>
    <w:basedOn w:val="Style_10_ch"/>
    <w:link w:val="Style_29"/>
    <w:rPr>
      <w:rFonts w:ascii="PT Astra Serif" w:hAnsi="PT Astra Serif"/>
    </w:rPr>
  </w:style>
  <w:style w:styleId="Style_30" w:type="paragraph">
    <w:name w:val="Balloon Text"/>
    <w:basedOn w:val="Style_3"/>
    <w:link w:val="Style_3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Колонтитулы"/>
    <w:basedOn w:val="Style_3"/>
    <w:link w:val="Style_31_ch"/>
  </w:style>
  <w:style w:styleId="Style_31_ch" w:type="character">
    <w:name w:val="Колонтитулы"/>
    <w:basedOn w:val="Style_3_ch"/>
    <w:link w:val="Style_31"/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Нижний колонтитул Знак"/>
    <w:basedOn w:val="Style_16"/>
    <w:link w:val="Style_35_ch"/>
  </w:style>
  <w:style w:styleId="Style_35_ch" w:type="character">
    <w:name w:val="Нижний колонтитул Знак"/>
    <w:basedOn w:val="Style_16_ch"/>
    <w:link w:val="Style_35"/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7" w:type="table">
    <w:name w:val="Table Grid"/>
    <w:basedOn w:val="Style_3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2026-04-10T10:30:38Z</dcterms:modified>
</cp:coreProperties>
</file>