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2000000">
      <w:pPr>
        <w:rPr>
          <w:spacing w:val="-4"/>
          <w:sz w:val="28"/>
        </w:rPr>
      </w:pPr>
    </w:p>
    <w:p w14:paraId="13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24.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2047</w:t>
      </w:r>
      <w:r>
        <w:rPr>
          <w:spacing w:val="-4"/>
          <w:sz w:val="28"/>
        </w:rPr>
        <w:t>-П</w:t>
      </w:r>
    </w:p>
    <w:p w14:paraId="14000000">
      <w:pPr>
        <w:pStyle w:val="Style_3"/>
        <w:widowControl w:val="0"/>
        <w:spacing w:after="0" w:before="0" w:line="216" w:lineRule="auto"/>
        <w:ind w:firstLine="0" w:left="0" w:right="4535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 внесении изменения в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постановление администрации города Магнитогорска от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15.04.2022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3804-П</w:t>
      </w:r>
    </w:p>
    <w:p w14:paraId="15000000">
      <w:pPr>
        <w:pStyle w:val="Style_3"/>
        <w:widowControl w:val="0"/>
        <w:spacing w:after="0" w:before="0" w:line="216" w:lineRule="auto"/>
        <w:ind/>
        <w:rPr>
          <w:rFonts w:ascii="PT Astra Serif" w:hAnsi="PT Astra Serif"/>
          <w:sz w:val="16"/>
        </w:rPr>
      </w:pPr>
    </w:p>
    <w:p w14:paraId="16000000">
      <w:pPr>
        <w:pStyle w:val="Style_3"/>
        <w:widowControl w:val="0"/>
        <w:tabs>
          <w:tab w:leader="none" w:pos="708" w:val="clear"/>
          <w:tab w:leader="none" w:pos="709" w:val="left"/>
        </w:tabs>
        <w:spacing w:after="0" w:before="0" w:line="216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целях создания условий для организации работы по профилактике возгораний сухой растительности, принятия дополнительных мер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по предупреждению ЧС в пожароопасный период, сокращения сроков реагирования на чрезвычайные ситуации, связанные с природными пожарами (загораниями), в соответствии с федеральными законами от 21.12.1994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69-ФЗ</w:t>
      </w:r>
      <w:r>
        <w:rPr>
          <w:sz w:val="26"/>
        </w:rPr>
        <w:br/>
      </w:r>
      <w:r>
        <w:rPr>
          <w:rFonts w:ascii="PT Astra Serif" w:hAnsi="PT Astra Serif"/>
          <w:sz w:val="26"/>
        </w:rPr>
        <w:t>«О пожарной безопасности», от 21.12.1994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68-ФЗ «О защите населения</w:t>
      </w:r>
      <w:r>
        <w:rPr>
          <w:sz w:val="26"/>
        </w:rPr>
        <w:br/>
      </w:r>
      <w:r>
        <w:rPr>
          <w:rFonts w:ascii="PT Astra Serif" w:hAnsi="PT Astra Serif"/>
          <w:sz w:val="26"/>
        </w:rPr>
        <w:t>и территорий от чрезвычайных ситуаций природного и техногенного характера», от 06.10.2023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131-ФЗ «Об общих принципах организации местного самоуправления в Российской Федерации», методическими рекомендациями</w:t>
      </w:r>
      <w:r>
        <w:rPr>
          <w:sz w:val="26"/>
        </w:rPr>
        <w:br/>
      </w:r>
      <w:r>
        <w:rPr>
          <w:rFonts w:ascii="PT Astra Serif" w:hAnsi="PT Astra Serif"/>
          <w:sz w:val="26"/>
        </w:rPr>
        <w:t>по порядку создания и организации работы патрульных, патрульно-маневренных, маневренных и патрульно-контрольных групп, утвержденными</w:t>
      </w:r>
      <w:r>
        <w:br/>
      </w:r>
      <w:r>
        <w:rPr>
          <w:rFonts w:ascii="PT Astra Serif" w:hAnsi="PT Astra Serif"/>
          <w:sz w:val="26"/>
        </w:rPr>
        <w:t xml:space="preserve">ФГБУ «Всероссийский научно-исследовательский институт по проблемам гражданской обороны и чрезвычайных ситуаций» МЧС России в 2020 году, </w:t>
      </w:r>
      <w:r>
        <w:rPr>
          <w:rFonts w:ascii="PT Astra Serif" w:hAnsi="PT Astra Serif"/>
          <w:color w:val="000000"/>
          <w:sz w:val="26"/>
        </w:rPr>
        <w:t>руководствуясь Уставом города Магнитогорска,</w:t>
      </w:r>
    </w:p>
    <w:p w14:paraId="17000000">
      <w:pPr>
        <w:pStyle w:val="Style_3"/>
        <w:widowControl w:val="0"/>
        <w:spacing w:after="0" w:before="0" w:line="216" w:lineRule="auto"/>
        <w:ind/>
        <w:jc w:val="both"/>
        <w:rPr>
          <w:rFonts w:ascii="PT Astra Serif" w:hAnsi="PT Astra Serif"/>
          <w:sz w:val="16"/>
        </w:rPr>
      </w:pPr>
    </w:p>
    <w:p w14:paraId="18000000">
      <w:pPr>
        <w:pStyle w:val="Style_3"/>
        <w:widowControl w:val="0"/>
        <w:spacing w:after="0" w:before="0" w:line="216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19000000">
      <w:pPr>
        <w:pStyle w:val="Style_3"/>
        <w:widowControl w:val="0"/>
        <w:numPr>
          <w:ilvl w:val="0"/>
          <w:numId w:val="1"/>
        </w:numPr>
        <w:tabs>
          <w:tab w:leader="none" w:pos="0" w:val="left"/>
          <w:tab w:leader="none" w:pos="708" w:val="clear"/>
          <w:tab w:leader="none" w:pos="851" w:val="left"/>
          <w:tab w:leader="none" w:pos="1134" w:val="left"/>
          <w:tab w:leader="none" w:pos="1276" w:val="left"/>
        </w:tabs>
        <w:spacing w:after="0" w:before="0" w:line="216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Внести в постановление администрации города Магнитогорска</w:t>
      </w:r>
      <w:r>
        <w:rPr>
          <w:sz w:val="26"/>
        </w:rPr>
        <w:br/>
      </w:r>
      <w:r>
        <w:rPr>
          <w:rFonts w:ascii="PT Astra Serif" w:hAnsi="PT Astra Serif"/>
          <w:sz w:val="26"/>
        </w:rPr>
        <w:t>от 15.04.2022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3804-П «О создании патрульно-контрольной группы</w:t>
      </w:r>
      <w:r>
        <w:rPr>
          <w:sz w:val="26"/>
        </w:rPr>
        <w:br/>
      </w:r>
      <w:r>
        <w:rPr>
          <w:rFonts w:ascii="PT Astra Serif" w:hAnsi="PT Astra Serif"/>
          <w:sz w:val="26"/>
        </w:rPr>
        <w:t>на территории города Магнитогорска» (далее – постановление) изменение, приложение № 1 к постановлению изложить в новой редакции (приложение).</w:t>
      </w:r>
    </w:p>
    <w:p w14:paraId="1A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  <w:tab w:leader="none" w:pos="1276" w:val="left"/>
        </w:tabs>
        <w:spacing w:after="0" w:before="0" w:line="216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Настоящее постановление вступает в силу со дня его подписания.</w:t>
      </w:r>
    </w:p>
    <w:p w14:paraId="1B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16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Службе внешних связей и молодежной политики администрации города Магнитогорска</w:t>
      </w:r>
      <w:r>
        <w:rPr>
          <w:rFonts w:ascii="PT Astra Serif" w:hAnsi="PT Astra Serif"/>
          <w:spacing w:val="-20"/>
          <w:sz w:val="26"/>
          <w:vertAlign w:val="superscript"/>
        </w:rPr>
        <w:t xml:space="preserve"> </w:t>
      </w:r>
      <w:r>
        <w:rPr>
          <w:rFonts w:ascii="PT Astra Serif" w:hAnsi="PT Astra Serif"/>
          <w:sz w:val="26"/>
        </w:rPr>
        <w:t>(Числова</w:t>
      </w:r>
      <w:r>
        <w:rPr>
          <w:rFonts w:ascii="PT Astra Serif" w:hAnsi="PT Astra Serif"/>
          <w:color w:val="000000"/>
          <w:spacing w:val="-20"/>
          <w:sz w:val="26"/>
        </w:rPr>
        <w:t> </w:t>
      </w:r>
      <w:r>
        <w:rPr>
          <w:rFonts w:ascii="PT Astra Serif" w:hAnsi="PT Astra Serif"/>
          <w:sz w:val="26"/>
        </w:rPr>
        <w:t>Г.Д.)</w:t>
      </w:r>
      <w:r>
        <w:rPr>
          <w:rFonts w:ascii="PT Astra Serif" w:hAnsi="PT Astra Serif"/>
          <w:spacing w:val="-20"/>
          <w:sz w:val="26"/>
          <w:vertAlign w:val="superscript"/>
        </w:rPr>
        <w:t xml:space="preserve"> </w:t>
      </w:r>
      <w:r>
        <w:rPr>
          <w:rFonts w:ascii="PT Astra Serif" w:hAnsi="PT Astra Serif"/>
          <w:sz w:val="26"/>
        </w:rPr>
        <w:t>разместить</w:t>
      </w:r>
      <w:r>
        <w:rPr>
          <w:rFonts w:ascii="PT Astra Serif" w:hAnsi="PT Astra Serif"/>
          <w:spacing w:val="-20"/>
          <w:sz w:val="26"/>
          <w:vertAlign w:val="superscript"/>
        </w:rPr>
        <w:t xml:space="preserve"> </w:t>
      </w:r>
      <w:r>
        <w:rPr>
          <w:rFonts w:ascii="PT Astra Serif" w:hAnsi="PT Astra Serif"/>
          <w:sz w:val="26"/>
        </w:rPr>
        <w:t>настоящее</w:t>
      </w:r>
      <w:r>
        <w:rPr>
          <w:rFonts w:ascii="PT Astra Serif" w:hAnsi="PT Astra Serif"/>
          <w:spacing w:val="-20"/>
          <w:sz w:val="26"/>
        </w:rPr>
        <w:t xml:space="preserve"> </w:t>
      </w:r>
      <w:r>
        <w:rPr>
          <w:rFonts w:ascii="PT Astra Serif" w:hAnsi="PT Astra Serif"/>
          <w:sz w:val="26"/>
        </w:rPr>
        <w:t>постановление</w:t>
      </w:r>
      <w:r>
        <w:rPr>
          <w:sz w:val="26"/>
        </w:rPr>
        <w:t xml:space="preserve"> </w:t>
      </w:r>
      <w:r>
        <w:rPr>
          <w:rFonts w:ascii="PT Astra Serif" w:hAnsi="PT Astra Serif"/>
          <w:sz w:val="26"/>
        </w:rPr>
        <w:t>на официальном сайте администрации города Магнитогорска и опубликовать</w:t>
      </w:r>
      <w:r>
        <w:rPr>
          <w:sz w:val="26"/>
        </w:rPr>
        <w:t xml:space="preserve"> </w:t>
      </w:r>
      <w:r>
        <w:rPr>
          <w:rFonts w:ascii="PT Astra Serif" w:hAnsi="PT Astra Serif"/>
          <w:sz w:val="26"/>
        </w:rPr>
        <w:t>в средствах массовой информации.</w:t>
      </w:r>
    </w:p>
    <w:p w14:paraId="1C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  <w:tab w:leader="none" w:pos="1276" w:val="left"/>
        </w:tabs>
        <w:spacing w:after="0" w:before="0" w:line="216" w:lineRule="auto"/>
        <w:ind w:firstLine="698" w:left="11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Контроль исполнения настоящего постановления оставляю за собой.</w:t>
      </w:r>
    </w:p>
    <w:p w14:paraId="1D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</w:p>
    <w:p w14:paraId="1E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</w:p>
    <w:p w14:paraId="1F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</w:p>
    <w:p w14:paraId="20000000">
      <w:pPr>
        <w:widowControl w:val="0"/>
        <w:spacing w:after="0" w:line="240" w:lineRule="auto"/>
        <w:ind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Исполняющий обязанности</w:t>
      </w:r>
    </w:p>
    <w:p w14:paraId="21000000">
      <w:pPr>
        <w:widowControl w:val="0"/>
        <w:spacing w:after="0" w:line="240" w:lineRule="auto"/>
        <w:ind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главы города Магнитогорска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М.В. Москалев</w:t>
      </w:r>
    </w:p>
    <w:p w14:paraId="2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4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5000000">
      <w:pPr>
        <w:sectPr>
          <w:headerReference r:id="rId5" w:type="default"/>
          <w:headerReference r:id="rId9" w:type="first"/>
          <w:headerReference r:id="rId1" w:type="even"/>
          <w:footerReference r:id="rId6" w:type="default"/>
          <w:footerReference r:id="rId10" w:type="first"/>
          <w:footerReference r:id="rId2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26000000">
      <w:pPr>
        <w:pStyle w:val="Style_3"/>
        <w:widowControl w:val="0"/>
        <w:spacing w:after="0" w:before="0" w:line="240" w:lineRule="auto"/>
        <w:ind w:firstLine="0" w:left="5669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27000000">
      <w:pPr>
        <w:pStyle w:val="Style_3"/>
        <w:widowControl w:val="0"/>
        <w:spacing w:after="0" w:before="0" w:line="240" w:lineRule="auto"/>
        <w:ind w:firstLine="0" w:left="5669" w:right="113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28000000">
      <w:pPr>
        <w:pStyle w:val="Style_3"/>
        <w:widowControl w:val="0"/>
        <w:spacing w:after="0" w:before="0" w:line="240" w:lineRule="auto"/>
        <w:ind w:firstLine="0" w:left="5669" w:right="-2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9000000">
      <w:pPr>
        <w:pStyle w:val="Style_3"/>
        <w:widowControl w:val="0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24.03.2026 № 2047-П</w:t>
      </w:r>
    </w:p>
    <w:p w14:paraId="2A000000">
      <w:pPr>
        <w:pStyle w:val="Style_3"/>
        <w:widowControl w:val="0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</w:p>
    <w:p w14:paraId="2B000000">
      <w:pPr>
        <w:pStyle w:val="Style_3"/>
        <w:widowControl w:val="0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Приложение № 1</w:t>
      </w:r>
    </w:p>
    <w:p w14:paraId="2C000000">
      <w:pPr>
        <w:pStyle w:val="Style_3"/>
        <w:widowControl w:val="0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 постановлению администрации</w:t>
      </w:r>
    </w:p>
    <w:p w14:paraId="2D000000">
      <w:pPr>
        <w:pStyle w:val="Style_3"/>
        <w:widowControl w:val="0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E000000">
      <w:pPr>
        <w:pStyle w:val="Style_3"/>
        <w:widowControl w:val="0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15.04.2022 № 3804-П</w:t>
      </w:r>
    </w:p>
    <w:p w14:paraId="2F000000">
      <w:pPr>
        <w:pStyle w:val="Style_3"/>
        <w:widowControl w:val="0"/>
        <w:spacing w:after="0" w:before="0" w:line="240" w:lineRule="auto"/>
        <w:ind w:firstLine="5103" w:left="6521" w:right="0"/>
        <w:rPr>
          <w:rFonts w:ascii="PT Astra Serif" w:hAnsi="PT Astra Serif"/>
          <w:sz w:val="26"/>
        </w:rPr>
      </w:pPr>
    </w:p>
    <w:p w14:paraId="3000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СОСТАВ</w:t>
      </w:r>
    </w:p>
    <w:p w14:paraId="3100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pacing w:val="2"/>
          <w:sz w:val="26"/>
        </w:rPr>
        <w:t xml:space="preserve">патрульно-контрольной группы на </w:t>
      </w:r>
      <w:r>
        <w:rPr>
          <w:rFonts w:ascii="PT Astra Serif" w:hAnsi="PT Astra Serif"/>
          <w:sz w:val="26"/>
        </w:rPr>
        <w:t>территории города Магнитогорска</w:t>
      </w:r>
    </w:p>
    <w:p w14:paraId="32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tbl>
      <w:tblPr>
        <w:tblStyle w:val="Style_4"/>
        <w:tblW w:type="auto" w:w="0"/>
        <w:jc w:val="left"/>
        <w:tblInd w:type="dxa" w:w="-10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263"/>
        <w:gridCol w:w="709"/>
        <w:gridCol w:w="6372"/>
      </w:tblGrid>
      <w:tr>
        <w:tc>
          <w:tcPr>
            <w:tcW w:type="dxa" w:w="226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Жестовский О.Б.</w:t>
            </w:r>
          </w:p>
        </w:tc>
        <w:tc>
          <w:tcPr>
            <w:tcW w:type="dxa" w:w="7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-</w:t>
            </w:r>
          </w:p>
        </w:tc>
        <w:tc>
          <w:tcPr>
            <w:tcW w:type="dxa" w:w="6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руководитель патрульно-контрольной группы на территории города Магнитогорска, начальник управления гражданской защиты населения администрации города Магнитогорска, первый заместитель председателя КЧС и ОПБ города Магнитогорск</w:t>
            </w:r>
            <w:bookmarkStart w:id="1" w:name="_GoBack_Копия_1"/>
            <w:bookmarkEnd w:id="1"/>
            <w:r>
              <w:rPr>
                <w:rFonts w:ascii="PT Astra Serif" w:hAnsi="PT Astra Serif"/>
                <w:color w:val="000000"/>
                <w:spacing w:val="0"/>
                <w:sz w:val="26"/>
              </w:rPr>
              <w:t>а</w:t>
            </w:r>
          </w:p>
          <w:p w14:paraId="3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6"/>
              </w:rPr>
            </w:pPr>
          </w:p>
        </w:tc>
      </w:tr>
      <w:tr>
        <w:tc>
          <w:tcPr>
            <w:tcW w:type="dxa" w:w="9344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Члены </w:t>
            </w:r>
            <w:r>
              <w:rPr>
                <w:rFonts w:ascii="PT Astra Serif" w:hAnsi="PT Astra Serif"/>
                <w:color w:val="000000"/>
                <w:spacing w:val="2"/>
                <w:sz w:val="26"/>
              </w:rPr>
              <w:t>патрульно-контрольной группы:</w:t>
            </w:r>
          </w:p>
        </w:tc>
      </w:tr>
      <w:tr>
        <w:tc>
          <w:tcPr>
            <w:tcW w:type="dxa" w:w="226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  <w:highlight w:val="white"/>
              </w:rPr>
              <w:t>Белозерцев С.В.</w:t>
            </w:r>
          </w:p>
        </w:tc>
        <w:tc>
          <w:tcPr>
            <w:tcW w:type="dxa" w:w="7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-</w:t>
            </w:r>
          </w:p>
        </w:tc>
        <w:tc>
          <w:tcPr>
            <w:tcW w:type="dxa" w:w="6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2"/>
                <w:sz w:val="26"/>
              </w:rPr>
              <w:t>начальник отдела участковых уполномоченных</w:t>
            </w:r>
            <w:r>
              <w:rPr>
                <w:rFonts w:ascii="PT Astra Serif" w:hAnsi="PT Astra Serif"/>
                <w:color w:val="000000"/>
                <w:spacing w:val="2"/>
                <w:sz w:val="26"/>
              </w:rPr>
              <w:br/>
            </w:r>
            <w:r>
              <w:rPr>
                <w:rFonts w:ascii="PT Astra Serif" w:hAnsi="PT Astra Serif"/>
                <w:color w:val="000000"/>
                <w:spacing w:val="2"/>
                <w:sz w:val="26"/>
              </w:rPr>
              <w:t>и по делам несовершеннолетних ОП «Ленинский» УМВД России по г.</w:t>
            </w:r>
            <w:r>
              <w:rPr>
                <w:rFonts w:ascii="PT Astra Serif" w:hAnsi="PT Astra Serif"/>
                <w:color w:val="000000"/>
                <w:spacing w:val="2"/>
                <w:sz w:val="26"/>
              </w:rPr>
              <w:t> </w:t>
            </w:r>
            <w:r>
              <w:rPr>
                <w:rFonts w:ascii="PT Astra Serif" w:hAnsi="PT Astra Serif"/>
                <w:color w:val="000000"/>
                <w:spacing w:val="2"/>
                <w:sz w:val="26"/>
              </w:rPr>
              <w:t>Магнитогорску Челябинской области (по согласованию)</w:t>
            </w:r>
          </w:p>
          <w:p w14:paraId="3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6"/>
              </w:rPr>
            </w:pPr>
          </w:p>
        </w:tc>
      </w:tr>
      <w:tr>
        <w:tc>
          <w:tcPr>
            <w:tcW w:type="dxa" w:w="226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Завалишин Е.А.</w:t>
            </w:r>
          </w:p>
        </w:tc>
        <w:tc>
          <w:tcPr>
            <w:tcW w:type="dxa" w:w="7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-</w:t>
            </w:r>
          </w:p>
        </w:tc>
        <w:tc>
          <w:tcPr>
            <w:tcW w:type="dxa" w:w="6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3"/>
              <w:widowControl w:val="0"/>
              <w:tabs>
                <w:tab w:leader="none" w:pos="567" w:val="left"/>
                <w:tab w:leader="none" w:pos="708" w:val="clear"/>
                <w:tab w:leader="none" w:pos="7261" w:val="left"/>
              </w:tabs>
              <w:spacing w:after="0" w:before="0" w:line="240" w:lineRule="auto"/>
              <w:ind w:firstLine="0" w:left="0" w:right="26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главный специалист отдела технического контроля управления охраны окружающей среды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и экологического контроля администрации города Магнитогорска</w:t>
            </w:r>
          </w:p>
          <w:p w14:paraId="3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6"/>
              </w:rPr>
            </w:pPr>
          </w:p>
        </w:tc>
      </w:tr>
      <w:tr>
        <w:tc>
          <w:tcPr>
            <w:tcW w:type="dxa" w:w="226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Исмаилов Т.С.</w:t>
            </w:r>
          </w:p>
        </w:tc>
        <w:tc>
          <w:tcPr>
            <w:tcW w:type="dxa" w:w="7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-</w:t>
            </w:r>
          </w:p>
        </w:tc>
        <w:tc>
          <w:tcPr>
            <w:tcW w:type="dxa" w:w="6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2"/>
                <w:sz w:val="26"/>
              </w:rPr>
              <w:t>лесничий ТО «Верхнеуральское лесничество»</w:t>
            </w:r>
            <w:r>
              <w:rPr>
                <w:rFonts w:ascii="PT Astra Serif" w:hAnsi="PT Astra Serif"/>
                <w:color w:val="000000"/>
                <w:spacing w:val="2"/>
                <w:sz w:val="26"/>
              </w:rPr>
              <w:br/>
            </w:r>
            <w:r>
              <w:rPr>
                <w:rFonts w:ascii="PT Astra Serif" w:hAnsi="PT Astra Serif"/>
                <w:color w:val="000000"/>
                <w:spacing w:val="2"/>
                <w:sz w:val="26"/>
              </w:rPr>
              <w:t>ГКУ «Управление лесами Челябинской области»</w:t>
            </w:r>
            <w:r>
              <w:rPr>
                <w:rFonts w:ascii="PT Astra Serif" w:hAnsi="PT Astra Serif"/>
                <w:color w:val="000000"/>
                <w:spacing w:val="2"/>
                <w:sz w:val="26"/>
              </w:rPr>
              <w:br/>
            </w:r>
            <w:r>
              <w:rPr>
                <w:rFonts w:ascii="PT Astra Serif" w:hAnsi="PT Astra Serif"/>
                <w:color w:val="000000"/>
                <w:spacing w:val="2"/>
                <w:sz w:val="26"/>
              </w:rPr>
              <w:t>(по согласованию)</w:t>
            </w:r>
          </w:p>
          <w:p w14:paraId="4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6"/>
              </w:rPr>
            </w:pPr>
          </w:p>
        </w:tc>
      </w:tr>
      <w:tr>
        <w:tc>
          <w:tcPr>
            <w:tcW w:type="dxa" w:w="226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  <w:highlight w:val="white"/>
              </w:rPr>
              <w:t>Каргаполов Д.</w:t>
            </w:r>
            <w:r>
              <w:rPr>
                <w:rFonts w:ascii="PT Astra Serif" w:hAnsi="PT Astra Serif"/>
                <w:color w:val="000000"/>
                <w:spacing w:val="0"/>
                <w:sz w:val="26"/>
                <w:highlight w:val="white"/>
              </w:rPr>
              <w:t>Ф</w:t>
            </w:r>
            <w:r>
              <w:rPr>
                <w:rFonts w:ascii="PT Astra Serif" w:hAnsi="PT Astra Serif"/>
                <w:color w:val="000000"/>
                <w:spacing w:val="0"/>
                <w:sz w:val="26"/>
                <w:highlight w:val="white"/>
              </w:rPr>
              <w:t>.</w:t>
            </w:r>
          </w:p>
        </w:tc>
        <w:tc>
          <w:tcPr>
            <w:tcW w:type="dxa" w:w="7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-</w:t>
            </w:r>
          </w:p>
        </w:tc>
        <w:tc>
          <w:tcPr>
            <w:tcW w:type="dxa" w:w="6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2"/>
                <w:sz w:val="26"/>
              </w:rPr>
              <w:t xml:space="preserve">начальник отдела участковых уполномоченных </w:t>
            </w:r>
            <w:r>
              <w:rPr>
                <w:rFonts w:ascii="PT Astra Serif" w:hAnsi="PT Astra Serif"/>
                <w:color w:val="000000"/>
                <w:spacing w:val="2"/>
                <w:sz w:val="26"/>
              </w:rPr>
              <w:br/>
            </w:r>
            <w:r>
              <w:rPr>
                <w:rFonts w:ascii="PT Astra Serif" w:hAnsi="PT Astra Serif"/>
                <w:color w:val="000000"/>
                <w:spacing w:val="2"/>
                <w:sz w:val="26"/>
              </w:rPr>
              <w:t>и по делам несовершеннолетних ОП «Левобережный» УМВД России по г.</w:t>
            </w:r>
            <w:r>
              <w:rPr>
                <w:rFonts w:ascii="PT Astra Serif" w:hAnsi="PT Astra Serif"/>
                <w:color w:val="000000"/>
                <w:spacing w:val="2"/>
                <w:sz w:val="26"/>
              </w:rPr>
              <w:t> </w:t>
            </w:r>
            <w:r>
              <w:rPr>
                <w:rFonts w:ascii="PT Astra Serif" w:hAnsi="PT Astra Serif"/>
                <w:color w:val="000000"/>
                <w:spacing w:val="2"/>
                <w:sz w:val="26"/>
              </w:rPr>
              <w:t>Магнитогорску Челябинской области (по согласованию)</w:t>
            </w:r>
          </w:p>
          <w:p w14:paraId="4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6"/>
              </w:rPr>
            </w:pPr>
          </w:p>
        </w:tc>
      </w:tr>
      <w:tr>
        <w:tc>
          <w:tcPr>
            <w:tcW w:type="dxa" w:w="226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Коверова Н.А.</w:t>
            </w:r>
          </w:p>
        </w:tc>
        <w:tc>
          <w:tcPr>
            <w:tcW w:type="dxa" w:w="7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-</w:t>
            </w:r>
          </w:p>
        </w:tc>
        <w:tc>
          <w:tcPr>
            <w:tcW w:type="dxa" w:w="6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2"/>
                <w:sz w:val="26"/>
              </w:rPr>
              <w:t>старший инспектор отдела ГОиЧС управления гражданской защиты населения администрации города Магнитогорска</w:t>
            </w:r>
          </w:p>
          <w:p w14:paraId="4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6"/>
              </w:rPr>
            </w:pPr>
          </w:p>
        </w:tc>
      </w:tr>
      <w:tr>
        <w:tc>
          <w:tcPr>
            <w:tcW w:type="dxa" w:w="226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  <w:highlight w:val="white"/>
              </w:rPr>
              <w:t>Султанов К.К.</w:t>
            </w:r>
          </w:p>
        </w:tc>
        <w:tc>
          <w:tcPr>
            <w:tcW w:type="dxa" w:w="7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-</w:t>
            </w:r>
          </w:p>
        </w:tc>
        <w:tc>
          <w:tcPr>
            <w:tcW w:type="dxa" w:w="6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2"/>
                <w:sz w:val="26"/>
              </w:rPr>
              <w:t xml:space="preserve">начальник отдела участковых уполномоченных </w:t>
            </w:r>
            <w:r>
              <w:rPr>
                <w:rFonts w:ascii="PT Astra Serif" w:hAnsi="PT Astra Serif"/>
                <w:color w:val="000000"/>
                <w:spacing w:val="2"/>
                <w:sz w:val="26"/>
              </w:rPr>
              <w:br/>
            </w:r>
            <w:r>
              <w:rPr>
                <w:rFonts w:ascii="PT Astra Serif" w:hAnsi="PT Astra Serif"/>
                <w:color w:val="000000"/>
                <w:spacing w:val="2"/>
                <w:sz w:val="26"/>
              </w:rPr>
              <w:t xml:space="preserve">и по делам несовершеннолетних ОП «Орджоникидзевский» УМВД России по </w:t>
            </w:r>
            <w:r>
              <w:rPr>
                <w:rFonts w:ascii="PT Astra Serif" w:hAnsi="PT Astra Serif"/>
                <w:color w:val="000000"/>
                <w:spacing w:val="2"/>
                <w:sz w:val="26"/>
              </w:rPr>
              <w:br/>
            </w:r>
            <w:r>
              <w:rPr>
                <w:rFonts w:ascii="PT Astra Serif" w:hAnsi="PT Astra Serif"/>
                <w:color w:val="000000"/>
                <w:spacing w:val="2"/>
                <w:sz w:val="26"/>
              </w:rPr>
              <w:t>г.</w:t>
            </w:r>
            <w:r>
              <w:rPr>
                <w:rFonts w:ascii="PT Astra Serif" w:hAnsi="PT Astra Serif"/>
                <w:color w:val="000000"/>
                <w:spacing w:val="2"/>
                <w:sz w:val="26"/>
              </w:rPr>
              <w:t> </w:t>
            </w:r>
            <w:r>
              <w:rPr>
                <w:rFonts w:ascii="PT Astra Serif" w:hAnsi="PT Astra Serif"/>
                <w:color w:val="000000"/>
                <w:spacing w:val="2"/>
                <w:sz w:val="26"/>
              </w:rPr>
              <w:t xml:space="preserve">Магнитогорску Челябинской области </w:t>
            </w:r>
            <w:r>
              <w:rPr>
                <w:rFonts w:ascii="PT Astra Serif" w:hAnsi="PT Astra Serif"/>
                <w:color w:val="000000"/>
                <w:spacing w:val="2"/>
                <w:sz w:val="26"/>
              </w:rPr>
              <w:br/>
            </w:r>
            <w:r>
              <w:rPr>
                <w:rFonts w:ascii="PT Astra Serif" w:hAnsi="PT Astra Serif"/>
                <w:color w:val="000000"/>
                <w:spacing w:val="2"/>
                <w:sz w:val="26"/>
              </w:rPr>
              <w:t>(по согласованию)</w:t>
            </w:r>
          </w:p>
        </w:tc>
      </w:tr>
      <w:tr>
        <w:tc>
          <w:tcPr>
            <w:tcW w:type="dxa" w:w="226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  <w:highlight w:val="white"/>
              </w:rPr>
              <w:t>Титов Э.Е.</w:t>
            </w:r>
          </w:p>
        </w:tc>
        <w:tc>
          <w:tcPr>
            <w:tcW w:type="dxa" w:w="7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-</w:t>
            </w:r>
          </w:p>
        </w:tc>
        <w:tc>
          <w:tcPr>
            <w:tcW w:type="dxa" w:w="6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2"/>
                <w:sz w:val="26"/>
              </w:rPr>
              <w:t>начальник отдела участковых уполномоченных и по делам несовершеннолетних ОП «Правобережный» УМВД России по г.</w:t>
            </w:r>
            <w:r>
              <w:rPr>
                <w:rFonts w:ascii="PT Astra Serif" w:hAnsi="PT Astra Serif"/>
                <w:color w:val="000000"/>
                <w:spacing w:val="2"/>
                <w:sz w:val="26"/>
              </w:rPr>
              <w:t> </w:t>
            </w:r>
            <w:r>
              <w:rPr>
                <w:rFonts w:ascii="PT Astra Serif" w:hAnsi="PT Astra Serif"/>
                <w:color w:val="000000"/>
                <w:spacing w:val="2"/>
                <w:sz w:val="26"/>
              </w:rPr>
              <w:t>Магнитогорску Челябинской области (по согласованию)</w:t>
            </w:r>
          </w:p>
          <w:p w14:paraId="5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6"/>
              </w:rPr>
            </w:pPr>
          </w:p>
        </w:tc>
      </w:tr>
      <w:tr>
        <w:tc>
          <w:tcPr>
            <w:tcW w:type="dxa" w:w="226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Чемоданов С.А.</w:t>
            </w:r>
          </w:p>
        </w:tc>
        <w:tc>
          <w:tcPr>
            <w:tcW w:type="dxa" w:w="7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-</w:t>
            </w:r>
          </w:p>
        </w:tc>
        <w:tc>
          <w:tcPr>
            <w:tcW w:type="dxa" w:w="6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3"/>
              <w:widowControl w:val="0"/>
              <w:tabs>
                <w:tab w:leader="none" w:pos="567" w:val="left"/>
                <w:tab w:leader="none" w:pos="708" w:val="clear"/>
                <w:tab w:leader="none" w:pos="7261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старший инспектор ОНДиПР по городу Магнитогорску 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и Верхнеуральскому округу УНДиПР Главного управления МЧС России по Челябинской области 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(по согласованию)</w:t>
            </w:r>
          </w:p>
          <w:p w14:paraId="5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6"/>
              </w:rPr>
            </w:pPr>
          </w:p>
        </w:tc>
      </w:tr>
      <w:tr>
        <w:tc>
          <w:tcPr>
            <w:tcW w:type="dxa" w:w="226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Чирков К.В.</w:t>
            </w:r>
          </w:p>
        </w:tc>
        <w:tc>
          <w:tcPr>
            <w:tcW w:type="dxa" w:w="7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-</w:t>
            </w:r>
          </w:p>
        </w:tc>
        <w:tc>
          <w:tcPr>
            <w:tcW w:type="dxa" w:w="6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начальник участка по содержанию зеленых насаждений АО «Магнитогорскинвестстрой» (по согласованию)</w:t>
            </w:r>
          </w:p>
          <w:p w14:paraId="5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color w:val="000000"/>
                <w:spacing w:val="0"/>
              </w:rPr>
            </w:pPr>
          </w:p>
        </w:tc>
      </w:tr>
      <w:tr>
        <w:tc>
          <w:tcPr>
            <w:tcW w:type="dxa" w:w="226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  <w:highlight w:val="white"/>
              </w:rPr>
              <w:t>Щекалев В.И.</w:t>
            </w:r>
          </w:p>
        </w:tc>
        <w:tc>
          <w:tcPr>
            <w:tcW w:type="dxa" w:w="7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-</w:t>
            </w:r>
          </w:p>
        </w:tc>
        <w:tc>
          <w:tcPr>
            <w:tcW w:type="dxa" w:w="6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начальник службы пожаротушения 2 ПСО ФПС ГПС ГУ МЧС России по Челябинской области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(по согласованию)</w:t>
            </w:r>
          </w:p>
        </w:tc>
      </w:tr>
    </w:tbl>
    <w:p w14:paraId="5E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5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bookmarkStart w:id="2" w:name="_GoBack"/>
      <w:bookmarkEnd w:id="2"/>
    </w:p>
    <w:sectPr>
      <w:headerReference r:id="rId3" w:type="default"/>
      <w:headerReference r:id="rId7" w:type="first"/>
      <w:headerReference r:id="rId11" w:type="even"/>
      <w:footerReference r:id="rId4" w:type="default"/>
      <w:footerReference r:id="rId8" w:type="first"/>
      <w:footerReference r:id="rId12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Вр-2354457</w:t>
    </w: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Вр-2354457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7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tabs>
          <w:tab w:leader="none" w:pos="72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decimal"/>
      <w:lvlText w:val="%2)"/>
      <w:lvlJc w:val="left"/>
      <w:pPr>
        <w:widowControl w:val="0"/>
        <w:tabs>
          <w:tab w:leader="none" w:pos="1811" w:val="left"/>
        </w:tabs>
        <w:ind w:hanging="731" w:left="1811"/>
      </w:pPr>
    </w:lvl>
    <w:lvl w:ilvl="2">
      <w:start w:val="1"/>
      <w:numFmt w:val="decimal"/>
      <w:lvlText w:val="%3."/>
      <w:lvlJc w:val="left"/>
      <w:pPr>
        <w:widowControl w:val="0"/>
        <w:tabs>
          <w:tab w:leader="none" w:pos="2970" w:val="left"/>
        </w:tabs>
        <w:ind w:hanging="990" w:left="2970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0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648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oc 2"/>
    <w:next w:val="Style_3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1" w:type="paragraph">
    <w:name w:val="Верхний колонтитул Знак"/>
    <w:basedOn w:val="Style_12"/>
    <w:link w:val="Style_11_ch"/>
  </w:style>
  <w:style w:styleId="Style_11_ch" w:type="character">
    <w:name w:val="Верхний колонтитул Знак"/>
    <w:basedOn w:val="Style_12_ch"/>
    <w:link w:val="Style_11"/>
  </w:style>
  <w:style w:styleId="Style_13" w:type="paragraph">
    <w:name w:val="Нижний колонтитул Знак"/>
    <w:basedOn w:val="Style_12"/>
    <w:link w:val="Style_13_ch"/>
  </w:style>
  <w:style w:styleId="Style_13_ch" w:type="character">
    <w:name w:val="Нижний колонтитул Знак"/>
    <w:basedOn w:val="Style_12_ch"/>
    <w:link w:val="Style_13"/>
  </w:style>
  <w:style w:styleId="Style_14" w:type="paragraph">
    <w:name w:val="caption"/>
    <w:basedOn w:val="Style_3"/>
    <w:link w:val="Style_14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14_ch" w:type="character">
    <w:name w:val="caption"/>
    <w:basedOn w:val="Style_3_ch"/>
    <w:link w:val="Style_14"/>
    <w:rPr>
      <w:rFonts w:ascii="PT Astra Serif" w:hAnsi="PT Astra Serif"/>
      <w:i w:val="1"/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5" w:type="paragraph">
    <w:name w:val="toc 3"/>
    <w:next w:val="Style_3"/>
    <w:link w:val="Style_15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Заголовок таблицы"/>
    <w:basedOn w:val="Style_17"/>
    <w:link w:val="Style_16_ch"/>
    <w:pPr>
      <w:widowControl w:val="0"/>
      <w:ind/>
      <w:jc w:val="center"/>
    </w:pPr>
    <w:rPr>
      <w:b w:val="1"/>
    </w:rPr>
  </w:style>
  <w:style w:styleId="Style_16_ch" w:type="character">
    <w:name w:val="Заголовок таблицы"/>
    <w:basedOn w:val="Style_17_ch"/>
    <w:link w:val="Style_16"/>
    <w:rPr>
      <w:b w:val="1"/>
    </w:rPr>
  </w:style>
  <w:style w:styleId="Style_17" w:type="paragraph">
    <w:name w:val="Содержимое таблицы"/>
    <w:basedOn w:val="Style_3"/>
    <w:link w:val="Style_17_ch"/>
    <w:pPr>
      <w:widowControl w:val="0"/>
      <w:ind/>
    </w:pPr>
  </w:style>
  <w:style w:styleId="Style_17_ch" w:type="character">
    <w:name w:val="Содержимое таблицы"/>
    <w:basedOn w:val="Style_3_ch"/>
    <w:link w:val="Style_17"/>
  </w:style>
  <w:style w:styleId="Style_18" w:type="paragraph">
    <w:name w:val="heading 5"/>
    <w:next w:val="Style_3"/>
    <w:link w:val="Style_18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3"/>
    <w:link w:val="Style_19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3"/>
    <w:link w:val="Style_2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basedOn w:val="Style_3"/>
    <w:link w:val="Style_23_ch"/>
  </w:style>
  <w:style w:styleId="Style_23_ch" w:type="character">
    <w:name w:val="Header and Footer"/>
    <w:basedOn w:val="Style_3_ch"/>
    <w:link w:val="Style_23"/>
  </w:style>
  <w:style w:styleId="Style_24" w:type="paragraph">
    <w:name w:val="toc 9"/>
    <w:next w:val="Style_3"/>
    <w:link w:val="Style_24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List"/>
    <w:basedOn w:val="Style_26"/>
    <w:link w:val="Style_25_ch"/>
    <w:rPr>
      <w:rFonts w:ascii="PT Astra Serif" w:hAnsi="PT Astra Serif"/>
    </w:rPr>
  </w:style>
  <w:style w:styleId="Style_25_ch" w:type="character">
    <w:name w:val="List"/>
    <w:basedOn w:val="Style_26_ch"/>
    <w:link w:val="Style_25"/>
    <w:rPr>
      <w:rFonts w:ascii="PT Astra Serif" w:hAnsi="PT Astra Serif"/>
    </w:rPr>
  </w:style>
  <w:style w:styleId="Style_27" w:type="paragraph">
    <w:name w:val="toc 8"/>
    <w:next w:val="Style_3"/>
    <w:link w:val="Style_2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Указатель"/>
    <w:basedOn w:val="Style_3"/>
    <w:link w:val="Style_28_ch"/>
    <w:rPr>
      <w:rFonts w:ascii="PT Astra Serif" w:hAnsi="PT Astra Serif"/>
    </w:rPr>
  </w:style>
  <w:style w:styleId="Style_28_ch" w:type="character">
    <w:name w:val="Указатель"/>
    <w:basedOn w:val="Style_3_ch"/>
    <w:link w:val="Style_28"/>
    <w:rPr>
      <w:rFonts w:ascii="PT Astra Serif" w:hAnsi="PT Astra Serif"/>
    </w:rPr>
  </w:style>
  <w:style w:styleId="Style_26" w:type="paragraph">
    <w:name w:val="Body Text"/>
    <w:basedOn w:val="Style_3"/>
    <w:link w:val="Style_26_ch"/>
    <w:pPr>
      <w:widowControl w:val="0"/>
      <w:spacing w:after="140" w:before="0" w:line="276" w:lineRule="auto"/>
      <w:ind/>
    </w:pPr>
  </w:style>
  <w:style w:styleId="Style_26_ch" w:type="character">
    <w:name w:val="Body Text"/>
    <w:basedOn w:val="Style_3_ch"/>
    <w:link w:val="Style_26"/>
  </w:style>
  <w:style w:styleId="Style_29" w:type="paragraph">
    <w:name w:val="toc 5"/>
    <w:next w:val="Style_3"/>
    <w:link w:val="Style_2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3"/>
    <w:link w:val="Style_30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3"/>
    <w:link w:val="Style_3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Заголовок"/>
    <w:basedOn w:val="Style_3"/>
    <w:next w:val="Style_26"/>
    <w:link w:val="Style_33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33_ch" w:type="character">
    <w:name w:val="Заголовок"/>
    <w:basedOn w:val="Style_3_ch"/>
    <w:link w:val="Style_33"/>
    <w:rPr>
      <w:rFonts w:ascii="PT Astra Serif" w:hAnsi="PT Astra Serif"/>
      <w:sz w:val="28"/>
    </w:rPr>
  </w:style>
  <w:style w:styleId="Style_34" w:type="paragraph">
    <w:name w:val="heading 2"/>
    <w:next w:val="Style_3"/>
    <w:link w:val="Style_3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Balloon Text"/>
    <w:basedOn w:val="Style_3"/>
    <w:link w:val="Style_35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35_ch" w:type="character">
    <w:name w:val="Balloon Text"/>
    <w:basedOn w:val="Style_3_ch"/>
    <w:link w:val="Style_35"/>
    <w:rPr>
      <w:rFonts w:ascii="Tahoma" w:hAnsi="Tahoma"/>
      <w:sz w:val="16"/>
    </w:rPr>
  </w:style>
  <w:style w:styleId="Style_36" w:type="table">
    <w:name w:val="Table Grid"/>
    <w:basedOn w:val="Style_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19" Target="numbering.xml" Type="http://schemas.openxmlformats.org/officeDocument/2006/relationships/numbering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2026-03-24T06:37:37Z</dcterms:created>
  <dcterms:modified xsi:type="dcterms:W3CDTF">2026-03-25T09:40:14Z</dcterms:modified>
</cp:coreProperties>
</file>