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2018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tabs>
          <w:tab w:leader="none" w:pos="708" w:val="clear"/>
          <w:tab w:leader="none" w:pos="769" w:val="left"/>
        </w:tabs>
        <w:spacing w:after="0" w:before="0" w:line="240" w:lineRule="auto"/>
        <w:ind w:firstLine="0" w:left="0" w:right="4535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 утверждении Положения о проверке достоверности и полноты сведений, представляемых муниципальными служащими и гражданами, претендующими на замещение должностей муниципальной службы администрации города Магнитогорска, и соблюдения муниципальными служащими администрации города Магнитогорска основных прав, обязанностей, ограничений и запретов, связанных с муниципальной службой </w:t>
      </w:r>
      <w:r>
        <w:rPr>
          <w:rFonts w:ascii="PT Astra Serif" w:hAnsi="PT Astra Serif"/>
          <w:spacing w:val="-4"/>
          <w:sz w:val="28"/>
        </w:rPr>
        <w:t>и урегулированию конфликта интересов</w:t>
      </w:r>
    </w:p>
    <w:p w14:paraId="15000000">
      <w:pPr>
        <w:pStyle w:val="Style_3"/>
        <w:widowControl w:val="1"/>
        <w:tabs>
          <w:tab w:leader="none" w:pos="708" w:val="clear"/>
          <w:tab w:leader="none" w:pos="769" w:val="left"/>
        </w:tabs>
        <w:spacing w:after="0" w:before="0" w:line="240" w:lineRule="auto"/>
        <w:ind w:firstLine="0" w:left="0" w:right="0"/>
        <w:jc w:val="left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769" w:val="left"/>
        </w:tabs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федеральными законами от 25.12.2008 № 273-ФЗ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«О противодействии коррупции», от 02.03.2007 № 25-ФЗ «О муниципальной службе в Российской Федерации», на основании Указа Президента Российской Федерации от 21.09.2009 № 1065 «О проверке достоверности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полноты сведений, представляемых гражданами, претендующими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замещение должностей федеральной государственной службы,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федеральными государственными служащими, и соблюдения федеральными государственными служащими требований к служебному поведению», руководствуясь Уставом города Магнитогорска,  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Утвердить Положение о проверке достоверности и полноты сведений, представляемых муниципальными служащими и гражданами, претендующими на замещение должностей муниципальной службы администрации города Магнитогорска, и соблюдения муниципальными служащими администрации города основных прав, обязанностей, ограничений и запретов, связанных с муниципальной службой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урегулированию конфликта интересов (приложение).                                                                                                                                                                                              </w:t>
      </w:r>
    </w:p>
    <w:p w14:paraId="1A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1B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2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Службе внешних связей и молодёжной политики администрации города (Числова Г.Д.) опубликовать настоящее постановление в средствах массовой информации.</w:t>
      </w:r>
    </w:p>
    <w:p w14:paraId="1C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bookmarkStart w:id="1" w:name="_GoBack"/>
      <w:bookmarkEnd w:id="1"/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Контроль исполнения настоящего постановления оставляю за собой.</w:t>
      </w:r>
    </w:p>
    <w:p w14:paraId="1D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sectPr>
          <w:headerReference r:id="rId11" w:type="default"/>
          <w:headerReference r:id="rId9" w:type="first"/>
          <w:headerReference r:id="rId7" w:type="even"/>
          <w:footerReference r:id="rId12" w:type="default"/>
          <w:footerReference r:id="rId10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2000000">
      <w:pPr>
        <w:pStyle w:val="Style_3"/>
        <w:widowControl w:val="1"/>
        <w:spacing w:after="0" w:before="0" w:line="240" w:lineRule="auto"/>
        <w:ind w:firstLine="5329" w:left="0" w:right="0"/>
        <w:jc w:val="left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Приложение </w:t>
      </w:r>
    </w:p>
    <w:p w14:paraId="43000000">
      <w:pPr>
        <w:pStyle w:val="Style_3"/>
        <w:widowControl w:val="1"/>
        <w:spacing w:after="0" w:before="0" w:line="240" w:lineRule="auto"/>
        <w:ind w:firstLine="532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b w:val="0"/>
          <w:i w:val="0"/>
          <w:color w:val="000000"/>
          <w:sz w:val="28"/>
          <w:u w:val="none"/>
        </w:rPr>
        <w:t>к постановлению а</w:t>
      </w:r>
      <w:r>
        <w:rPr>
          <w:rFonts w:ascii="PT Astra Serif" w:hAnsi="PT Astra Serif"/>
          <w:b w:val="0"/>
          <w:color w:val="000000"/>
          <w:sz w:val="28"/>
        </w:rPr>
        <w:t xml:space="preserve">дминистрации </w:t>
      </w:r>
    </w:p>
    <w:p w14:paraId="44000000">
      <w:pPr>
        <w:pStyle w:val="Style_3"/>
        <w:widowControl w:val="1"/>
        <w:spacing w:after="0" w:before="0" w:line="240" w:lineRule="auto"/>
        <w:ind w:firstLine="5329" w:left="0" w:right="0"/>
        <w:jc w:val="left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города Магнитогорска</w:t>
      </w:r>
    </w:p>
    <w:p w14:paraId="45000000">
      <w:pPr>
        <w:pStyle w:val="Style_3"/>
        <w:widowControl w:val="1"/>
        <w:spacing w:line="240" w:lineRule="auto"/>
        <w:ind w:firstLine="5329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b w:val="0"/>
          <w:color w:val="000000"/>
          <w:sz w:val="28"/>
        </w:rPr>
        <w:t>от 24.03.2026 № 2018-П</w:t>
      </w:r>
    </w:p>
    <w:p w14:paraId="46000000">
      <w:pPr>
        <w:pStyle w:val="Style_3"/>
        <w:widowControl w:val="1"/>
        <w:spacing w:line="240" w:lineRule="auto"/>
        <w:ind/>
        <w:jc w:val="right"/>
        <w:rPr>
          <w:rFonts w:ascii="Times New Roman" w:hAnsi="Times New Roman"/>
          <w:b w:val="1"/>
          <w:color w:val="22272F"/>
          <w:sz w:val="28"/>
        </w:rPr>
      </w:pPr>
    </w:p>
    <w:p w14:paraId="47000000">
      <w:pPr>
        <w:pStyle w:val="Style_3"/>
        <w:widowControl w:val="1"/>
        <w:spacing w:after="280" w:before="280" w:line="240" w:lineRule="auto"/>
        <w:ind/>
        <w:jc w:val="center"/>
      </w:pP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 проверке достоверности и полноты сведений, представляемых муниципальными служащими и гражданами, претендующими на замещение должностей муниципальной службы администрации города Магнитогорска, и соблюдения муниципальными служащими администрации города основных прав, обязанностей, ограничений и запретов, связанных с муниципальной службой и урегулированию конфликта интересов</w:t>
      </w:r>
    </w:p>
    <w:p w14:paraId="48000000">
      <w:pPr>
        <w:pStyle w:val="Style_3"/>
        <w:widowControl w:val="0"/>
        <w:tabs>
          <w:tab w:leader="none" w:pos="708" w:val="clear"/>
          <w:tab w:leader="none" w:pos="945" w:val="left"/>
          <w:tab w:leader="none" w:pos="960" w:val="left"/>
          <w:tab w:leader="none" w:pos="993" w:val="left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Настоящим Положением определяется порядок осуществления проверки:</w:t>
      </w:r>
    </w:p>
    <w:p w14:paraId="49000000">
      <w:pPr>
        <w:pStyle w:val="Style_3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достоверности и полноты сведений о доходах, об имуществе и обязательствах имущественного характера, представленных в соответствие с Положением о представлении гражданами, претендующими на замещение должностей муниципальной службы администрации города Магнитогорска, и муниципальными служащими администрации города Магнитогорска сведений о доходах, об имуществе и обязательствах имущественного характера </w:t>
      </w:r>
      <w:r>
        <w:rPr>
          <w:rFonts w:ascii="Times New Roman" w:hAnsi="Times New Roman"/>
          <w:b w:val="0"/>
          <w:sz w:val="28"/>
        </w:rPr>
        <w:t xml:space="preserve">и сведений о расходах, </w:t>
      </w:r>
      <w:r>
        <w:rPr>
          <w:rFonts w:ascii="Times New Roman" w:hAnsi="Times New Roman"/>
          <w:sz w:val="28"/>
        </w:rPr>
        <w:t>утвержденным постановлением администрации города Магнитогорска:</w:t>
      </w:r>
    </w:p>
    <w:p w14:paraId="4A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гражданами, претендующими на замещение должностей муниципальной службы администрации города Магнитогорска, предусмотренную перечнем должностей муниципальной службы администрации города Магнитогорска, замещение которых связано с коррупционными рисками (коррупционно опасные должности), утвержденным постановлением администрации города Магнитогорска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(далее - граждане), на отчетную дату;</w:t>
      </w:r>
    </w:p>
    <w:p w14:paraId="4B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муниципальными служащими администрации города Магнитогорска, замещающими должности муниципальной службы, не предусмотренные перечнем должностей муниципальной службы администрации города Магнитогорска, замещение которых связано с коррупционными рисками (коррупционно опасные должности), утвержденным постановлением администрации города Магнитогорска и претендующими на замещение должностей муниципальной службы предусмотренной этим перечнем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(далее - муниципальные служащие) на отчетную дату.</w:t>
      </w:r>
    </w:p>
    <w:p w14:paraId="4C000000">
      <w:pPr>
        <w:pStyle w:val="Style_5"/>
        <w:widowControl w:val="1"/>
        <w:tabs>
          <w:tab w:leader="none" w:pos="142" w:val="left"/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администрацию города Магнитогорска в соответствии с нормативными правовыми актами Российской </w:t>
      </w:r>
      <w:r>
        <w:rPr>
          <w:rFonts w:ascii="Times New Roman" w:hAnsi="Times New Roman"/>
          <w:color w:val="22272F"/>
          <w:sz w:val="28"/>
        </w:rPr>
        <w:t>Федерации;</w:t>
      </w:r>
    </w:p>
    <w:p w14:paraId="4D000000">
      <w:pPr>
        <w:pStyle w:val="Style_5"/>
        <w:widowControl w:val="1"/>
        <w:tabs>
          <w:tab w:leader="none" w:pos="142" w:val="left"/>
          <w:tab w:leader="none" w:pos="708" w:val="clear"/>
          <w:tab w:leader="none" w:pos="1110" w:val="left"/>
        </w:tabs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соблюдения муниципальными служащими в течение трех лет, предшествующих поступлению информации, явившейся основанием для осуществления проверки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273-ФЗ «О противодействии коррупции», другими федеральными законами, нормативными правовыми актами субъектов Российской Федерации и муниципальными правовыми актами (далее – требования к служебному поведению).</w:t>
      </w:r>
    </w:p>
    <w:p w14:paraId="4E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37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Проверка, предусмотренная подпунктами 2 и 3 пункта 1 настоящего Положения, осуществляется соответственно в отношении граждан, претендующих на замещение любой должности муниципальной службы администрации города Магнитогорска, и муниципальных служащих, замещающих любую должность муниципальной службы администрации города Магнитогорска.</w:t>
      </w:r>
    </w:p>
    <w:p w14:paraId="4F000000">
      <w:pPr>
        <w:pStyle w:val="Style_4"/>
        <w:widowControl w:val="0"/>
        <w:tabs>
          <w:tab w:leader="none" w:pos="708" w:val="clear"/>
          <w:tab w:leader="none" w:pos="1110" w:val="left"/>
          <w:tab w:leader="none" w:pos="7288" w:val="left"/>
        </w:tabs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 не внесенную в Перечень должностей муниципальной службы администрации города Магнитогорска, замещение которых связано с коррупционными рисками (коррупционно опасные должности), утвержденный постановлением администрации города Магнитогорска, и претендующим на замещение должности муниципальной службы предусмотренную указанным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14:paraId="50000000">
      <w:pPr>
        <w:pStyle w:val="Style_4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sz w:val="28"/>
        </w:rPr>
        <w:t xml:space="preserve">4. </w:t>
      </w:r>
      <w:r>
        <w:rPr>
          <w:sz w:val="28"/>
        </w:rPr>
        <w:tab/>
      </w:r>
      <w:r>
        <w:rPr>
          <w:sz w:val="28"/>
        </w:rPr>
        <w:t xml:space="preserve">Проверка, предусмотренная пунктом 1 настоящего Положения, осуществляется по решению Главы города </w:t>
      </w:r>
      <w:r>
        <w:rPr>
          <w:color w:val="000000"/>
          <w:sz w:val="28"/>
        </w:rPr>
        <w:t xml:space="preserve">Магнитогорска </w:t>
      </w:r>
      <w:r>
        <w:rPr>
          <w:sz w:val="28"/>
        </w:rPr>
        <w:t xml:space="preserve">и оформляется в письменной форме в виде распоряжения администрации города </w:t>
      </w:r>
      <w:r>
        <w:rPr>
          <w:color w:val="000000"/>
          <w:sz w:val="28"/>
        </w:rPr>
        <w:t>Магнитогорска</w:t>
      </w:r>
      <w:r>
        <w:rPr>
          <w:sz w:val="28"/>
        </w:rPr>
        <w:t xml:space="preserve"> отдельно на каждого гражданина </w:t>
      </w:r>
      <w:r>
        <w:rPr>
          <w:color w:val="000000"/>
          <w:sz w:val="28"/>
        </w:rPr>
        <w:t>или муниципального служащего.</w:t>
      </w:r>
    </w:p>
    <w:p w14:paraId="51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14:paraId="52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правоохранительными органами, иными государственными органами, органами мастного самоуправления и их должностными лицами;</w:t>
      </w:r>
    </w:p>
    <w:p w14:paraId="53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работниками управления муниципальной службы администрации города Магнитогорска, ответственными за работу по профилактике коррупционных и иных правонарушений;</w:t>
      </w:r>
    </w:p>
    <w:p w14:paraId="54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постоянно действующими местными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14:paraId="55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4)  общественной палатой города Магнитогорска;</w:t>
      </w:r>
    </w:p>
    <w:p w14:paraId="56000000">
      <w:pPr>
        <w:pStyle w:val="Style_4"/>
        <w:widowControl w:val="0"/>
        <w:spacing w:after="0" w:before="0" w:line="240" w:lineRule="auto"/>
        <w:ind w:firstLine="709" w:left="0" w:right="0"/>
        <w:jc w:val="both"/>
      </w:pPr>
      <w:r>
        <w:rPr>
          <w:color w:val="000000"/>
          <w:sz w:val="28"/>
        </w:rPr>
        <w:t>5)  средствами массовой информации.</w:t>
      </w:r>
    </w:p>
    <w:p w14:paraId="57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76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6.  Информация анонимного характера не может служить основанием для проверки.</w:t>
      </w:r>
    </w:p>
    <w:p w14:paraId="58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Организация и осуществление проверки, предусмотренной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пунктом 1 настоящего Положения, возлагается на сектор по профилактике коррупционных правонарушений управления муниципальной службы администрации города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sz w:val="28"/>
        </w:rPr>
        <w:t>.</w:t>
      </w:r>
    </w:p>
    <w:p w14:paraId="59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Проверка осуществляется в срок, не превышающий 60 дней со дня принятия решения о её проведении. Срок проверки может быть продлен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 90 дней Главой города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sz w:val="28"/>
        </w:rPr>
        <w:t>.</w:t>
      </w:r>
    </w:p>
    <w:p w14:paraId="5A000000">
      <w:pPr>
        <w:pStyle w:val="Style_3"/>
        <w:widowControl w:val="0"/>
        <w:tabs>
          <w:tab w:leader="none" w:pos="708" w:val="clear"/>
          <w:tab w:leader="none" w:pos="1155" w:val="left"/>
          <w:tab w:leader="none" w:pos="121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осуществлении проверки, предусмотренной пунктом 1 настоящего Положения, сектор по профилактике коррупционных правонарушений управления муниципальной службы администрации города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sz w:val="28"/>
        </w:rPr>
        <w:t>, вправе:</w:t>
      </w:r>
    </w:p>
    <w:p w14:paraId="5B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1)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проводить беседу с гражданином или муниципальным служащим;</w:t>
      </w:r>
    </w:p>
    <w:p w14:paraId="5C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5D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5E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4) направлять в установленном порядке, запрос (кроме запросов, касающихся осуществление оперативно-розыскной деятельности или ее результатов) в органы прокуратуры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муниципальными служащими требований к служебному поведению;</w:t>
      </w:r>
    </w:p>
    <w:p w14:paraId="5F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наводить справки у физических лиц и получать от них информацию с их согласия;</w:t>
      </w:r>
    </w:p>
    <w:p w14:paraId="60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14:paraId="61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color w:val="000000"/>
          <w:sz w:val="28"/>
        </w:rPr>
        <w:t>В запросе, предусмотренном подпунктом 4 пункта 9 настоящего Положения, указываются:</w:t>
      </w:r>
    </w:p>
    <w:p w14:paraId="62000000">
      <w:pPr>
        <w:pStyle w:val="Style_3"/>
        <w:widowControl w:val="0"/>
        <w:tabs>
          <w:tab w:leader="none" w:pos="708" w:val="clear"/>
          <w:tab w:leader="none" w:pos="1155" w:val="left"/>
        </w:tabs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фамилия, имя, отчество</w:t>
      </w:r>
      <w:r>
        <w:rPr>
          <w:rFonts w:ascii="Times New Roman" w:hAnsi="Times New Roman"/>
          <w:sz w:val="28"/>
        </w:rPr>
        <w:t xml:space="preserve"> руководителя территориального органа или организации, в которую направляется запрос;</w:t>
      </w:r>
    </w:p>
    <w:p w14:paraId="63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распоряжение администрации города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sz w:val="28"/>
        </w:rPr>
        <w:t>, на основании которого направляется запрос;</w:t>
      </w:r>
    </w:p>
    <w:p w14:paraId="64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65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14:paraId="66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5)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содержание и объем сведений, подлежащих проверке;</w:t>
      </w:r>
    </w:p>
    <w:p w14:paraId="67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6)  срок представления запрашиваемых сведений;</w:t>
      </w:r>
    </w:p>
    <w:p w14:paraId="68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7)  фамилия, инициалы и номер телефона муниципального служащего, подготовившего запрос;</w:t>
      </w:r>
    </w:p>
    <w:p w14:paraId="69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8)  другие необходимые сведения.</w:t>
      </w:r>
    </w:p>
    <w:p w14:paraId="6A000000">
      <w:pPr>
        <w:pStyle w:val="Style_3"/>
        <w:widowControl w:val="0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11. Запросы, предусмотренные подпунктом 4 пункта 9 настоящего Положения, подписываются Главой города Магнитогорска, кроме запросов, направляемых в образовательные учреждения, которые подписываются начальником управления муниципальной службы администрации города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sz w:val="28"/>
        </w:rPr>
        <w:t>.</w:t>
      </w:r>
    </w:p>
    <w:p w14:paraId="6B000000">
      <w:pPr>
        <w:pStyle w:val="Style_3"/>
        <w:widowControl w:val="0"/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Сектор по профилактике коррупционных правонарушений управления муниципальной службы администрации города </w:t>
      </w:r>
      <w:r>
        <w:rPr>
          <w:rFonts w:ascii="Times New Roman" w:hAnsi="Times New Roman"/>
          <w:color w:val="000000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обеспечивает:</w:t>
      </w:r>
    </w:p>
    <w:p w14:paraId="6C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уведомление в письменной форме муниципального служащего о начале в отношении его проверки и разъяснение ему содержания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"https://internet.garant.ru/#/document/406082969/entry/1036"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подпункта 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настоящего пункта - в течение двух рабочих дней со дня получения соответствующего решения;</w:t>
      </w:r>
    </w:p>
    <w:p w14:paraId="6D000000">
      <w:pPr>
        <w:pStyle w:val="Style_3"/>
        <w:widowControl w:val="0"/>
        <w:tabs>
          <w:tab w:leader="none" w:pos="708" w:val="clear"/>
          <w:tab w:leader="none" w:pos="709" w:val="left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проверке, - в течение семи дней со дня обращения муниципального служащего, а при наличии уважительной причины – в срок, согласованный с муниципальным служащим.</w:t>
      </w:r>
    </w:p>
    <w:p w14:paraId="6E000000">
      <w:pPr>
        <w:pStyle w:val="Style_3"/>
        <w:widowControl w:val="0"/>
        <w:tabs>
          <w:tab w:leader="none" w:pos="0" w:val="left"/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color w:val="000000"/>
          <w:sz w:val="28"/>
        </w:rPr>
        <w:t>По окончании проверки сектор по профилактике коррупционных правонарушений управления муниципальной службы администрации города Магнитогорска обязан ознакомить гражданина или муниципального служащего с результатами проверки.</w:t>
      </w:r>
    </w:p>
    <w:p w14:paraId="6F000000">
      <w:pPr>
        <w:pStyle w:val="Style_3"/>
        <w:widowControl w:val="0"/>
        <w:tabs>
          <w:tab w:leader="none" w:pos="0" w:val="left"/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14. Муниципальный служащий вправе:</w:t>
      </w:r>
    </w:p>
    <w:p w14:paraId="70000000">
      <w:pPr>
        <w:pStyle w:val="Style_3"/>
        <w:widowControl w:val="0"/>
        <w:tabs>
          <w:tab w:leader="none" w:pos="708" w:val="clear"/>
          <w:tab w:leader="none" w:pos="709" w:val="left"/>
          <w:tab w:leader="none" w:pos="115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давать пояснения в письменной форме: в ходе проверки, по вопросам, указанным в подпункте 2  пункта 12 настоящего Положения; по результатам проверки;</w:t>
      </w:r>
    </w:p>
    <w:p w14:paraId="71000000">
      <w:pPr>
        <w:pStyle w:val="Style_3"/>
        <w:widowControl w:val="0"/>
        <w:tabs>
          <w:tab w:leader="none" w:pos="708" w:val="clear"/>
          <w:tab w:leader="none" w:pos="709" w:val="left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представлять дополнительные материалы и давать по ним пояснения в письменной форме;</w:t>
      </w:r>
    </w:p>
    <w:p w14:paraId="72000000">
      <w:pPr>
        <w:pStyle w:val="Style_3"/>
        <w:widowControl w:val="0"/>
        <w:tabs>
          <w:tab w:leader="none" w:pos="708" w:val="clear"/>
          <w:tab w:leader="none" w:pos="855" w:val="left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обращаться в сектор по профилактике коррупционных правонарушений управления муниципальной службы администрации города Магнитогорска с подлежащим удовлетворению ходатайством о проведении с ним беседы о том, какие сведения, представленные им, и соблюдение каких требований подлежат проверке.</w:t>
      </w:r>
    </w:p>
    <w:p w14:paraId="73000000">
      <w:pPr>
        <w:pStyle w:val="Style_4"/>
        <w:widowControl w:val="0"/>
        <w:tabs>
          <w:tab w:leader="none" w:pos="708" w:val="clear"/>
          <w:tab w:leader="none" w:pos="855" w:val="left"/>
          <w:tab w:leader="none" w:pos="1140" w:val="left"/>
        </w:tabs>
        <w:spacing w:after="0" w:before="12" w:line="240" w:lineRule="auto"/>
        <w:ind w:firstLine="709" w:left="0" w:right="0"/>
        <w:jc w:val="both"/>
      </w:pPr>
      <w:r>
        <w:rPr>
          <w:color w:val="000000"/>
          <w:sz w:val="28"/>
        </w:rPr>
        <w:t xml:space="preserve">15.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Пояснения, указанные в пункте 14 настоящего Положения, приобщаются к материалам проверки.</w:t>
      </w:r>
    </w:p>
    <w:p w14:paraId="74000000">
      <w:pPr>
        <w:pStyle w:val="Style_3"/>
        <w:widowControl w:val="0"/>
        <w:tabs>
          <w:tab w:leader="none" w:pos="708" w:val="clear"/>
          <w:tab w:leader="none" w:pos="85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16. На период проведения проверки муниципальный служащий может быть отстранен от замещаемой должности муниципальной службы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(от исполнения должностных обязанностей) на срок, не превышающий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60 дней со дня принятия решения о ее проведении. Указанный срок может быть продлен до 90 дней Главой города Магнитогорска.</w:t>
      </w:r>
    </w:p>
    <w:p w14:paraId="75000000">
      <w:pPr>
        <w:pStyle w:val="Style_3"/>
        <w:widowControl w:val="0"/>
        <w:tabs>
          <w:tab w:leader="none" w:pos="708" w:val="clear"/>
          <w:tab w:leader="none" w:pos="85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color w:val="000000"/>
          <w:sz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должности сохраняется.</w:t>
      </w:r>
    </w:p>
    <w:p w14:paraId="76000000">
      <w:pPr>
        <w:pStyle w:val="Style_3"/>
        <w:widowControl w:val="0"/>
        <w:tabs>
          <w:tab w:leader="none" w:pos="708" w:val="clear"/>
          <w:tab w:leader="none" w:pos="85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17. По результатам проверки сектором по профилактике коррупционных правонарушений управления муниципальной службы администрации города </w:t>
      </w:r>
      <w:r>
        <w:rPr>
          <w:rFonts w:ascii="Times New Roman" w:hAnsi="Times New Roman"/>
          <w:color w:val="000000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представляется доклад Главе города Магнитогорска. При этом в докладе должно содержаться одно из следующих предложений:</w:t>
      </w:r>
    </w:p>
    <w:p w14:paraId="77000000">
      <w:pPr>
        <w:pStyle w:val="Style_3"/>
        <w:widowControl w:val="0"/>
        <w:tabs>
          <w:tab w:leader="none" w:pos="708" w:val="clear"/>
          <w:tab w:leader="none" w:pos="855" w:val="left"/>
          <w:tab w:leader="none" w:pos="112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 назначении гражданина на должность муниципальной службы;</w:t>
      </w:r>
    </w:p>
    <w:p w14:paraId="78000000">
      <w:pPr>
        <w:pStyle w:val="Style_3"/>
        <w:widowControl w:val="0"/>
        <w:tabs>
          <w:tab w:leader="none" w:pos="708" w:val="clear"/>
          <w:tab w:leader="none" w:pos="85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2) об отказе гражданину в назначении на должность муниципальной службы;</w:t>
      </w:r>
    </w:p>
    <w:p w14:paraId="79000000">
      <w:pPr>
        <w:pStyle w:val="Style_3"/>
        <w:widowControl w:val="0"/>
        <w:tabs>
          <w:tab w:leader="none" w:pos="708" w:val="clear"/>
          <w:tab w:leader="none" w:pos="855" w:val="left"/>
          <w:tab w:leader="none" w:pos="1155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 отсутствии оснований для применения к муниципальному служащему мер юридической ответственности;</w:t>
      </w:r>
    </w:p>
    <w:p w14:paraId="7A000000">
      <w:pPr>
        <w:pStyle w:val="Style_3"/>
        <w:widowControl w:val="0"/>
        <w:tabs>
          <w:tab w:leader="none" w:pos="708" w:val="clear"/>
          <w:tab w:leader="none" w:pos="855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 применении к муниципальному служащему мер юридической ответственности;</w:t>
      </w:r>
    </w:p>
    <w:p w14:paraId="7B000000">
      <w:pPr>
        <w:pStyle w:val="Style_3"/>
        <w:widowControl w:val="0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 предоставлении материалов проверки в комиссию по соблюдению требований к служебному поведению муниципальных служащих администрации города Магнитогорска и урегулированию конфликта интересов.</w:t>
      </w:r>
    </w:p>
    <w:p w14:paraId="7C000000">
      <w:pPr>
        <w:pStyle w:val="Style_3"/>
        <w:widowControl w:val="0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Сведения о результатах проверки с письменного согласия Главы города Магнитогорска предоставляются сектором по профилактике коррупционных правонарушений управления муниципальной службы администрации города Магнитогорска,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местным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и Магнитогорской общественной палате,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7D000000">
      <w:pPr>
        <w:pStyle w:val="Style_3"/>
        <w:widowControl w:val="0"/>
        <w:tabs>
          <w:tab w:leader="none" w:pos="708" w:val="clear"/>
          <w:tab w:leader="none" w:pos="1140" w:val="left"/>
          <w:tab w:leader="none" w:pos="1185" w:val="left"/>
          <w:tab w:leader="none" w:pos="1440" w:val="left"/>
        </w:tabs>
        <w:spacing w:after="0" w:before="0" w:line="240" w:lineRule="auto"/>
        <w:ind w:firstLine="794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7E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Глава города Магнитогорска, рассмотрев доклад и соответствующее предложение, указанные в пункте 17 настоящего Положения, принимает одно из следующих решений:</w:t>
      </w:r>
    </w:p>
    <w:p w14:paraId="7F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назначить гражданина на должность муниципальной службы;</w:t>
      </w:r>
    </w:p>
    <w:p w14:paraId="80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отказать гражданину в назначении на должность муниципальной службы;</w:t>
      </w:r>
    </w:p>
    <w:p w14:paraId="81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применить к муниципальному служащему меры юридической ответственности;</w:t>
      </w:r>
    </w:p>
    <w:p w14:paraId="82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предоставить материалы проверки в соответствующую комиссию по соблюдению требований к служебному поведению муниципальных служащих администрации города Магнитогорска и урегулированию конфликта интересов.</w:t>
      </w:r>
    </w:p>
    <w:p w14:paraId="83000000">
      <w:pPr>
        <w:pStyle w:val="Style_4"/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</w:rPr>
        <w:t>21. Результаты и все материалы проверки являются конфиденциальной информацией и хранятся в управлении муниципальной службы администрации города Магнитогорска в течение трех лет со дня её окончания, после чего передаются в архив.</w:t>
      </w: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Вр-2338546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Вр-2338546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51"/>
    <w:link w:val="Style_7_ch"/>
    <w:rPr>
      <w:rFonts w:ascii="XO Thames" w:hAnsi="XO Thames"/>
      <w:b w:val="1"/>
      <w:color w:val="000000"/>
      <w:spacing w:val="0"/>
      <w:sz w:val="22"/>
    </w:rPr>
  </w:style>
  <w:style w:styleId="Style_7_ch" w:type="character">
    <w:name w:val="Heading 51"/>
    <w:link w:val="Style_7"/>
    <w:rPr>
      <w:rFonts w:ascii="XO Thames" w:hAnsi="XO Thames"/>
      <w:b w:val="1"/>
      <w:color w:val="000000"/>
      <w:spacing w:val="0"/>
      <w:sz w:val="22"/>
    </w:rPr>
  </w:style>
  <w:style w:styleId="Style_8" w:type="paragraph">
    <w:name w:val="Subtitle2"/>
    <w:link w:val="Style_8_ch"/>
    <w:rPr>
      <w:rFonts w:ascii="XO Thames" w:hAnsi="XO Thames"/>
      <w:i w:val="1"/>
      <w:color w:val="000000"/>
      <w:spacing w:val="0"/>
      <w:sz w:val="24"/>
    </w:rPr>
  </w:style>
  <w:style w:styleId="Style_8_ch" w:type="character">
    <w:name w:val="Subtitle2"/>
    <w:link w:val="Style_8"/>
    <w:rPr>
      <w:rFonts w:ascii="XO Thames" w:hAnsi="XO Thames"/>
      <w:i w:val="1"/>
      <w:color w:val="000000"/>
      <w:spacing w:val="0"/>
      <w:sz w:val="24"/>
    </w:rPr>
  </w:style>
  <w:style w:styleId="Style_9" w:type="paragraph">
    <w:name w:val="toc 4"/>
    <w:next w:val="Style_3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4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10_ch" w:type="character">
    <w:name w:val="Heading 411"/>
    <w:link w:val="Style_10"/>
    <w:rPr>
      <w:rFonts w:ascii="XO Thames" w:hAnsi="XO Thames"/>
      <w:b w:val="1"/>
      <w:color w:val="000000"/>
      <w:spacing w:val="0"/>
      <w:sz w:val="24"/>
    </w:rPr>
  </w:style>
  <w:style w:styleId="Style_11" w:type="paragraph">
    <w:name w:val="Contents 73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73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6"/>
    <w:next w:val="Style_3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Заголовок112"/>
    <w:basedOn w:val="Style_3"/>
    <w:next w:val="Style_15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112"/>
    <w:basedOn w:val="Style_3_ch"/>
    <w:link w:val="Style_14"/>
    <w:rPr>
      <w:rFonts w:ascii="PT Astra Serif" w:hAnsi="PT Astra Serif"/>
      <w:sz w:val="28"/>
    </w:rPr>
  </w:style>
  <w:style w:styleId="Style_16" w:type="paragraph">
    <w:name w:val="Заголовок1111"/>
    <w:basedOn w:val="Style_3"/>
    <w:next w:val="Style_15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1111"/>
    <w:basedOn w:val="Style_3_ch"/>
    <w:link w:val="Style_16"/>
    <w:rPr>
      <w:rFonts w:ascii="PT Astra Serif" w:hAnsi="PT Astra Serif"/>
      <w:sz w:val="28"/>
    </w:rPr>
  </w:style>
  <w:style w:styleId="Style_17" w:type="paragraph">
    <w:name w:val="Contents 12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7_ch" w:type="character">
    <w:name w:val="Contents 121"/>
    <w:link w:val="Style_17"/>
    <w:rPr>
      <w:rFonts w:ascii="XO Thames" w:hAnsi="XO Thames"/>
      <w:b w:val="1"/>
      <w:color w:val="000000"/>
      <w:spacing w:val="0"/>
      <w:sz w:val="28"/>
    </w:rPr>
  </w:style>
  <w:style w:styleId="Style_18" w:type="paragraph">
    <w:name w:val="Heading 2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8_ch" w:type="character">
    <w:name w:val="Heading 211"/>
    <w:link w:val="Style_18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_ch" w:type="character">
    <w:name w:val="header"/>
    <w:link w:val="Style_1"/>
    <w:rPr>
      <w:rFonts w:asciiTheme="minorAscii" w:hAnsiTheme="minorHAnsi"/>
      <w:color w:val="000000"/>
      <w:spacing w:val="0"/>
      <w:sz w:val="22"/>
    </w:rPr>
  </w:style>
  <w:style w:styleId="Style_19" w:type="paragraph">
    <w:name w:val="Heading 11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9_ch" w:type="character">
    <w:name w:val="Heading 112"/>
    <w:link w:val="Style_19"/>
    <w:rPr>
      <w:rFonts w:ascii="XO Thames" w:hAnsi="XO Thames"/>
      <w:b w:val="1"/>
      <w:color w:val="000000"/>
      <w:spacing w:val="0"/>
      <w:sz w:val="32"/>
    </w:rPr>
  </w:style>
  <w:style w:styleId="Style_20" w:type="paragraph">
    <w:name w:val="Endnote11"/>
    <w:link w:val="Style_2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0_ch" w:type="character">
    <w:name w:val="Endnote11"/>
    <w:link w:val="Style_20"/>
    <w:rPr>
      <w:rFonts w:ascii="XO Thames" w:hAnsi="XO Thames"/>
      <w:color w:val="000000"/>
      <w:spacing w:val="0"/>
      <w:sz w:val="22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3"/>
    <w:link w:val="Style_2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2_ch" w:type="character">
    <w:name w:val="heading 3"/>
    <w:link w:val="Style_22"/>
    <w:rPr>
      <w:rFonts w:ascii="XO Thames" w:hAnsi="XO Thames"/>
      <w:b w:val="1"/>
      <w:color w:val="000000"/>
      <w:spacing w:val="0"/>
      <w:sz w:val="26"/>
    </w:rPr>
  </w:style>
  <w:style w:styleId="Style_23" w:type="paragraph">
    <w:name w:val="Internet link2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3_ch" w:type="character">
    <w:name w:val="Internet link21"/>
    <w:link w:val="Style_23"/>
    <w:rPr>
      <w:rFonts w:ascii="Calibri" w:hAnsi="Calibri"/>
      <w:color w:val="0000FF"/>
      <w:spacing w:val="0"/>
      <w:sz w:val="22"/>
      <w:u w:val="single"/>
    </w:rPr>
  </w:style>
  <w:style w:styleId="Style_24" w:type="paragraph">
    <w:name w:val="Contents 93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_ch" w:type="character">
    <w:name w:val="Contents 93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ontents 6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6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WW8Num1z111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WW8Num1z111"/>
    <w:link w:val="Style_26"/>
    <w:rPr>
      <w:rFonts w:asciiTheme="minorAscii" w:hAnsiTheme="minorHAnsi"/>
      <w:color w:val="000000"/>
      <w:spacing w:val="0"/>
      <w:sz w:val="22"/>
    </w:rPr>
  </w:style>
  <w:style w:styleId="Style_27" w:type="paragraph">
    <w:name w:val="Subtitle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7_ch" w:type="character">
    <w:name w:val="Subtitle11"/>
    <w:link w:val="Style_27"/>
    <w:rPr>
      <w:rFonts w:ascii="XO Thames" w:hAnsi="XO Thames"/>
      <w:i w:val="1"/>
      <w:color w:val="000000"/>
      <w:spacing w:val="0"/>
      <w:sz w:val="24"/>
    </w:rPr>
  </w:style>
  <w:style w:styleId="Style_28" w:type="paragraph">
    <w:name w:val="Contents 33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33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WW8Num1z0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29_ch" w:type="character">
    <w:name w:val="WW8Num1z011"/>
    <w:link w:val="Style_29"/>
    <w:rPr>
      <w:rFonts w:ascii="Times New Roman" w:hAnsi="Times New Roman"/>
      <w:color w:val="000000"/>
      <w:spacing w:val="0"/>
      <w:sz w:val="22"/>
    </w:rPr>
  </w:style>
  <w:style w:styleId="Style_30" w:type="paragraph">
    <w:name w:val="Text body3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Text body3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Указатель2"/>
    <w:basedOn w:val="Style_3"/>
    <w:link w:val="Style_31_ch"/>
    <w:rPr>
      <w:rFonts w:ascii="PT Astra Serif" w:hAnsi="PT Astra Serif"/>
    </w:rPr>
  </w:style>
  <w:style w:styleId="Style_31_ch" w:type="character">
    <w:name w:val="Указатель2"/>
    <w:basedOn w:val="Style_3_ch"/>
    <w:link w:val="Style_31"/>
    <w:rPr>
      <w:rFonts w:ascii="PT Astra Serif" w:hAnsi="PT Astra Serif"/>
    </w:rPr>
  </w:style>
  <w:style w:styleId="Style_32" w:type="paragraph">
    <w:name w:val="Указатель (user)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32_ch" w:type="character">
    <w:name w:val="Указатель (user)"/>
    <w:link w:val="Style_32"/>
    <w:rPr>
      <w:rFonts w:ascii="PT Astra Serif" w:hAnsi="PT Astra Serif"/>
      <w:color w:val="000000"/>
      <w:spacing w:val="0"/>
      <w:sz w:val="22"/>
    </w:rPr>
  </w:style>
  <w:style w:styleId="Style_33" w:type="paragraph">
    <w:name w:val="Title2"/>
    <w:link w:val="Style_33_ch"/>
    <w:rPr>
      <w:rFonts w:ascii="XO Thames" w:hAnsi="XO Thames"/>
      <w:b w:val="1"/>
      <w:caps w:val="1"/>
      <w:color w:val="000000"/>
      <w:spacing w:val="0"/>
      <w:sz w:val="40"/>
    </w:rPr>
  </w:style>
  <w:style w:styleId="Style_33_ch" w:type="character">
    <w:name w:val="Title2"/>
    <w:link w:val="Style_33"/>
    <w:rPr>
      <w:rFonts w:ascii="XO Thames" w:hAnsi="XO Thames"/>
      <w:b w:val="1"/>
      <w:caps w:val="1"/>
      <w:color w:val="000000"/>
      <w:spacing w:val="0"/>
      <w:sz w:val="40"/>
    </w:rPr>
  </w:style>
  <w:style w:styleId="Style_34" w:type="paragraph">
    <w:name w:val="Contents 5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Contents 51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Footer1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5_ch" w:type="character">
    <w:name w:val="Footer12"/>
    <w:link w:val="Style_35"/>
    <w:rPr>
      <w:rFonts w:asciiTheme="minorAscii" w:hAnsiTheme="minorHAnsi"/>
      <w:color w:val="000000"/>
      <w:spacing w:val="0"/>
      <w:sz w:val="22"/>
    </w:rPr>
  </w:style>
  <w:style w:styleId="Style_36" w:type="paragraph">
    <w:name w:val="Internet link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6_ch" w:type="character">
    <w:name w:val="Internet link"/>
    <w:link w:val="Style_36"/>
    <w:rPr>
      <w:rFonts w:ascii="Calibri" w:hAnsi="Calibri"/>
      <w:color w:val="0000FF"/>
      <w:spacing w:val="0"/>
      <w:sz w:val="22"/>
      <w:u w:val="single"/>
    </w:rPr>
  </w:style>
  <w:style w:styleId="Style_37" w:type="paragraph">
    <w:name w:val="List"/>
    <w:basedOn w:val="Style_38"/>
    <w:link w:val="Style_37_ch"/>
    <w:rPr>
      <w:rFonts w:ascii="PT Astra Serif" w:hAnsi="PT Astra Serif"/>
    </w:rPr>
  </w:style>
  <w:style w:styleId="Style_37_ch" w:type="character">
    <w:name w:val="List"/>
    <w:basedOn w:val="Style_38_ch"/>
    <w:link w:val="Style_37"/>
    <w:rPr>
      <w:rFonts w:ascii="PT Astra Serif" w:hAnsi="PT Astra Serif"/>
    </w:rPr>
  </w:style>
  <w:style w:styleId="Style_39" w:type="paragraph">
    <w:name w:val="Указатель112"/>
    <w:basedOn w:val="Style_3"/>
    <w:link w:val="Style_39_ch"/>
    <w:rPr>
      <w:rFonts w:ascii="PT Astra Serif" w:hAnsi="PT Astra Serif"/>
    </w:rPr>
  </w:style>
  <w:style w:styleId="Style_39_ch" w:type="character">
    <w:name w:val="Указатель112"/>
    <w:basedOn w:val="Style_3_ch"/>
    <w:link w:val="Style_39"/>
    <w:rPr>
      <w:rFonts w:ascii="PT Astra Serif" w:hAnsi="PT Astra Serif"/>
    </w:rPr>
  </w:style>
  <w:style w:styleId="Style_40" w:type="paragraph">
    <w:name w:val="Contents 6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Contents 611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toc 3"/>
    <w:next w:val="Style_3"/>
    <w:link w:val="Style_4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3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8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811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Title1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43_ch" w:type="character">
    <w:name w:val="Title11"/>
    <w:link w:val="Style_43"/>
    <w:rPr>
      <w:rFonts w:ascii="XO Thames" w:hAnsi="XO Thames"/>
      <w:b w:val="1"/>
      <w:caps w:val="1"/>
      <w:color w:val="000000"/>
      <w:spacing w:val="0"/>
      <w:sz w:val="40"/>
    </w:rPr>
  </w:style>
  <w:style w:styleId="Style_44" w:type="paragraph">
    <w:name w:val="Text body"/>
    <w:link w:val="Style_44_ch"/>
  </w:style>
  <w:style w:styleId="Style_44_ch" w:type="character">
    <w:name w:val="Text body"/>
    <w:link w:val="Style_44"/>
  </w:style>
  <w:style w:styleId="Style_45" w:type="paragraph">
    <w:name w:val="Колонтитулы (user)"/>
    <w:basedOn w:val="Style_3"/>
    <w:link w:val="Style_45_ch"/>
  </w:style>
  <w:style w:styleId="Style_45_ch" w:type="character">
    <w:name w:val="Колонтитулы (user)"/>
    <w:basedOn w:val="Style_3_ch"/>
    <w:link w:val="Style_45"/>
  </w:style>
  <w:style w:styleId="Style_46" w:type="paragraph">
    <w:name w:val="Contents 5"/>
    <w:link w:val="Style_46_ch"/>
    <w:rPr>
      <w:rFonts w:ascii="XO Thames" w:hAnsi="XO Thames"/>
      <w:color w:val="000000"/>
      <w:spacing w:val="0"/>
      <w:sz w:val="28"/>
    </w:rPr>
  </w:style>
  <w:style w:styleId="Style_46_ch" w:type="character">
    <w:name w:val="Contents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Header2"/>
    <w:link w:val="Style_47_ch"/>
    <w:rPr>
      <w:rFonts w:asciiTheme="minorAscii" w:hAnsiTheme="minorHAnsi"/>
      <w:color w:val="000000"/>
      <w:spacing w:val="0"/>
      <w:sz w:val="22"/>
    </w:rPr>
  </w:style>
  <w:style w:styleId="Style_47_ch" w:type="character">
    <w:name w:val="Header2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Contents 32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Contents 321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Endnote2"/>
    <w:link w:val="Style_4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Endnote2"/>
    <w:link w:val="Style_49"/>
    <w:rPr>
      <w:rFonts w:ascii="XO Thames" w:hAnsi="XO Thames"/>
      <w:color w:val="000000"/>
      <w:spacing w:val="0"/>
      <w:sz w:val="22"/>
    </w:rPr>
  </w:style>
  <w:style w:styleId="Style_50" w:type="paragraph">
    <w:name w:val="Колонтитул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Колонтитул11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List1"/>
    <w:basedOn w:val="Style_38"/>
    <w:link w:val="Style_51_ch"/>
    <w:rPr>
      <w:rFonts w:ascii="PT Astra Serif" w:hAnsi="PT Astra Serif"/>
    </w:rPr>
  </w:style>
  <w:style w:styleId="Style_51_ch" w:type="character">
    <w:name w:val="List1"/>
    <w:basedOn w:val="Style_38_ch"/>
    <w:link w:val="Style_51"/>
    <w:rPr>
      <w:rFonts w:ascii="PT Astra Serif" w:hAnsi="PT Astra Serif"/>
    </w:rPr>
  </w:style>
  <w:style w:styleId="Style_52" w:type="paragraph">
    <w:name w:val="Заголовок12"/>
    <w:basedOn w:val="Style_3"/>
    <w:next w:val="Style_15"/>
    <w:link w:val="Style_5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2_ch" w:type="character">
    <w:name w:val="Заголовок12"/>
    <w:basedOn w:val="Style_3_ch"/>
    <w:link w:val="Style_52"/>
    <w:rPr>
      <w:rFonts w:ascii="PT Astra Serif" w:hAnsi="PT Astra Serif"/>
      <w:sz w:val="28"/>
    </w:rPr>
  </w:style>
  <w:style w:styleId="Style_53" w:type="paragraph">
    <w:name w:val="Heading 512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3_ch" w:type="character">
    <w:name w:val="Heading 512"/>
    <w:link w:val="Style_53"/>
    <w:rPr>
      <w:rFonts w:ascii="XO Thames" w:hAnsi="XO Thames"/>
      <w:b w:val="1"/>
      <w:color w:val="000000"/>
      <w:spacing w:val="0"/>
      <w:sz w:val="22"/>
    </w:rPr>
  </w:style>
  <w:style w:styleId="Style_54" w:type="paragraph">
    <w:name w:val="Heading 11"/>
    <w:link w:val="Style_54_ch"/>
    <w:rPr>
      <w:rFonts w:ascii="XO Thames" w:hAnsi="XO Thames"/>
      <w:b w:val="1"/>
      <w:color w:val="000000"/>
      <w:spacing w:val="0"/>
      <w:sz w:val="32"/>
    </w:rPr>
  </w:style>
  <w:style w:styleId="Style_54_ch" w:type="character">
    <w:name w:val="Heading 11"/>
    <w:link w:val="Style_54"/>
    <w:rPr>
      <w:rFonts w:ascii="XO Thames" w:hAnsi="XO Thames"/>
      <w:b w:val="1"/>
      <w:color w:val="000000"/>
      <w:spacing w:val="0"/>
      <w:sz w:val="32"/>
    </w:rPr>
  </w:style>
  <w:style w:styleId="Style_55" w:type="paragraph">
    <w:name w:val="Footnote11"/>
    <w:link w:val="Style_5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11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List12"/>
    <w:basedOn w:val="Style_38"/>
    <w:link w:val="Style_56_ch"/>
    <w:rPr>
      <w:rFonts w:ascii="PT Astra Serif" w:hAnsi="PT Astra Serif"/>
    </w:rPr>
  </w:style>
  <w:style w:styleId="Style_56_ch" w:type="character">
    <w:name w:val="List12"/>
    <w:basedOn w:val="Style_38_ch"/>
    <w:link w:val="Style_56"/>
    <w:rPr>
      <w:rFonts w:ascii="PT Astra Serif" w:hAnsi="PT Astra Serif"/>
    </w:rPr>
  </w:style>
  <w:style w:styleId="Style_57" w:type="paragraph">
    <w:name w:val="heading 5"/>
    <w:next w:val="Style_3"/>
    <w:link w:val="Style_57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7_ch" w:type="character">
    <w:name w:val="heading 5"/>
    <w:link w:val="Style_57"/>
    <w:rPr>
      <w:rFonts w:ascii="XO Thames" w:hAnsi="XO Thames"/>
      <w:b w:val="1"/>
      <w:color w:val="000000"/>
      <w:spacing w:val="0"/>
      <w:sz w:val="22"/>
    </w:rPr>
  </w:style>
  <w:style w:styleId="Style_58" w:type="paragraph">
    <w:name w:val="Contents 42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421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heading 1"/>
    <w:next w:val="Style_3"/>
    <w:link w:val="Style_59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9_ch" w:type="character">
    <w:name w:val="heading 1"/>
    <w:link w:val="Style_59"/>
    <w:rPr>
      <w:rFonts w:ascii="XO Thames" w:hAnsi="XO Thames"/>
      <w:b w:val="1"/>
      <w:color w:val="000000"/>
      <w:spacing w:val="0"/>
      <w:sz w:val="32"/>
    </w:rPr>
  </w:style>
  <w:style w:styleId="Style_60" w:type="paragraph">
    <w:name w:val="Contents 2"/>
    <w:link w:val="Style_60_ch"/>
    <w:rPr>
      <w:rFonts w:ascii="XO Thames" w:hAnsi="XO Thames"/>
      <w:color w:val="000000"/>
      <w:spacing w:val="0"/>
      <w:sz w:val="28"/>
    </w:rPr>
  </w:style>
  <w:style w:styleId="Style_60_ch" w:type="character">
    <w:name w:val="Contents 2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ontents 23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23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Заголовок2"/>
    <w:basedOn w:val="Style_3"/>
    <w:next w:val="Style_15"/>
    <w:link w:val="Style_6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2_ch" w:type="character">
    <w:name w:val="Заголовок2"/>
    <w:basedOn w:val="Style_3_ch"/>
    <w:link w:val="Style_62"/>
    <w:rPr>
      <w:rFonts w:ascii="PT Astra Serif" w:hAnsi="PT Astra Serif"/>
      <w:sz w:val="28"/>
    </w:rPr>
  </w:style>
  <w:style w:styleId="Style_63" w:type="paragraph">
    <w:name w:val="Contents 7"/>
    <w:link w:val="Style_63_ch"/>
    <w:rPr>
      <w:rFonts w:ascii="XO Thames" w:hAnsi="XO Thames"/>
      <w:color w:val="000000"/>
      <w:spacing w:val="0"/>
      <w:sz w:val="28"/>
    </w:rPr>
  </w:style>
  <w:style w:styleId="Style_63_ch" w:type="character">
    <w:name w:val="Contents 7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Hyperlink"/>
    <w:link w:val="Style_64_ch"/>
    <w:rPr>
      <w:color w:val="0000FF"/>
      <w:u w:val="single"/>
    </w:rPr>
  </w:style>
  <w:style w:styleId="Style_64_ch" w:type="character">
    <w:name w:val="Hyperlink"/>
    <w:link w:val="Style_64"/>
    <w:rPr>
      <w:color w:val="0000FF"/>
      <w:u w:val="single"/>
    </w:rPr>
  </w:style>
  <w:style w:styleId="Style_65" w:type="paragraph">
    <w:name w:val="Footnote"/>
    <w:link w:val="Style_65_ch"/>
    <w:pPr>
      <w:ind w:firstLine="851" w:left="0"/>
      <w:jc w:val="both"/>
    </w:pPr>
    <w:rPr>
      <w:rFonts w:ascii="XO Thames" w:hAnsi="XO Thames"/>
      <w:sz w:val="22"/>
    </w:rPr>
  </w:style>
  <w:style w:styleId="Style_65_ch" w:type="character">
    <w:name w:val="Footnote"/>
    <w:link w:val="Style_65"/>
    <w:rPr>
      <w:rFonts w:ascii="XO Thames" w:hAnsi="XO Thames"/>
      <w:sz w:val="22"/>
    </w:rPr>
  </w:style>
  <w:style w:styleId="Style_66" w:type="paragraph">
    <w:name w:val="Contents 62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6_ch" w:type="character">
    <w:name w:val="Contents 621"/>
    <w:link w:val="Style_66"/>
    <w:rPr>
      <w:rFonts w:ascii="XO Thames" w:hAnsi="XO Thames"/>
      <w:color w:val="000000"/>
      <w:spacing w:val="0"/>
      <w:sz w:val="28"/>
    </w:rPr>
  </w:style>
  <w:style w:styleId="Style_67" w:type="paragraph">
    <w:name w:val="toc 1"/>
    <w:next w:val="Style_3"/>
    <w:link w:val="Style_6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7_ch" w:type="character">
    <w:name w:val="toc 1"/>
    <w:link w:val="Style_67"/>
    <w:rPr>
      <w:rFonts w:ascii="XO Thames" w:hAnsi="XO Thames"/>
      <w:b w:val="1"/>
      <w:color w:val="000000"/>
      <w:spacing w:val="0"/>
      <w:sz w:val="28"/>
    </w:rPr>
  </w:style>
  <w:style w:styleId="Style_68" w:type="paragraph">
    <w:name w:val="Heading 22"/>
    <w:link w:val="Style_68_ch"/>
    <w:rPr>
      <w:rFonts w:ascii="XO Thames" w:hAnsi="XO Thames"/>
      <w:b w:val="1"/>
      <w:color w:val="000000"/>
      <w:spacing w:val="0"/>
      <w:sz w:val="28"/>
    </w:rPr>
  </w:style>
  <w:style w:styleId="Style_68_ch" w:type="character">
    <w:name w:val="Heading 22"/>
    <w:link w:val="Style_68"/>
    <w:rPr>
      <w:rFonts w:ascii="XO Thames" w:hAnsi="XO Thames"/>
      <w:b w:val="1"/>
      <w:color w:val="000000"/>
      <w:spacing w:val="0"/>
      <w:sz w:val="28"/>
    </w:rPr>
  </w:style>
  <w:style w:styleId="Style_69" w:type="paragraph">
    <w:name w:val="Указатель1111"/>
    <w:basedOn w:val="Style_3"/>
    <w:link w:val="Style_69_ch"/>
    <w:rPr>
      <w:rFonts w:ascii="PT Astra Serif" w:hAnsi="PT Astra Serif"/>
    </w:rPr>
  </w:style>
  <w:style w:styleId="Style_69_ch" w:type="character">
    <w:name w:val="Указатель1111"/>
    <w:basedOn w:val="Style_3_ch"/>
    <w:link w:val="Style_69"/>
    <w:rPr>
      <w:rFonts w:ascii="PT Astra Serif" w:hAnsi="PT Astra Serif"/>
    </w:rPr>
  </w:style>
  <w:style w:styleId="Style_70" w:type="paragraph">
    <w:name w:val="Footer1"/>
    <w:link w:val="Style_70_ch"/>
    <w:rPr>
      <w:rFonts w:asciiTheme="minorAscii" w:hAnsiTheme="minorHAnsi"/>
      <w:color w:val="000000"/>
      <w:spacing w:val="0"/>
      <w:sz w:val="22"/>
    </w:rPr>
  </w:style>
  <w:style w:styleId="Style_70_ch" w:type="character">
    <w:name w:val="Footer1"/>
    <w:link w:val="Style_70"/>
    <w:rPr>
      <w:rFonts w:asciiTheme="minorAscii" w:hAnsiTheme="minorHAnsi"/>
      <w:color w:val="000000"/>
      <w:spacing w:val="0"/>
      <w:sz w:val="22"/>
    </w:rPr>
  </w:style>
  <w:style w:styleId="Style_71" w:type="paragraph">
    <w:name w:val="Default Paragraph Font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1_ch" w:type="character">
    <w:name w:val="Default Paragraph Font11"/>
    <w:link w:val="Style_71"/>
    <w:rPr>
      <w:rFonts w:asciiTheme="minorAscii" w:hAnsiTheme="minorHAnsi"/>
      <w:color w:val="000000"/>
      <w:spacing w:val="0"/>
      <w:sz w:val="22"/>
    </w:rPr>
  </w:style>
  <w:style w:styleId="Style_72" w:type="paragraph">
    <w:name w:val="Header and Footer"/>
    <w:link w:val="Style_72_ch"/>
    <w:rPr>
      <w:rFonts w:ascii="XO Thames" w:hAnsi="XO Thames"/>
      <w:sz w:val="28"/>
    </w:rPr>
  </w:style>
  <w:style w:styleId="Style_72_ch" w:type="character">
    <w:name w:val="Header and Footer"/>
    <w:link w:val="Style_72"/>
    <w:rPr>
      <w:rFonts w:ascii="XO Thames" w:hAnsi="XO Thames"/>
      <w:sz w:val="28"/>
    </w:rPr>
  </w:style>
  <w:style w:styleId="Style_73" w:type="paragraph">
    <w:name w:val="Символ нумерации (user)"/>
    <w:link w:val="Style_73_ch"/>
  </w:style>
  <w:style w:styleId="Style_73_ch" w:type="character">
    <w:name w:val="Символ нумерации (user)"/>
    <w:link w:val="Style_73"/>
  </w:style>
  <w:style w:styleId="Style_74" w:type="paragraph">
    <w:name w:val="Колонтитулы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Колонтитулы1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Header and Footer21"/>
    <w:basedOn w:val="Style_3"/>
    <w:link w:val="Style_75_ch"/>
  </w:style>
  <w:style w:styleId="Style_75_ch" w:type="character">
    <w:name w:val="Header and Footer21"/>
    <w:basedOn w:val="Style_3_ch"/>
    <w:link w:val="Style_75"/>
  </w:style>
  <w:style w:styleId="Style_76" w:type="paragraph">
    <w:name w:val="toc 9"/>
    <w:next w:val="Style_3"/>
    <w:link w:val="Style_7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toc 9"/>
    <w:link w:val="Style_76"/>
    <w:rPr>
      <w:rFonts w:ascii="XO Thames" w:hAnsi="XO Thames"/>
      <w:color w:val="000000"/>
      <w:spacing w:val="0"/>
      <w:sz w:val="28"/>
    </w:rPr>
  </w:style>
  <w:style w:styleId="Style_2" w:type="paragraph">
    <w:name w:val="footer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_ch" w:type="character">
    <w:name w:val="footer"/>
    <w:link w:val="Style_2"/>
    <w:rPr>
      <w:rFonts w:asciiTheme="minorAscii" w:hAnsiTheme="minorHAnsi"/>
      <w:color w:val="000000"/>
      <w:spacing w:val="0"/>
      <w:sz w:val="22"/>
    </w:rPr>
  </w:style>
  <w:style w:styleId="Style_77" w:type="paragraph">
    <w:name w:val="Contents 91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91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Contents 92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Contents 921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Caption1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79_ch" w:type="character">
    <w:name w:val="Caption11"/>
    <w:link w:val="Style_79"/>
    <w:rPr>
      <w:rFonts w:ascii="PT Astra Serif" w:hAnsi="PT Astra Serif"/>
      <w:i w:val="1"/>
      <w:color w:val="000000"/>
      <w:spacing w:val="0"/>
      <w:sz w:val="24"/>
    </w:rPr>
  </w:style>
  <w:style w:styleId="Style_80" w:type="paragraph">
    <w:name w:val="Heading 31"/>
    <w:link w:val="Style_80_ch"/>
    <w:rPr>
      <w:rFonts w:ascii="XO Thames" w:hAnsi="XO Thames"/>
      <w:b w:val="1"/>
      <w:color w:val="000000"/>
      <w:spacing w:val="0"/>
      <w:sz w:val="26"/>
    </w:rPr>
  </w:style>
  <w:style w:styleId="Style_80_ch" w:type="character">
    <w:name w:val="Heading 31"/>
    <w:link w:val="Style_80"/>
    <w:rPr>
      <w:rFonts w:ascii="XO Thames" w:hAnsi="XO Thames"/>
      <w:b w:val="1"/>
      <w:color w:val="000000"/>
      <w:spacing w:val="0"/>
      <w:sz w:val="26"/>
    </w:rPr>
  </w:style>
  <w:style w:styleId="Style_81" w:type="paragraph">
    <w:name w:val="Заголовок (user)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81_ch" w:type="character">
    <w:name w:val="Заголовок (user)"/>
    <w:link w:val="Style_81"/>
    <w:rPr>
      <w:rFonts w:ascii="PT Astra Serif" w:hAnsi="PT Astra Serif"/>
      <w:color w:val="000000"/>
      <w:spacing w:val="0"/>
      <w:sz w:val="28"/>
    </w:rPr>
  </w:style>
  <w:style w:styleId="Style_82" w:type="paragraph">
    <w:name w:val="caption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82_ch" w:type="character">
    <w:name w:val="caption"/>
    <w:link w:val="Style_82"/>
    <w:rPr>
      <w:rFonts w:ascii="PT Astra Serif" w:hAnsi="PT Astra Serif"/>
      <w:i w:val="1"/>
      <w:color w:val="000000"/>
      <w:spacing w:val="0"/>
      <w:sz w:val="24"/>
    </w:rPr>
  </w:style>
  <w:style w:styleId="Style_83" w:type="paragraph">
    <w:name w:val="toc 8"/>
    <w:next w:val="Style_3"/>
    <w:link w:val="Style_8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3_ch" w:type="character">
    <w:name w:val="toc 8"/>
    <w:link w:val="Style_83"/>
    <w:rPr>
      <w:rFonts w:ascii="XO Thames" w:hAnsi="XO Thames"/>
      <w:color w:val="000000"/>
      <w:spacing w:val="0"/>
      <w:sz w:val="28"/>
    </w:rPr>
  </w:style>
  <w:style w:styleId="Style_84" w:type="paragraph">
    <w:name w:val="Contents 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4_ch" w:type="character">
    <w:name w:val="Contents 111"/>
    <w:link w:val="Style_84"/>
    <w:rPr>
      <w:rFonts w:ascii="XO Thames" w:hAnsi="XO Thames"/>
      <w:b w:val="1"/>
      <w:color w:val="000000"/>
      <w:spacing w:val="0"/>
      <w:sz w:val="28"/>
    </w:rPr>
  </w:style>
  <w:style w:styleId="Style_85" w:type="paragraph">
    <w:name w:val="Footnote2"/>
    <w:link w:val="Style_8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5_ch" w:type="character">
    <w:name w:val="Footnote2"/>
    <w:link w:val="Style_85"/>
    <w:rPr>
      <w:rFonts w:ascii="XO Thames" w:hAnsi="XO Thames"/>
      <w:color w:val="000000"/>
      <w:spacing w:val="0"/>
      <w:sz w:val="22"/>
    </w:rPr>
  </w:style>
  <w:style w:styleId="Style_86" w:type="paragraph">
    <w:name w:val="Heading 42"/>
    <w:link w:val="Style_86_ch"/>
    <w:rPr>
      <w:rFonts w:ascii="XO Thames" w:hAnsi="XO Thames"/>
      <w:b w:val="1"/>
      <w:color w:val="000000"/>
      <w:spacing w:val="0"/>
      <w:sz w:val="24"/>
    </w:rPr>
  </w:style>
  <w:style w:styleId="Style_86_ch" w:type="character">
    <w:name w:val="Heading 42"/>
    <w:link w:val="Style_86"/>
    <w:rPr>
      <w:rFonts w:ascii="XO Thames" w:hAnsi="XO Thames"/>
      <w:b w:val="1"/>
      <w:color w:val="000000"/>
      <w:spacing w:val="0"/>
      <w:sz w:val="24"/>
    </w:rPr>
  </w:style>
  <w:style w:styleId="Style_87" w:type="paragraph">
    <w:name w:val="Указатель12"/>
    <w:basedOn w:val="Style_3"/>
    <w:link w:val="Style_87_ch"/>
    <w:rPr>
      <w:rFonts w:ascii="PT Astra Serif" w:hAnsi="PT Astra Serif"/>
    </w:rPr>
  </w:style>
  <w:style w:styleId="Style_87_ch" w:type="character">
    <w:name w:val="Указатель12"/>
    <w:basedOn w:val="Style_3_ch"/>
    <w:link w:val="Style_87"/>
    <w:rPr>
      <w:rFonts w:ascii="PT Astra Serif" w:hAnsi="PT Astra Serif"/>
    </w:rPr>
  </w:style>
  <w:style w:styleId="Style_88" w:type="paragraph">
    <w:name w:val="Internet link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8_ch" w:type="character">
    <w:name w:val="Internet link11"/>
    <w:link w:val="Style_88"/>
    <w:rPr>
      <w:rFonts w:ascii="Calibri" w:hAnsi="Calibri"/>
      <w:color w:val="0000FF"/>
      <w:spacing w:val="0"/>
      <w:sz w:val="22"/>
      <w:u w:val="single"/>
    </w:rPr>
  </w:style>
  <w:style w:styleId="Style_89" w:type="paragraph">
    <w:name w:val="Нижний колонтитул Знак11"/>
    <w:basedOn w:val="Style_71"/>
    <w:link w:val="Style_89_ch"/>
  </w:style>
  <w:style w:styleId="Style_89_ch" w:type="character">
    <w:name w:val="Нижний колонтитул Знак11"/>
    <w:basedOn w:val="Style_71_ch"/>
    <w:link w:val="Style_89"/>
  </w:style>
  <w:style w:styleId="Style_15" w:type="paragraph">
    <w:name w:val="Body Text"/>
    <w:basedOn w:val="Style_3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styleId="Style_90" w:type="paragraph">
    <w:name w:val="Contents 43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Contents 43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Header and Footer1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Header and Footer11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Heading 312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92_ch" w:type="character">
    <w:name w:val="Heading 312"/>
    <w:link w:val="Style_92"/>
    <w:rPr>
      <w:rFonts w:ascii="XO Thames" w:hAnsi="XO Thames"/>
      <w:b w:val="1"/>
      <w:color w:val="000000"/>
      <w:spacing w:val="0"/>
      <w:sz w:val="26"/>
    </w:rPr>
  </w:style>
  <w:style w:styleId="Style_93" w:type="paragraph">
    <w:name w:val="toc 5"/>
    <w:next w:val="Style_3"/>
    <w:link w:val="Style_93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3_ch" w:type="character">
    <w:name w:val="toc 5"/>
    <w:link w:val="Style_93"/>
    <w:rPr>
      <w:rFonts w:ascii="XO Thames" w:hAnsi="XO Thames"/>
      <w:color w:val="000000"/>
      <w:spacing w:val="0"/>
      <w:sz w:val="28"/>
    </w:rPr>
  </w:style>
  <w:style w:styleId="Style_94" w:type="paragraph">
    <w:name w:val="Balloon Text11"/>
    <w:basedOn w:val="Style_3"/>
    <w:link w:val="Style_9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4_ch" w:type="character">
    <w:name w:val="Balloon Text11"/>
    <w:basedOn w:val="Style_3_ch"/>
    <w:link w:val="Style_94"/>
    <w:rPr>
      <w:rFonts w:ascii="Tahoma" w:hAnsi="Tahoma"/>
      <w:sz w:val="16"/>
    </w:rPr>
  </w:style>
  <w:style w:styleId="Style_95" w:type="paragraph">
    <w:name w:val="Contents 4"/>
    <w:link w:val="Style_95_ch"/>
    <w:rPr>
      <w:rFonts w:ascii="XO Thames" w:hAnsi="XO Thames"/>
      <w:color w:val="000000"/>
      <w:spacing w:val="0"/>
      <w:sz w:val="28"/>
    </w:rPr>
  </w:style>
  <w:style w:styleId="Style_95_ch" w:type="character">
    <w:name w:val="Contents 4"/>
    <w:link w:val="Style_95"/>
    <w:rPr>
      <w:rFonts w:ascii="XO Thames" w:hAnsi="XO Thames"/>
      <w:color w:val="000000"/>
      <w:spacing w:val="0"/>
      <w:sz w:val="28"/>
    </w:rPr>
  </w:style>
  <w:style w:styleId="Style_96" w:type="paragraph">
    <w:name w:val="Contents 821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821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Contents 8"/>
    <w:link w:val="Style_97_ch"/>
    <w:rPr>
      <w:rFonts w:ascii="XO Thames" w:hAnsi="XO Thames"/>
      <w:color w:val="000000"/>
      <w:spacing w:val="0"/>
      <w:sz w:val="28"/>
    </w:rPr>
  </w:style>
  <w:style w:styleId="Style_97_ch" w:type="character">
    <w:name w:val="Contents 8"/>
    <w:link w:val="Style_97"/>
    <w:rPr>
      <w:rFonts w:ascii="XO Thames" w:hAnsi="XO Thames"/>
      <w:color w:val="000000"/>
      <w:spacing w:val="0"/>
      <w:sz w:val="28"/>
    </w:rPr>
  </w:style>
  <w:style w:styleId="Style_98" w:type="paragraph">
    <w:name w:val="Contents 1"/>
    <w:link w:val="Style_98_ch"/>
    <w:rPr>
      <w:rFonts w:ascii="XO Thames" w:hAnsi="XO Thames"/>
      <w:b w:val="1"/>
      <w:color w:val="000000"/>
      <w:spacing w:val="0"/>
      <w:sz w:val="28"/>
    </w:rPr>
  </w:style>
  <w:style w:styleId="Style_98_ch" w:type="character">
    <w:name w:val="Contents 1"/>
    <w:link w:val="Style_98"/>
    <w:rPr>
      <w:rFonts w:ascii="XO Thames" w:hAnsi="XO Thames"/>
      <w:b w:val="1"/>
      <w:color w:val="000000"/>
      <w:spacing w:val="0"/>
      <w:sz w:val="28"/>
    </w:rPr>
  </w:style>
  <w:style w:styleId="Style_99" w:type="paragraph">
    <w:name w:val="Subtitle"/>
    <w:next w:val="Style_3"/>
    <w:link w:val="Style_99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9_ch" w:type="character">
    <w:name w:val="Subtitle"/>
    <w:link w:val="Style_99"/>
    <w:rPr>
      <w:rFonts w:ascii="XO Thames" w:hAnsi="XO Thames"/>
      <w:i w:val="1"/>
      <w:color w:val="000000"/>
      <w:spacing w:val="0"/>
      <w:sz w:val="24"/>
    </w:rPr>
  </w:style>
  <w:style w:styleId="Style_38" w:type="paragraph">
    <w:name w:val="Text body2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Text body21"/>
    <w:link w:val="Style_38"/>
    <w:rPr>
      <w:rFonts w:asciiTheme="minorAscii" w:hAnsiTheme="minorHAnsi"/>
      <w:color w:val="000000"/>
      <w:spacing w:val="0"/>
      <w:sz w:val="22"/>
    </w:rPr>
  </w:style>
  <w:style w:styleId="Style_100" w:type="paragraph">
    <w:name w:val="Header1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0_ch" w:type="character">
    <w:name w:val="Header11"/>
    <w:link w:val="Style_100"/>
    <w:rPr>
      <w:rFonts w:asciiTheme="minorAscii" w:hAnsiTheme="minorHAnsi"/>
      <w:color w:val="000000"/>
      <w:spacing w:val="0"/>
      <w:sz w:val="22"/>
    </w:rPr>
  </w:style>
  <w:style w:styleId="Style_5" w:type="paragraph">
    <w:name w:val="Обычный (веб)11"/>
    <w:basedOn w:val="Style_3"/>
    <w:link w:val="Style_5_ch"/>
    <w:pPr>
      <w:widowControl w:val="1"/>
      <w:spacing w:after="280" w:before="280"/>
      <w:ind/>
    </w:pPr>
    <w:rPr>
      <w:sz w:val="24"/>
    </w:rPr>
  </w:style>
  <w:style w:styleId="Style_5_ch" w:type="character">
    <w:name w:val="Обычный (веб)11"/>
    <w:basedOn w:val="Style_3_ch"/>
    <w:link w:val="Style_5"/>
    <w:rPr>
      <w:sz w:val="24"/>
    </w:rPr>
  </w:style>
  <w:style w:styleId="Style_101" w:type="paragraph">
    <w:name w:val="Указатель"/>
    <w:link w:val="Style_101_ch"/>
    <w:rPr>
      <w:rFonts w:ascii="PT Astra Serif" w:hAnsi="PT Astra Serif"/>
    </w:rPr>
  </w:style>
  <w:style w:styleId="Style_101_ch" w:type="character">
    <w:name w:val="Указатель"/>
    <w:link w:val="Style_101"/>
    <w:rPr>
      <w:rFonts w:ascii="PT Astra Serif" w:hAnsi="PT Astra Serif"/>
    </w:rPr>
  </w:style>
  <w:style w:styleId="Style_4" w:type="paragraph">
    <w:name w:val="ConsPlusNormal11"/>
    <w:link w:val="Style_4_ch"/>
    <w:pPr>
      <w:widowControl w:val="0"/>
      <w:spacing w:after="200" w:before="0" w:line="276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4_ch" w:type="character">
    <w:name w:val="ConsPlusNormal11"/>
    <w:link w:val="Style_4"/>
    <w:rPr>
      <w:rFonts w:ascii="Times New Roman" w:hAnsi="Times New Roman"/>
      <w:color w:val="000000"/>
      <w:spacing w:val="0"/>
      <w:sz w:val="24"/>
    </w:rPr>
  </w:style>
  <w:style w:styleId="Style_102" w:type="paragraph">
    <w:name w:val="Contents 3"/>
    <w:link w:val="Style_102_ch"/>
    <w:rPr>
      <w:rFonts w:ascii="XO Thames" w:hAnsi="XO Thames"/>
      <w:color w:val="000000"/>
      <w:spacing w:val="0"/>
      <w:sz w:val="28"/>
    </w:rPr>
  </w:style>
  <w:style w:styleId="Style_102_ch" w:type="character">
    <w:name w:val="Contents 3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Заголовок"/>
    <w:link w:val="Style_103_ch"/>
    <w:rPr>
      <w:rFonts w:ascii="PT Astra Serif" w:hAnsi="PT Astra Serif"/>
      <w:sz w:val="28"/>
    </w:rPr>
  </w:style>
  <w:style w:styleId="Style_103_ch" w:type="character">
    <w:name w:val="Заголовок"/>
    <w:link w:val="Style_103"/>
    <w:rPr>
      <w:rFonts w:ascii="PT Astra Serif" w:hAnsi="PT Astra Serif"/>
      <w:sz w:val="28"/>
    </w:rPr>
  </w:style>
  <w:style w:styleId="Style_104" w:type="paragraph">
    <w:name w:val="Title"/>
    <w:next w:val="Style_3"/>
    <w:link w:val="Style_104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4_ch" w:type="character">
    <w:name w:val="Title"/>
    <w:link w:val="Style_104"/>
    <w:rPr>
      <w:rFonts w:ascii="XO Thames" w:hAnsi="XO Thames"/>
      <w:b w:val="1"/>
      <w:caps w:val="1"/>
      <w:color w:val="000000"/>
      <w:spacing w:val="0"/>
      <w:sz w:val="40"/>
    </w:rPr>
  </w:style>
  <w:style w:styleId="Style_105" w:type="paragraph">
    <w:name w:val="heading 4"/>
    <w:next w:val="Style_3"/>
    <w:link w:val="Style_10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5_ch" w:type="character">
    <w:name w:val="heading 4"/>
    <w:link w:val="Style_105"/>
    <w:rPr>
      <w:rFonts w:ascii="XO Thames" w:hAnsi="XO Thames"/>
      <w:b w:val="1"/>
      <w:color w:val="000000"/>
      <w:spacing w:val="0"/>
      <w:sz w:val="24"/>
    </w:rPr>
  </w:style>
  <w:style w:styleId="Style_106" w:type="paragraph">
    <w:name w:val="Caption2"/>
    <w:link w:val="Style_106_ch"/>
    <w:rPr>
      <w:rFonts w:ascii="PT Astra Serif" w:hAnsi="PT Astra Serif"/>
      <w:i w:val="1"/>
      <w:color w:val="000000"/>
      <w:spacing w:val="0"/>
      <w:sz w:val="24"/>
    </w:rPr>
  </w:style>
  <w:style w:styleId="Style_106_ch" w:type="character">
    <w:name w:val="Caption2"/>
    <w:link w:val="Style_106"/>
    <w:rPr>
      <w:rFonts w:ascii="PT Astra Serif" w:hAnsi="PT Astra Serif"/>
      <w:i w:val="1"/>
      <w:color w:val="000000"/>
      <w:spacing w:val="0"/>
      <w:sz w:val="24"/>
    </w:rPr>
  </w:style>
  <w:style w:styleId="Style_107" w:type="paragraph">
    <w:name w:val="Верхний колонтитул Знак11"/>
    <w:basedOn w:val="Style_71"/>
    <w:link w:val="Style_107_ch"/>
  </w:style>
  <w:style w:styleId="Style_107_ch" w:type="character">
    <w:name w:val="Верхний колонтитул Знак11"/>
    <w:basedOn w:val="Style_71_ch"/>
    <w:link w:val="Style_107"/>
  </w:style>
  <w:style w:styleId="Style_108" w:type="paragraph">
    <w:name w:val="heading 2"/>
    <w:next w:val="Style_3"/>
    <w:link w:val="Style_10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8_ch" w:type="character">
    <w:name w:val="heading 2"/>
    <w:link w:val="Style_108"/>
    <w:rPr>
      <w:rFonts w:ascii="XO Thames" w:hAnsi="XO Thames"/>
      <w:b w:val="1"/>
      <w:color w:val="000000"/>
      <w:spacing w:val="0"/>
      <w:sz w:val="28"/>
    </w:rPr>
  </w:style>
  <w:style w:styleId="Style_109" w:type="paragraph">
    <w:name w:val="Символ нумерации1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Символ нумерации11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Символ нумерации2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0_ch" w:type="character">
    <w:name w:val="Символ нумерации2"/>
    <w:link w:val="Style_110"/>
    <w:rPr>
      <w:rFonts w:asciiTheme="minorAscii" w:hAnsiTheme="minorHAnsi"/>
      <w:color w:val="000000"/>
      <w:spacing w:val="0"/>
      <w:sz w:val="22"/>
    </w:rPr>
  </w:style>
  <w:style w:styleId="Style_111" w:type="paragraph">
    <w:name w:val="Contents 72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1_ch" w:type="character">
    <w:name w:val="Contents 721"/>
    <w:link w:val="Style_111"/>
    <w:rPr>
      <w:rFonts w:ascii="XO Thames" w:hAnsi="XO Thames"/>
      <w:color w:val="000000"/>
      <w:spacing w:val="0"/>
      <w:sz w:val="28"/>
    </w:rPr>
  </w:style>
  <w:style w:styleId="Style_112" w:type="paragraph">
    <w:name w:val="Contents 52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2_ch" w:type="character">
    <w:name w:val="Contents 521"/>
    <w:link w:val="Style_112"/>
    <w:rPr>
      <w:rFonts w:ascii="XO Thames" w:hAnsi="XO Thames"/>
      <w:color w:val="000000"/>
      <w:spacing w:val="0"/>
      <w:sz w:val="28"/>
    </w:rPr>
  </w:style>
  <w:style w:styleId="Style_113" w:type="paragraph">
    <w:name w:val="Contents 22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3_ch" w:type="character">
    <w:name w:val="Contents 221"/>
    <w:link w:val="Style_113"/>
    <w:rPr>
      <w:rFonts w:ascii="XO Thames" w:hAnsi="XO Thames"/>
      <w:color w:val="000000"/>
      <w:spacing w:val="0"/>
      <w:sz w:val="28"/>
    </w:rPr>
  </w:style>
  <w:style w:styleId="Style_114" w:type="table">
    <w:name w:val="Table Grid"/>
    <w:basedOn w:val="Style_11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1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2026-03-24T09:22:25Z</dcterms:created>
  <dcterms:modified xsi:type="dcterms:W3CDTF">2026-03-25T04:59:36Z</dcterms:modified>
</cp:coreProperties>
</file>