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1318</w:t>
      </w:r>
      <w:r>
        <w:rPr>
          <w:spacing w:val="-4"/>
          <w:sz w:val="28"/>
        </w:rPr>
        <w:t>-П</w:t>
      </w:r>
    </w:p>
    <w:p w14:paraId="0C000000">
      <w:pPr>
        <w:pStyle w:val="Style_3"/>
        <w:widowControl w:val="0"/>
        <w:spacing w:after="0" w:before="0" w:line="240" w:lineRule="auto"/>
        <w:ind w:firstLine="0" w:left="0"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постановление администрации города Магнитогорска от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28.01.2014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897-П</w:t>
      </w:r>
    </w:p>
    <w:p w14:paraId="0D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E000000">
      <w:pPr>
        <w:pStyle w:val="Style_4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от 06.10.2003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131-ФЗ </w:t>
      </w:r>
      <w:r>
        <w:br/>
      </w:r>
      <w:r>
        <w:rPr>
          <w:rFonts w:ascii="Times New Roman" w:hAnsi="Times New Roman"/>
          <w:sz w:val="28"/>
        </w:rPr>
        <w:t>«Об общих принципах организации местного самоуправления</w:t>
      </w:r>
      <w:r>
        <w:br/>
      </w:r>
      <w:r>
        <w:rPr>
          <w:rFonts w:ascii="Times New Roman" w:hAnsi="Times New Roman"/>
          <w:sz w:val="28"/>
        </w:rPr>
        <w:t>в Российской Федерации», от 13.03.2006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38-ФЗ «О рекламе», Решением Магнитогорского городского Собрания депутатов от 29 мая 2012 года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82 «Об утверждении новой редакции Положения о наружной рекламе в городе Магнитогорске», руководствуясь Уставом города Магнитогорска,</w:t>
      </w:r>
    </w:p>
    <w:p w14:paraId="0F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0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1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постановление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28.01.2014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897-П «Об утверждении схемы размещения рекламных конструкций на земельных участках независимо от форм собственности,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а также на зданиях или ином недвижимом имуществе, находящихся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собственности субъектов Российской Федерации или муниципальной собственности» (далее – постановление) следующие изменения:</w:t>
      </w:r>
    </w:p>
    <w:p w14:paraId="12000000">
      <w:pPr>
        <w:pStyle w:val="Style_3"/>
        <w:widowControl w:val="0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 к постановлению дополнить пунктами 1195-1204 следующего содержания:</w:t>
      </w:r>
    </w:p>
    <w:p w14:paraId="1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709" w:right="0"/>
        <w:jc w:val="both"/>
        <w:rPr>
          <w:rFonts w:ascii="Times New Roman" w:hAnsi="Times New Roman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85"/>
        <w:gridCol w:w="840"/>
        <w:gridCol w:w="1193"/>
        <w:gridCol w:w="2739"/>
        <w:gridCol w:w="814"/>
        <w:gridCol w:w="1085"/>
        <w:gridCol w:w="1897"/>
      </w:tblGrid>
      <w:tr>
        <w:trPr>
          <w:trHeight w:hRule="atLeast" w:val="495"/>
        </w:trPr>
        <w:tc>
          <w:tcPr>
            <w:tcW w:type="dxa" w:w="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1195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202н</w:t>
            </w:r>
          </w:p>
          <w:p w14:paraId="1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1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  <w:highlight w:val="yellow"/>
              </w:rPr>
            </w:pPr>
          </w:p>
          <w:p w14:paraId="1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773-2159</w:t>
            </w:r>
          </w:p>
          <w:p w14:paraId="1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1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1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ул. Советская, 132,                         стр. 4,                 конструкция № 1</w:t>
            </w:r>
          </w:p>
        </w:tc>
        <w:tc>
          <w:tcPr>
            <w:tcW w:type="dxa" w:w="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4469</w:t>
            </w:r>
          </w:p>
          <w:p w14:paraId="1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2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2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0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57,24</w:t>
            </w:r>
          </w:p>
          <w:p w14:paraId="2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2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2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  <w:highlight w:val="yellow"/>
              </w:rPr>
            </w:pPr>
          </w:p>
        </w:tc>
        <w:tc>
          <w:tcPr>
            <w:tcW w:type="dxa" w:w="1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6000000">
            <w:pPr>
              <w:pStyle w:val="Style_3"/>
              <w:widowControl w:val="1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 xml:space="preserve">Стела </w:t>
            </w:r>
          </w:p>
          <w:p w14:paraId="27000000">
            <w:pPr>
              <w:pStyle w:val="Style_3"/>
              <w:widowControl w:val="1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6"/>
              </w:rPr>
            </w:pPr>
          </w:p>
          <w:p w14:paraId="28000000">
            <w:pPr>
              <w:pStyle w:val="Style_3"/>
              <w:widowControl w:val="1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6"/>
              </w:rPr>
            </w:pPr>
          </w:p>
          <w:p w14:paraId="29000000">
            <w:pPr>
              <w:pStyle w:val="Style_3"/>
              <w:widowControl w:val="1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525"/>
        </w:trPr>
        <w:tc>
          <w:tcPr>
            <w:tcW w:type="dxa" w:w="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1196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195н</w:t>
            </w:r>
          </w:p>
          <w:p w14:paraId="2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2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  <w:highlight w:val="yellow"/>
              </w:rPr>
            </w:pPr>
          </w:p>
          <w:p w14:paraId="2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773-2160</w:t>
            </w:r>
          </w:p>
          <w:p w14:paraId="3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3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3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ул. Советская, 132,                         стр. 4,                 конструкция № 2</w:t>
            </w:r>
          </w:p>
        </w:tc>
        <w:tc>
          <w:tcPr>
            <w:tcW w:type="dxa" w:w="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4470</w:t>
            </w:r>
          </w:p>
          <w:p w14:paraId="3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3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3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0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57,24</w:t>
            </w:r>
          </w:p>
          <w:p w14:paraId="3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3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3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  <w:highlight w:val="yellow"/>
              </w:rPr>
            </w:pPr>
          </w:p>
        </w:tc>
        <w:tc>
          <w:tcPr>
            <w:tcW w:type="dxa" w:w="1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C000000">
            <w:pPr>
              <w:pStyle w:val="Style_3"/>
              <w:widowControl w:val="1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 xml:space="preserve">Стела </w:t>
            </w:r>
          </w:p>
          <w:p w14:paraId="3D000000">
            <w:pPr>
              <w:pStyle w:val="Style_3"/>
              <w:widowControl w:val="1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6"/>
              </w:rPr>
            </w:pPr>
          </w:p>
          <w:p w14:paraId="3E000000">
            <w:pPr>
              <w:pStyle w:val="Style_3"/>
              <w:widowControl w:val="1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6"/>
              </w:rPr>
            </w:pPr>
          </w:p>
          <w:p w14:paraId="3F000000">
            <w:pPr>
              <w:pStyle w:val="Style_3"/>
              <w:widowControl w:val="1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495"/>
        </w:trPr>
        <w:tc>
          <w:tcPr>
            <w:tcW w:type="dxa" w:w="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1197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203н</w:t>
            </w:r>
          </w:p>
          <w:p w14:paraId="4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4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4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773-2164</w:t>
            </w:r>
          </w:p>
          <w:p w14:paraId="4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4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4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9000000">
            <w:pPr>
              <w:pStyle w:val="Style_3"/>
              <w:keepNext w:val="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ул. Комсомольская, 74</w:t>
            </w:r>
          </w:p>
          <w:p w14:paraId="4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4471</w:t>
            </w:r>
          </w:p>
          <w:p w14:paraId="4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4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4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0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10,73</w:t>
            </w:r>
          </w:p>
          <w:p w14:paraId="5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5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5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3000000">
            <w:pPr>
              <w:pStyle w:val="Style_3"/>
              <w:widowControl w:val="1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 xml:space="preserve">Светодиодный экран </w:t>
            </w:r>
          </w:p>
        </w:tc>
      </w:tr>
      <w:tr>
        <w:trPr>
          <w:trHeight w:hRule="atLeast" w:val="495"/>
        </w:trPr>
        <w:tc>
          <w:tcPr>
            <w:tcW w:type="dxa" w:w="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1198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204н</w:t>
            </w:r>
          </w:p>
          <w:p w14:paraId="5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5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773-2161</w:t>
            </w:r>
          </w:p>
          <w:p w14:paraId="5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5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 xml:space="preserve">шоссе Западное,                   в районе д. 448а </w:t>
            </w:r>
          </w:p>
        </w:tc>
        <w:tc>
          <w:tcPr>
            <w:tcW w:type="dxa" w:w="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4472</w:t>
            </w:r>
          </w:p>
          <w:p w14:paraId="5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5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0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36,00</w:t>
            </w:r>
          </w:p>
          <w:p w14:paraId="6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6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2000000">
            <w:pPr>
              <w:pStyle w:val="Style_3"/>
              <w:widowControl w:val="1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Двухсторонний щит</w:t>
            </w:r>
          </w:p>
          <w:p w14:paraId="63000000">
            <w:pPr>
              <w:pStyle w:val="Style_3"/>
              <w:widowControl w:val="1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495"/>
        </w:trPr>
        <w:tc>
          <w:tcPr>
            <w:tcW w:type="dxa" w:w="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1199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1512</w:t>
            </w:r>
          </w:p>
        </w:tc>
        <w:tc>
          <w:tcPr>
            <w:tcW w:type="dxa" w:w="11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773-2162</w:t>
            </w:r>
          </w:p>
          <w:p w14:paraId="6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по ул. Зеленая,                          в районе                         пр. Зеленый, 2</w:t>
            </w:r>
          </w:p>
        </w:tc>
        <w:tc>
          <w:tcPr>
            <w:tcW w:type="dxa" w:w="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4473</w:t>
            </w:r>
          </w:p>
          <w:p w14:paraId="6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6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6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0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18,00</w:t>
            </w:r>
          </w:p>
          <w:p w14:paraId="6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6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7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 xml:space="preserve">Светодиодный экран </w:t>
            </w:r>
          </w:p>
          <w:p w14:paraId="7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 xml:space="preserve"> </w:t>
            </w:r>
          </w:p>
          <w:p w14:paraId="7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495"/>
        </w:trPr>
        <w:tc>
          <w:tcPr>
            <w:tcW w:type="dxa" w:w="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1200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198н</w:t>
            </w:r>
          </w:p>
          <w:p w14:paraId="7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7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773-2165</w:t>
            </w:r>
          </w:p>
          <w:p w14:paraId="7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7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ул. Гагарина, 3, конструкция № 8</w:t>
            </w:r>
          </w:p>
        </w:tc>
        <w:tc>
          <w:tcPr>
            <w:tcW w:type="dxa" w:w="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4474</w:t>
            </w:r>
          </w:p>
          <w:p w14:paraId="7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7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0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2,10</w:t>
            </w:r>
          </w:p>
          <w:p w14:paraId="8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8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  <w:highlight w:val="yellow"/>
              </w:rPr>
            </w:pPr>
          </w:p>
        </w:tc>
        <w:tc>
          <w:tcPr>
            <w:tcW w:type="dxa" w:w="1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Стела въезд-выезд</w:t>
            </w:r>
          </w:p>
        </w:tc>
      </w:tr>
      <w:tr>
        <w:trPr>
          <w:trHeight w:hRule="atLeast" w:val="495"/>
        </w:trPr>
        <w:tc>
          <w:tcPr>
            <w:tcW w:type="dxa" w:w="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1201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1534</w:t>
            </w:r>
          </w:p>
          <w:p w14:paraId="8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773-2166</w:t>
            </w:r>
          </w:p>
          <w:p w14:paraId="8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ул. Зеленый лог, 55</w:t>
            </w:r>
          </w:p>
        </w:tc>
        <w:tc>
          <w:tcPr>
            <w:tcW w:type="dxa" w:w="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4475</w:t>
            </w:r>
          </w:p>
        </w:tc>
        <w:tc>
          <w:tcPr>
            <w:tcW w:type="dxa" w:w="10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18,0</w:t>
            </w:r>
          </w:p>
        </w:tc>
        <w:tc>
          <w:tcPr>
            <w:tcW w:type="dxa" w:w="1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Пилон</w:t>
            </w:r>
          </w:p>
        </w:tc>
      </w:tr>
      <w:tr>
        <w:trPr>
          <w:trHeight w:hRule="atLeast" w:val="869"/>
        </w:trPr>
        <w:tc>
          <w:tcPr>
            <w:tcW w:type="dxa" w:w="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1202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200н</w:t>
            </w:r>
          </w:p>
          <w:p w14:paraId="8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8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9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9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9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773-2167</w:t>
            </w:r>
          </w:p>
          <w:p w14:paraId="9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9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9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9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9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ул. Советская, 132, кадастровый номер земельного участка 74:33:0218001:927</w:t>
            </w:r>
          </w:p>
        </w:tc>
        <w:tc>
          <w:tcPr>
            <w:tcW w:type="dxa" w:w="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4476</w:t>
            </w:r>
          </w:p>
          <w:p w14:paraId="9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9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9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9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9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0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6,144*3</w:t>
            </w:r>
          </w:p>
        </w:tc>
        <w:tc>
          <w:tcPr>
            <w:tcW w:type="dxa" w:w="1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Стела                         (3 экрана)</w:t>
            </w:r>
          </w:p>
        </w:tc>
      </w:tr>
      <w:tr>
        <w:trPr>
          <w:trHeight w:hRule="atLeast" w:val="869"/>
        </w:trPr>
        <w:tc>
          <w:tcPr>
            <w:tcW w:type="dxa" w:w="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1203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1533</w:t>
            </w:r>
          </w:p>
          <w:p w14:paraId="A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A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A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A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A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A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A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773-2163</w:t>
            </w:r>
          </w:p>
          <w:p w14:paraId="A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A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A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A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B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B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B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в районе участков с кадастровыми                    №№ 74:33:0214001:36 и 74:33:0214001:106               в  районе ул. Грязнова, д. 57</w:t>
            </w:r>
          </w:p>
        </w:tc>
        <w:tc>
          <w:tcPr>
            <w:tcW w:type="dxa" w:w="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4477</w:t>
            </w:r>
          </w:p>
          <w:p w14:paraId="B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B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B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B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B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B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B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0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2,1</w:t>
            </w:r>
          </w:p>
        </w:tc>
        <w:tc>
          <w:tcPr>
            <w:tcW w:type="dxa" w:w="1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Стела</w:t>
            </w:r>
          </w:p>
        </w:tc>
      </w:tr>
      <w:tr>
        <w:trPr>
          <w:trHeight w:hRule="atLeast" w:val="869"/>
        </w:trPr>
        <w:tc>
          <w:tcPr>
            <w:tcW w:type="dxa" w:w="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1204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201н</w:t>
            </w:r>
          </w:p>
          <w:p w14:paraId="C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C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C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773-2168</w:t>
            </w:r>
          </w:p>
          <w:p w14:paraId="C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C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C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пересечение                          ул. Тевосяна и                        ул. Зеленый лог</w:t>
            </w:r>
          </w:p>
        </w:tc>
        <w:tc>
          <w:tcPr>
            <w:tcW w:type="dxa" w:w="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4479</w:t>
            </w:r>
          </w:p>
          <w:p w14:paraId="C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C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C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0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18,00</w:t>
            </w:r>
          </w:p>
          <w:p w14:paraId="C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C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C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 xml:space="preserve">Светодиодный экран </w:t>
            </w:r>
          </w:p>
          <w:p w14:paraId="D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 xml:space="preserve"> </w:t>
            </w:r>
          </w:p>
          <w:p w14:paraId="D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14:paraId="D3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</w:p>
    <w:p w14:paraId="D4000000">
      <w:pPr>
        <w:pStyle w:val="Style_3"/>
        <w:widowControl w:val="0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приложении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 к постановлению пункты 942, 943 изложить</w:t>
      </w:r>
      <w:r>
        <w:br/>
      </w:r>
      <w:r>
        <w:rPr>
          <w:rFonts w:ascii="Times New Roman" w:hAnsi="Times New Roman"/>
          <w:sz w:val="28"/>
        </w:rPr>
        <w:t>в следующей редакции:</w:t>
      </w:r>
    </w:p>
    <w:p w14:paraId="D5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85"/>
        <w:gridCol w:w="840"/>
        <w:gridCol w:w="1193"/>
        <w:gridCol w:w="2739"/>
        <w:gridCol w:w="949"/>
        <w:gridCol w:w="813"/>
        <w:gridCol w:w="2034"/>
      </w:tblGrid>
      <w:tr>
        <w:trPr>
          <w:trHeight w:hRule="atLeast" w:val="1126"/>
        </w:trPr>
        <w:tc>
          <w:tcPr>
            <w:tcW w:type="dxa" w:w="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942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1402</w:t>
            </w:r>
          </w:p>
          <w:p w14:paraId="D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773-1982</w:t>
            </w:r>
          </w:p>
        </w:tc>
        <w:tc>
          <w:tcPr>
            <w:tcW w:type="dxa" w:w="2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в районе пр. К. Маркса, 172,                конструкция № 1</w:t>
            </w:r>
          </w:p>
        </w:tc>
        <w:tc>
          <w:tcPr>
            <w:tcW w:type="dxa" w:w="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4181</w:t>
            </w:r>
          </w:p>
          <w:p w14:paraId="D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D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D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8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5,66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Двухсторонний стенд</w:t>
            </w:r>
          </w:p>
        </w:tc>
      </w:tr>
      <w:tr>
        <w:trPr>
          <w:trHeight w:hRule="atLeast" w:val="1126"/>
        </w:trPr>
        <w:tc>
          <w:tcPr>
            <w:tcW w:type="dxa" w:w="7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943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1403</w:t>
            </w:r>
          </w:p>
        </w:tc>
        <w:tc>
          <w:tcPr>
            <w:tcW w:type="dxa" w:w="11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773-1983</w:t>
            </w:r>
          </w:p>
        </w:tc>
        <w:tc>
          <w:tcPr>
            <w:tcW w:type="dxa" w:w="2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в районе пр. К. Маркса, 172,                конструкция № 2</w:t>
            </w:r>
          </w:p>
        </w:tc>
        <w:tc>
          <w:tcPr>
            <w:tcW w:type="dxa" w:w="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4182</w:t>
            </w:r>
          </w:p>
          <w:p w14:paraId="E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E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  <w:p w14:paraId="E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8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5,66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Двухсторонний стенд</w:t>
            </w:r>
          </w:p>
        </w:tc>
      </w:tr>
    </w:tbl>
    <w:p w14:paraId="E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709" w:right="0"/>
        <w:jc w:val="both"/>
        <w:rPr>
          <w:rFonts w:ascii="Times New Roman" w:hAnsi="Times New Roman"/>
          <w:sz w:val="16"/>
        </w:rPr>
      </w:pPr>
    </w:p>
    <w:p w14:paraId="EC000000">
      <w:pPr>
        <w:pStyle w:val="Style_3"/>
        <w:widowControl w:val="0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приложении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 к постановлению пункты 257, 968 исключить;</w:t>
      </w:r>
    </w:p>
    <w:p w14:paraId="ED000000">
      <w:pPr>
        <w:pStyle w:val="Style_3"/>
        <w:widowControl w:val="0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 к постановлению изложить в новой редакции (приложение).</w:t>
      </w:r>
    </w:p>
    <w:p w14:paraId="EE000000">
      <w:pPr>
        <w:pStyle w:val="Style_3"/>
        <w:widowControl w:val="0"/>
        <w:numPr>
          <w:ilvl w:val="0"/>
          <w:numId w:val="3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после его официального опубликования.</w:t>
      </w:r>
    </w:p>
    <w:p w14:paraId="EF000000">
      <w:pPr>
        <w:pStyle w:val="Style_3"/>
        <w:widowControl w:val="0"/>
        <w:numPr>
          <w:ilvl w:val="0"/>
          <w:numId w:val="3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Г.Д.) опубликовать настоящее постановление в средствах массовой информации и разместить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официальном Интернет-сайте администрации города Магнитогорска. </w:t>
      </w:r>
    </w:p>
    <w:p w14:paraId="F0000000">
      <w:pPr>
        <w:pStyle w:val="Style_3"/>
        <w:widowControl w:val="0"/>
        <w:numPr>
          <w:ilvl w:val="0"/>
          <w:numId w:val="3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Магнитогорска Хабибуллину Д.Х.</w:t>
      </w:r>
    </w:p>
    <w:p w14:paraId="F1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F2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F3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F4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F5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F6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F7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F8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F9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FA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FB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FC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FD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FE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FF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0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1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2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3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4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5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6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7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8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9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A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B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C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D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E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F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0010000">
      <w:pPr>
        <w:sectPr>
          <w:headerReference r:id="rId5" w:type="default"/>
          <w:footerReference r:id="rId6" w:type="first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11010000">
      <w:pPr>
        <w:pStyle w:val="Style_3"/>
        <w:widowControl w:val="0"/>
        <w:spacing w:after="0" w:before="0" w:line="240" w:lineRule="auto"/>
        <w:ind w:firstLine="0" w:left="5669" w:right="0"/>
        <w:rPr>
          <w:rFonts w:ascii="Times New Roman" w:hAnsi="Times New Roman"/>
          <w:b w:val="0"/>
          <w:sz w:val="18"/>
        </w:rPr>
      </w:pPr>
      <w:r>
        <w:rPr>
          <w:rFonts w:ascii="Times New Roman" w:hAnsi="Times New Roman"/>
          <w:b w:val="0"/>
          <w:sz w:val="18"/>
        </w:rPr>
        <w:t xml:space="preserve">Приложение  </w:t>
      </w:r>
    </w:p>
    <w:p w14:paraId="12010000">
      <w:pPr>
        <w:pStyle w:val="Style_3"/>
        <w:widowControl w:val="0"/>
        <w:spacing w:after="0" w:before="0" w:line="240" w:lineRule="auto"/>
        <w:ind w:firstLine="0" w:left="5669" w:right="0"/>
        <w:rPr>
          <w:rFonts w:ascii="Times New Roman" w:hAnsi="Times New Roman"/>
          <w:b w:val="0"/>
          <w:sz w:val="18"/>
        </w:rPr>
      </w:pPr>
      <w:r>
        <w:rPr>
          <w:rFonts w:ascii="Times New Roman" w:hAnsi="Times New Roman"/>
          <w:b w:val="0"/>
          <w:sz w:val="18"/>
        </w:rPr>
        <w:t xml:space="preserve">к постановлению администрации </w:t>
      </w:r>
    </w:p>
    <w:p w14:paraId="13010000">
      <w:pPr>
        <w:pStyle w:val="Style_3"/>
        <w:widowControl w:val="0"/>
        <w:spacing w:after="0" w:before="0" w:line="240" w:lineRule="auto"/>
        <w:ind w:firstLine="0" w:left="5669" w:right="0"/>
        <w:rPr>
          <w:rFonts w:ascii="Times New Roman" w:hAnsi="Times New Roman"/>
          <w:b w:val="0"/>
          <w:sz w:val="18"/>
        </w:rPr>
      </w:pPr>
      <w:r>
        <w:rPr>
          <w:rFonts w:ascii="Times New Roman" w:hAnsi="Times New Roman"/>
          <w:b w:val="0"/>
          <w:sz w:val="18"/>
        </w:rPr>
        <w:t>города Магнитогорска</w:t>
      </w:r>
    </w:p>
    <w:p w14:paraId="14010000">
      <w:pPr>
        <w:pStyle w:val="Style_3"/>
        <w:widowControl w:val="0"/>
        <w:spacing w:after="0" w:before="0" w:line="240" w:lineRule="auto"/>
        <w:ind w:firstLine="0" w:left="5669" w:right="0"/>
        <w:rPr>
          <w:rFonts w:ascii="Times New Roman" w:hAnsi="Times New Roman"/>
          <w:b w:val="0"/>
          <w:sz w:val="18"/>
        </w:rPr>
      </w:pPr>
      <w:r>
        <w:rPr>
          <w:rFonts w:ascii="Times New Roman" w:hAnsi="Times New Roman"/>
          <w:b w:val="0"/>
          <w:sz w:val="18"/>
        </w:rPr>
        <w:t>от 26.02.2026 № 1318-П</w:t>
      </w:r>
    </w:p>
    <w:p w14:paraId="15010000">
      <w:pPr>
        <w:pStyle w:val="Style_3"/>
        <w:widowControl w:val="0"/>
        <w:spacing w:after="0" w:before="0" w:line="240" w:lineRule="auto"/>
        <w:ind w:firstLine="0" w:left="5669" w:right="0"/>
        <w:rPr>
          <w:rFonts w:ascii="Times New Roman" w:hAnsi="Times New Roman"/>
          <w:b w:val="0"/>
          <w:sz w:val="18"/>
        </w:rPr>
      </w:pPr>
    </w:p>
    <w:p w14:paraId="16010000">
      <w:pPr>
        <w:pStyle w:val="Style_3"/>
        <w:widowControl w:val="0"/>
        <w:spacing w:after="0" w:before="0" w:line="240" w:lineRule="auto"/>
        <w:ind w:firstLine="0" w:left="5669" w:right="0"/>
        <w:rPr>
          <w:rFonts w:ascii="Times New Roman" w:hAnsi="Times New Roman"/>
          <w:b w:val="0"/>
          <w:sz w:val="18"/>
        </w:rPr>
      </w:pPr>
      <w:r>
        <w:rPr>
          <w:rFonts w:ascii="Times New Roman" w:hAnsi="Times New Roman"/>
          <w:b w:val="0"/>
          <w:sz w:val="18"/>
        </w:rPr>
        <w:t xml:space="preserve">Приложение № 2 </w:t>
      </w:r>
    </w:p>
    <w:p w14:paraId="17010000">
      <w:pPr>
        <w:pStyle w:val="Style_3"/>
        <w:widowControl w:val="0"/>
        <w:spacing w:after="0" w:before="0" w:line="240" w:lineRule="auto"/>
        <w:ind w:firstLine="0" w:left="5669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18"/>
        </w:rPr>
        <w:t>к постановлению администрации</w:t>
      </w:r>
    </w:p>
    <w:p w14:paraId="18010000">
      <w:pPr>
        <w:pStyle w:val="Style_3"/>
        <w:widowControl w:val="0"/>
        <w:spacing w:after="0" w:before="0" w:line="240" w:lineRule="auto"/>
        <w:ind w:firstLine="0" w:left="5669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18"/>
        </w:rPr>
        <w:t>города Магнитогорска</w:t>
      </w:r>
    </w:p>
    <w:p w14:paraId="19010000">
      <w:pPr>
        <w:pStyle w:val="Style_3"/>
        <w:widowControl w:val="0"/>
        <w:spacing w:after="0" w:before="0" w:line="240" w:lineRule="auto"/>
        <w:ind w:firstLine="0" w:left="5669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18"/>
        </w:rPr>
        <w:t>от 28.01.2014 № 897-П</w:t>
      </w:r>
    </w:p>
    <w:p w14:paraId="1A010000">
      <w:pPr>
        <w:pStyle w:val="Style_3"/>
        <w:widowControl w:val="0"/>
        <w:spacing w:after="0" w:before="0" w:line="240" w:lineRule="auto"/>
        <w:ind w:firstLine="0" w:left="5669" w:right="0"/>
        <w:jc w:val="both"/>
        <w:rPr>
          <w:rFonts w:ascii="Times New Roman" w:hAnsi="Times New Roman"/>
          <w:b w:val="0"/>
          <w:sz w:val="24"/>
        </w:rPr>
      </w:pPr>
    </w:p>
    <w:p w14:paraId="1B010000">
      <w:pPr>
        <w:pStyle w:val="Style_3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caps w:val="1"/>
          <w:sz w:val="24"/>
        </w:rPr>
      </w:pPr>
      <w:r>
        <w:rPr>
          <w:rFonts w:ascii="Times New Roman" w:hAnsi="Times New Roman"/>
          <w:b w:val="0"/>
          <w:caps w:val="1"/>
          <w:sz w:val="24"/>
        </w:rPr>
        <w:t>Карта размещения рекламных конструкций</w:t>
      </w:r>
    </w:p>
    <w:p w14:paraId="1C010000">
      <w:pPr>
        <w:pStyle w:val="Style_3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на территории города Магнитогорска</w:t>
      </w:r>
    </w:p>
    <w:p w14:paraId="1D010000">
      <w:pPr>
        <w:pStyle w:val="Style_3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16"/>
        </w:rPr>
      </w:pPr>
    </w:p>
    <w:p w14:paraId="1E01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drawing>
          <wp:inline>
            <wp:extent cx="5939790" cy="7078816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5939790" cy="7078816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r:id="rId3" w:type="default"/>
      <w:headerReference r:id="rId1" w:type="first"/>
      <w:footerReference r:id="rId4" w:type="default"/>
      <w:footerReference r:id="rId2" w:type="first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Вр-2317147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/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Вр-2317147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tabs>
          <w:tab w:leader="none" w:pos="0" w:val="left"/>
        </w:tabs>
        <w:ind w:hanging="360" w:left="1080"/>
      </w:p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1800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180" w:left="2520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3240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3960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180" w:left="468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400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6120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180" w:left="6840"/>
      </w:pPr>
    </w:lvl>
  </w:abstractNum>
  <w:abstractNum w:abstractNumId="1">
    <w:lvl w:ilvl="0">
      <w:start w:val="1"/>
      <w:numFmt w:val="decimal"/>
      <w:lvlText w:val="%1)"/>
      <w:lvlJc w:val="left"/>
      <w:pPr>
        <w:widowControl w:val="0"/>
        <w:tabs>
          <w:tab w:leader="none" w:pos="0" w:val="left"/>
        </w:tabs>
        <w:ind w:hanging="360" w:left="1080"/>
      </w:p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1800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180" w:left="2520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3240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3960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180" w:left="468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400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6120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180" w:left="6840"/>
      </w:pPr>
    </w:lvl>
  </w:abstractNum>
  <w:abstractNum w:abstractNumId="2">
    <w:lvl w:ilvl="0">
      <w:start w:val="2"/>
      <w:numFmt w:val="decimal"/>
      <w:lvlText w:val="%1."/>
      <w:lvlJc w:val="left"/>
      <w:pPr>
        <w:widowControl w:val="0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6" w:type="paragraph">
    <w:name w:val="toc 2"/>
    <w:next w:val="Style_3"/>
    <w:link w:val="Style_6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List"/>
    <w:basedOn w:val="Style_8"/>
    <w:link w:val="Style_7_ch"/>
    <w:rPr>
      <w:rFonts w:ascii="PT Astra Serif" w:hAnsi="PT Astra Serif"/>
    </w:rPr>
  </w:style>
  <w:style w:styleId="Style_7_ch" w:type="character">
    <w:name w:val="List"/>
    <w:basedOn w:val="Style_8_ch"/>
    <w:link w:val="Style_7"/>
    <w:rPr>
      <w:rFonts w:ascii="PT Astra Serif" w:hAnsi="PT Astra Serif"/>
    </w:rPr>
  </w:style>
  <w:style w:styleId="Style_9" w:type="paragraph">
    <w:name w:val="toc 4"/>
    <w:next w:val="Style_3"/>
    <w:link w:val="Style_9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Balloon Text"/>
    <w:basedOn w:val="Style_3"/>
    <w:link w:val="Style_10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toc 6"/>
    <w:next w:val="Style_3"/>
    <w:link w:val="Style_11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6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toc 7"/>
    <w:next w:val="Style_3"/>
    <w:link w:val="Style_12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7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heading 4"/>
    <w:next w:val="Style_3"/>
    <w:link w:val="Style_13_ch"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3_ch" w:type="character">
    <w:name w:val="heading 4"/>
    <w:link w:val="Style_13"/>
    <w:rPr>
      <w:rFonts w:ascii="XO Thames" w:hAnsi="XO Thames"/>
      <w:b w:val="1"/>
      <w:color w:val="000000"/>
      <w:spacing w:val="0"/>
      <w:sz w:val="24"/>
    </w:rPr>
  </w:style>
  <w:style w:styleId="Style_14" w:type="paragraph">
    <w:name w:val="Endnote"/>
    <w:link w:val="Style_14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4_ch" w:type="character">
    <w:name w:val="Endnote"/>
    <w:link w:val="Style_14"/>
    <w:rPr>
      <w:rFonts w:ascii="XO Thames" w:hAnsi="XO Thames"/>
      <w:color w:val="000000"/>
      <w:spacing w:val="0"/>
      <w:sz w:val="22"/>
    </w:rPr>
  </w:style>
  <w:style w:styleId="Style_15" w:type="paragraph">
    <w:name w:val="heading 3"/>
    <w:link w:val="Style_15_ch"/>
    <w:uiPriority w:val="9"/>
    <w:qFormat/>
    <w:pPr>
      <w:widowControl w:val="0"/>
      <w:ind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Caption"/>
    <w:basedOn w:val="Style_3"/>
    <w:link w:val="Style_16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16_ch" w:type="character">
    <w:name w:val="Caption"/>
    <w:basedOn w:val="Style_3_ch"/>
    <w:link w:val="Style_16"/>
    <w:rPr>
      <w:rFonts w:ascii="PT Astra Serif" w:hAnsi="PT Astra Serif"/>
      <w:i w:val="1"/>
      <w:sz w:val="24"/>
    </w:rPr>
  </w:style>
  <w:style w:styleId="Style_2" w:type="paragraph">
    <w:name w:val="Head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17" w:type="paragraph">
    <w:name w:val="Title"/>
    <w:link w:val="Style_17_ch"/>
    <w:rPr>
      <w:rFonts w:ascii="XO Thames" w:hAnsi="XO Thames"/>
      <w:b w:val="1"/>
      <w:caps w:val="1"/>
      <w:sz w:val="40"/>
    </w:rPr>
  </w:style>
  <w:style w:styleId="Style_17_ch" w:type="character">
    <w:name w:val="Title"/>
    <w:link w:val="Style_17"/>
    <w:rPr>
      <w:rFonts w:ascii="XO Thames" w:hAnsi="XO Thames"/>
      <w:b w:val="1"/>
      <w:caps w:val="1"/>
      <w:sz w:val="40"/>
    </w:rPr>
  </w:style>
  <w:style w:styleId="Style_18" w:type="paragraph">
    <w:name w:val="heading 5"/>
    <w:link w:val="Style_18_ch"/>
    <w:pPr>
      <w:widowControl w:val="0"/>
      <w:ind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Contents 1"/>
    <w:link w:val="Style_19_ch"/>
    <w:rPr>
      <w:rFonts w:ascii="XO Thames" w:hAnsi="XO Thames"/>
      <w:b w:val="1"/>
      <w:sz w:val="28"/>
    </w:rPr>
  </w:style>
  <w:style w:styleId="Style_19_ch" w:type="character">
    <w:name w:val="Contents 1"/>
    <w:link w:val="Style_19"/>
    <w:rPr>
      <w:rFonts w:ascii="XO Thames" w:hAnsi="XO Thames"/>
      <w:b w:val="1"/>
      <w:sz w:val="28"/>
    </w:rPr>
  </w:style>
  <w:style w:styleId="Style_20" w:type="paragraph">
    <w:name w:val="Subtitle"/>
    <w:link w:val="Style_20_ch"/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Заголовок"/>
    <w:basedOn w:val="Style_3"/>
    <w:next w:val="Style_8"/>
    <w:link w:val="Style_21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1_ch" w:type="character">
    <w:name w:val="Заголовок"/>
    <w:basedOn w:val="Style_3_ch"/>
    <w:link w:val="Style_21"/>
    <w:rPr>
      <w:rFonts w:ascii="PT Astra Serif" w:hAnsi="PT Astra Serif"/>
      <w:sz w:val="28"/>
    </w:rPr>
  </w:style>
  <w:style w:styleId="Style_22" w:type="paragraph">
    <w:name w:val="Header"/>
    <w:link w:val="Style_22_ch"/>
  </w:style>
  <w:style w:styleId="Style_22_ch" w:type="character">
    <w:name w:val="Header"/>
    <w:link w:val="Style_22"/>
  </w:style>
  <w:style w:styleId="Style_23" w:type="paragraph">
    <w:name w:val="Contents 4"/>
    <w:link w:val="Style_23_ch"/>
    <w:rPr>
      <w:rFonts w:ascii="XO Thames" w:hAnsi="XO Thames"/>
      <w:sz w:val="28"/>
    </w:rPr>
  </w:style>
  <w:style w:styleId="Style_23_ch" w:type="character">
    <w:name w:val="Contents 4"/>
    <w:link w:val="Style_23"/>
    <w:rPr>
      <w:rFonts w:ascii="XO Thames" w:hAnsi="XO Thames"/>
      <w:sz w:val="28"/>
    </w:rPr>
  </w:style>
  <w:style w:styleId="Style_24" w:type="paragraph">
    <w:name w:val="toc 3"/>
    <w:next w:val="Style_3"/>
    <w:link w:val="Style_24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toc 3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heading 2"/>
    <w:next w:val="Style_3"/>
    <w:link w:val="Style_25_ch"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25_ch" w:type="character">
    <w:name w:val="heading 2"/>
    <w:link w:val="Style_25"/>
    <w:rPr>
      <w:rFonts w:ascii="XO Thames" w:hAnsi="XO Thames"/>
      <w:b w:val="1"/>
      <w:color w:val="000000"/>
      <w:spacing w:val="0"/>
      <w:sz w:val="28"/>
    </w:rPr>
  </w:style>
  <w:style w:styleId="Style_26" w:type="paragraph">
    <w:name w:val="Contents 6"/>
    <w:link w:val="Style_26_ch"/>
    <w:rPr>
      <w:rFonts w:ascii="XO Thames" w:hAnsi="XO Thames"/>
      <w:sz w:val="28"/>
    </w:rPr>
  </w:style>
  <w:style w:styleId="Style_26_ch" w:type="character">
    <w:name w:val="Contents 6"/>
    <w:link w:val="Style_26"/>
    <w:rPr>
      <w:rFonts w:ascii="XO Thames" w:hAnsi="XO Thames"/>
      <w:sz w:val="28"/>
    </w:rPr>
  </w:style>
  <w:style w:styleId="Style_4" w:type="paragraph">
    <w:name w:val="Обычный1"/>
    <w:link w:val="Style_4_ch"/>
    <w:pPr>
      <w:widowControl w:val="0"/>
      <w:spacing w:after="12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1"/>
    </w:rPr>
  </w:style>
  <w:style w:styleId="Style_4_ch" w:type="character">
    <w:name w:val="Обычный1"/>
    <w:link w:val="Style_4"/>
    <w:rPr>
      <w:rFonts w:asciiTheme="minorAscii" w:hAnsiTheme="minorHAnsi"/>
      <w:color w:val="000000"/>
      <w:spacing w:val="0"/>
      <w:sz w:val="21"/>
    </w:rPr>
  </w:style>
  <w:style w:styleId="Style_27" w:type="paragraph">
    <w:name w:val="heading 5"/>
    <w:next w:val="Style_3"/>
    <w:link w:val="Style_27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7_ch" w:type="character">
    <w:name w:val="heading 5"/>
    <w:link w:val="Style_27"/>
    <w:rPr>
      <w:rFonts w:ascii="XO Thames" w:hAnsi="XO Thames"/>
      <w:b w:val="1"/>
      <w:color w:val="000000"/>
      <w:spacing w:val="0"/>
      <w:sz w:val="22"/>
    </w:rPr>
  </w:style>
  <w:style w:styleId="Style_28" w:type="paragraph">
    <w:name w:val="heading 1"/>
    <w:link w:val="Style_28_ch"/>
    <w:uiPriority w:val="9"/>
    <w:qFormat/>
    <w:pPr>
      <w:widowControl w:val="0"/>
      <w:ind/>
      <w:outlineLvl w:val="0"/>
    </w:pPr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29" w:type="paragraph">
    <w:name w:val="Contents 9"/>
    <w:link w:val="Style_29_ch"/>
    <w:rPr>
      <w:rFonts w:ascii="XO Thames" w:hAnsi="XO Thames"/>
      <w:sz w:val="28"/>
    </w:rPr>
  </w:style>
  <w:style w:styleId="Style_29_ch" w:type="character">
    <w:name w:val="Contents 9"/>
    <w:link w:val="Style_29"/>
    <w:rPr>
      <w:rFonts w:ascii="XO Thames" w:hAnsi="XO Thames"/>
      <w:sz w:val="28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link w:val="Style_31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1_ch" w:type="character">
    <w:name w:val="Footnote"/>
    <w:link w:val="Style_31"/>
    <w:rPr>
      <w:rFonts w:ascii="XO Thames" w:hAnsi="XO Thames"/>
      <w:color w:val="000000"/>
      <w:spacing w:val="0"/>
      <w:sz w:val="22"/>
    </w:rPr>
  </w:style>
  <w:style w:styleId="Style_32" w:type="paragraph">
    <w:name w:val="toc 1"/>
    <w:next w:val="Style_3"/>
    <w:link w:val="Style_32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2_ch" w:type="character">
    <w:name w:val="toc 1"/>
    <w:link w:val="Style_32"/>
    <w:rPr>
      <w:rFonts w:ascii="XO Thames" w:hAnsi="XO Thames"/>
      <w:b w:val="1"/>
      <w:color w:val="000000"/>
      <w:spacing w:val="0"/>
      <w:sz w:val="28"/>
    </w:rPr>
  </w:style>
  <w:style w:styleId="Style_33" w:type="paragraph">
    <w:name w:val="Header and Footer"/>
    <w:link w:val="Style_33_ch"/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Contents 5"/>
    <w:link w:val="Style_34_ch"/>
    <w:rPr>
      <w:rFonts w:ascii="XO Thames" w:hAnsi="XO Thames"/>
      <w:sz w:val="28"/>
    </w:rPr>
  </w:style>
  <w:style w:styleId="Style_34_ch" w:type="character">
    <w:name w:val="Contents 5"/>
    <w:link w:val="Style_34"/>
    <w:rPr>
      <w:rFonts w:ascii="XO Thames" w:hAnsi="XO Thames"/>
      <w:sz w:val="28"/>
    </w:rPr>
  </w:style>
  <w:style w:styleId="Style_35" w:type="paragraph">
    <w:name w:val="Contents 2"/>
    <w:link w:val="Style_35_ch"/>
    <w:rPr>
      <w:rFonts w:ascii="XO Thames" w:hAnsi="XO Thames"/>
      <w:sz w:val="28"/>
    </w:rPr>
  </w:style>
  <w:style w:styleId="Style_35_ch" w:type="character">
    <w:name w:val="Contents 2"/>
    <w:link w:val="Style_35"/>
    <w:rPr>
      <w:rFonts w:ascii="XO Thames" w:hAnsi="XO Thames"/>
      <w:sz w:val="28"/>
    </w:rPr>
  </w:style>
  <w:style w:styleId="Style_36" w:type="paragraph">
    <w:name w:val="Contents 7"/>
    <w:link w:val="Style_36_ch"/>
    <w:rPr>
      <w:rFonts w:ascii="XO Thames" w:hAnsi="XO Thames"/>
      <w:sz w:val="28"/>
    </w:rPr>
  </w:style>
  <w:style w:styleId="Style_36_ch" w:type="character">
    <w:name w:val="Contents 7"/>
    <w:link w:val="Style_36"/>
    <w:rPr>
      <w:rFonts w:ascii="XO Thames" w:hAnsi="XO Thames"/>
      <w:sz w:val="28"/>
    </w:rPr>
  </w:style>
  <w:style w:styleId="Style_37" w:type="paragraph">
    <w:name w:val="toc 9"/>
    <w:next w:val="Style_3"/>
    <w:link w:val="Style_37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toc 9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Internet link"/>
    <w:link w:val="Style_38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8_ch" w:type="character">
    <w:name w:val="Internet link"/>
    <w:link w:val="Style_38"/>
    <w:rPr>
      <w:rFonts w:ascii="Calibri" w:hAnsi="Calibri"/>
      <w:color w:val="0000FF"/>
      <w:spacing w:val="0"/>
      <w:sz w:val="22"/>
      <w:u w:val="single"/>
    </w:rPr>
  </w:style>
  <w:style w:styleId="Style_39" w:type="paragraph">
    <w:name w:val="Contents 3"/>
    <w:link w:val="Style_39_ch"/>
    <w:rPr>
      <w:rFonts w:ascii="XO Thames" w:hAnsi="XO Thames"/>
      <w:sz w:val="28"/>
    </w:rPr>
  </w:style>
  <w:style w:styleId="Style_39_ch" w:type="character">
    <w:name w:val="Contents 3"/>
    <w:link w:val="Style_39"/>
    <w:rPr>
      <w:rFonts w:ascii="XO Thames" w:hAnsi="XO Thames"/>
      <w:sz w:val="28"/>
    </w:rPr>
  </w:style>
  <w:style w:styleId="Style_40" w:type="paragraph">
    <w:name w:val="toc 8"/>
    <w:next w:val="Style_3"/>
    <w:link w:val="Style_40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0_ch" w:type="character">
    <w:name w:val="toc 8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heading 3"/>
    <w:next w:val="Style_3"/>
    <w:link w:val="Style_41_ch"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41_ch" w:type="character">
    <w:name w:val="heading 3"/>
    <w:link w:val="Style_41"/>
    <w:rPr>
      <w:rFonts w:ascii="XO Thames" w:hAnsi="XO Thames"/>
      <w:b w:val="1"/>
      <w:color w:val="000000"/>
      <w:spacing w:val="0"/>
      <w:sz w:val="26"/>
    </w:rPr>
  </w:style>
  <w:style w:styleId="Style_42" w:type="paragraph">
    <w:name w:val="Колонтитул"/>
    <w:link w:val="Style_42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2_ch" w:type="character">
    <w:name w:val="Колонтитул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Contents 8"/>
    <w:link w:val="Style_43_ch"/>
    <w:rPr>
      <w:rFonts w:ascii="XO Thames" w:hAnsi="XO Thames"/>
      <w:sz w:val="28"/>
    </w:rPr>
  </w:style>
  <w:style w:styleId="Style_43_ch" w:type="character">
    <w:name w:val="Contents 8"/>
    <w:link w:val="Style_43"/>
    <w:rPr>
      <w:rFonts w:ascii="XO Thames" w:hAnsi="XO Thames"/>
      <w:sz w:val="28"/>
    </w:rPr>
  </w:style>
  <w:style w:styleId="Style_44" w:type="paragraph">
    <w:name w:val="toc 5"/>
    <w:next w:val="Style_3"/>
    <w:link w:val="Style_44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toc 5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Default Paragraph Font"/>
    <w:link w:val="Style_45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5_ch" w:type="character">
    <w:name w:val="Default Paragraph Font"/>
    <w:link w:val="Style_45"/>
    <w:rPr>
      <w:rFonts w:asciiTheme="minorAscii" w:hAnsiTheme="minorHAnsi"/>
      <w:color w:val="000000"/>
      <w:spacing w:val="0"/>
      <w:sz w:val="22"/>
    </w:rPr>
  </w:style>
  <w:style w:styleId="Style_8" w:type="paragraph">
    <w:name w:val="Body Text"/>
    <w:basedOn w:val="Style_3"/>
    <w:link w:val="Style_8_ch"/>
    <w:pPr>
      <w:widowControl w:val="0"/>
      <w:spacing w:after="140" w:before="0" w:line="276" w:lineRule="auto"/>
      <w:ind/>
    </w:pPr>
  </w:style>
  <w:style w:styleId="Style_8_ch" w:type="character">
    <w:name w:val="Body Text"/>
    <w:basedOn w:val="Style_3_ch"/>
    <w:link w:val="Style_8"/>
  </w:style>
  <w:style w:styleId="Style_46" w:type="paragraph">
    <w:name w:val="heading 1"/>
    <w:next w:val="Style_3"/>
    <w:link w:val="Style_46_ch"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6_ch" w:type="character">
    <w:name w:val="heading 1"/>
    <w:link w:val="Style_46"/>
    <w:rPr>
      <w:rFonts w:ascii="XO Thames" w:hAnsi="XO Thames"/>
      <w:b w:val="1"/>
      <w:color w:val="000000"/>
      <w:spacing w:val="0"/>
      <w:sz w:val="32"/>
    </w:rPr>
  </w:style>
  <w:style w:styleId="Style_1" w:type="paragraph">
    <w:name w:val="Foot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47" w:type="paragraph">
    <w:name w:val="Subtitle"/>
    <w:next w:val="Style_3"/>
    <w:link w:val="Style_47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7_ch" w:type="character">
    <w:name w:val="Subtitle"/>
    <w:link w:val="Style_47"/>
    <w:rPr>
      <w:rFonts w:ascii="XO Thames" w:hAnsi="XO Thames"/>
      <w:i w:val="1"/>
      <w:color w:val="000000"/>
      <w:spacing w:val="0"/>
      <w:sz w:val="24"/>
    </w:rPr>
  </w:style>
  <w:style w:styleId="Style_48" w:type="paragraph">
    <w:name w:val="Указатель"/>
    <w:basedOn w:val="Style_3"/>
    <w:link w:val="Style_48_ch"/>
    <w:rPr>
      <w:rFonts w:ascii="PT Astra Serif" w:hAnsi="PT Astra Serif"/>
    </w:rPr>
  </w:style>
  <w:style w:styleId="Style_48_ch" w:type="character">
    <w:name w:val="Указатель"/>
    <w:basedOn w:val="Style_3_ch"/>
    <w:link w:val="Style_48"/>
    <w:rPr>
      <w:rFonts w:ascii="PT Astra Serif" w:hAnsi="PT Astra Serif"/>
    </w:rPr>
  </w:style>
  <w:style w:styleId="Style_49" w:type="paragraph">
    <w:name w:val="Title"/>
    <w:next w:val="Style_3"/>
    <w:link w:val="Style_49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color w:val="000000"/>
      <w:spacing w:val="0"/>
      <w:sz w:val="40"/>
    </w:rPr>
  </w:style>
  <w:style w:styleId="Style_50" w:type="paragraph">
    <w:name w:val="heading 4"/>
    <w:link w:val="Style_50_ch"/>
    <w:uiPriority w:val="9"/>
    <w:qFormat/>
    <w:pPr>
      <w:widowControl w:val="0"/>
      <w:ind/>
      <w:outlineLvl w:val="3"/>
    </w:pPr>
    <w:rPr>
      <w:rFonts w:ascii="XO Thames" w:hAnsi="XO Thames"/>
      <w:b w:val="1"/>
      <w:sz w:val="24"/>
    </w:rPr>
  </w:style>
  <w:style w:styleId="Style_50_ch" w:type="character">
    <w:name w:val="heading 4"/>
    <w:link w:val="Style_50"/>
    <w:rPr>
      <w:rFonts w:ascii="XO Thames" w:hAnsi="XO Thames"/>
      <w:b w:val="1"/>
      <w:sz w:val="24"/>
    </w:rPr>
  </w:style>
  <w:style w:styleId="Style_51" w:type="paragraph">
    <w:name w:val="heading 2"/>
    <w:link w:val="Style_51_ch"/>
    <w:uiPriority w:val="9"/>
    <w:qFormat/>
    <w:pPr>
      <w:widowControl w:val="0"/>
      <w:ind/>
      <w:outlineLvl w:val="1"/>
    </w:pPr>
    <w:rPr>
      <w:rFonts w:ascii="XO Thames" w:hAnsi="XO Thames"/>
      <w:b w:val="1"/>
      <w:sz w:val="28"/>
    </w:rPr>
  </w:style>
  <w:style w:styleId="Style_51_ch" w:type="character">
    <w:name w:val="heading 2"/>
    <w:link w:val="Style_51"/>
    <w:rPr>
      <w:rFonts w:ascii="XO Thames" w:hAnsi="XO Thames"/>
      <w:b w:val="1"/>
      <w:sz w:val="28"/>
    </w:rPr>
  </w:style>
  <w:style w:styleId="Style_52" w:type="paragraph">
    <w:name w:val="Footer"/>
    <w:link w:val="Style_52_ch"/>
  </w:style>
  <w:style w:styleId="Style_52_ch" w:type="character">
    <w:name w:val="Footer"/>
    <w:link w:val="Style_52"/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3" w:type="table">
    <w:name w:val="Table Grid"/>
    <w:basedOn w:val="Style_5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media/1.png" Type="http://schemas.openxmlformats.org/officeDocument/2006/relationships/image"/>
  <Relationship Id="rId6" Target="footer6.xml" Type="http://schemas.openxmlformats.org/officeDocument/2006/relationships/footer"/>
  <Relationship Id="rId14" Target="numbering.xml" Type="http://schemas.openxmlformats.org/officeDocument/2006/relationships/numbering"/>
  <Relationship Id="rId13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5" Target="header5.xml" Type="http://schemas.openxmlformats.org/officeDocument/2006/relationships/header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2" Target="footer2.xml" Type="http://schemas.openxmlformats.org/officeDocument/2006/relationships/footer"/>
  <Relationship Id="rId9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2026-02-26T05:43:34Z</dcterms:created>
  <dcterms:modified xsi:type="dcterms:W3CDTF">2026-02-26T12:02:05Z</dcterms:modified>
</cp:coreProperties>
</file>