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1053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0"/>
        <w:spacing w:after="0" w:before="0" w:line="240" w:lineRule="auto"/>
        <w:ind w:right="4393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О признании утратившими </w:t>
      </w:r>
      <w:r>
        <w:rPr>
          <w:rFonts w:ascii="PT Astra Serif" w:hAnsi="PT Astra Serif"/>
          <w:color w:val="000000"/>
          <w:sz w:val="28"/>
        </w:rPr>
        <w:t>силу некоторых</w:t>
      </w:r>
      <w:r>
        <w:rPr>
          <w:rFonts w:ascii="PT Astra Serif" w:hAnsi="PT Astra Serif"/>
          <w:color w:val="000000"/>
          <w:sz w:val="28"/>
        </w:rPr>
        <w:t xml:space="preserve"> постановлений администрации города Магнитогорска </w:t>
      </w:r>
    </w:p>
    <w:p w14:paraId="0A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</w:p>
    <w:p w14:paraId="0B000000">
      <w:pPr>
        <w:pStyle w:val="Style_4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соответствии с пунктом 3 статьи 269.2 Бюджетного кодекса Российской Федерации, руководствуясь Уставом города Магнитогорска, </w:t>
      </w:r>
    </w:p>
    <w:p w14:paraId="0C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D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0E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Признать утратившими силу постановления администрации города Магнитогорска:</w:t>
      </w:r>
    </w:p>
    <w:p w14:paraId="0F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от </w:t>
      </w:r>
      <w:r>
        <w:rPr>
          <w:rFonts w:ascii="PT Astra Serif" w:hAnsi="PT Astra Serif"/>
          <w:color w:val="000000"/>
          <w:sz w:val="28"/>
        </w:rPr>
        <w:t>16.06.2021</w:t>
      </w:r>
      <w:r>
        <w:rPr>
          <w:rFonts w:ascii="PT Astra Serif" w:hAnsi="PT Astra Serif"/>
          <w:color w:val="000000"/>
          <w:sz w:val="28"/>
        </w:rPr>
        <w:t xml:space="preserve"> №</w:t>
      </w:r>
      <w:r>
        <w:rPr>
          <w:rFonts w:ascii="PT Astra Serif" w:hAnsi="PT Astra Serif"/>
          <w:color w:val="000000"/>
          <w:sz w:val="28"/>
        </w:rPr>
        <w:t> 6369-П</w:t>
      </w:r>
      <w:r>
        <w:rPr>
          <w:rFonts w:ascii="PT Astra Serif" w:hAnsi="PT Astra Serif"/>
          <w:color w:val="000000"/>
          <w:sz w:val="28"/>
        </w:rPr>
        <w:t xml:space="preserve"> «Об утверждении Ведомственного стандарта по осуществлению полномочий внутреннего муниципального финансового контроля»;</w:t>
      </w:r>
    </w:p>
    <w:p w14:paraId="10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от 29.07.2021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7982-П «О внесении изменений в постановление администрации города от 16.06.2021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6369-П».</w:t>
      </w:r>
    </w:p>
    <w:p w14:paraId="11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2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color w:val="000000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13000000">
      <w:pPr>
        <w:pStyle w:val="Style_4"/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оставляю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за собой.</w:t>
      </w:r>
    </w:p>
    <w:p w14:paraId="14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15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16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17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                                                         С.Н. Бердников</w:t>
      </w:r>
    </w:p>
    <w:p w14:paraId="18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9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A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B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C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D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E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1F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20000000">
      <w:pPr>
        <w:widowControl w:val="0"/>
        <w:spacing w:after="0" w:before="0" w:line="240" w:lineRule="auto"/>
        <w:ind/>
        <w:rPr>
          <w:rFonts w:ascii="PT Astra Serif" w:hAnsi="PT Astra Serif"/>
        </w:rPr>
      </w:pPr>
    </w:p>
    <w:p w14:paraId="21000000">
      <w:pPr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Вр-2299676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docdata"/>
    <w:basedOn w:val="Style_5"/>
    <w:link w:val="Style_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docdata"/>
    <w:basedOn w:val="Style_5_ch"/>
    <w:link w:val="Style_3"/>
    <w:rPr>
      <w:rFonts w:ascii="Times New Roman" w:hAnsi="Times New Roman"/>
      <w:sz w:val="24"/>
    </w:rPr>
  </w:style>
  <w:style w:styleId="Style_12" w:type="paragraph">
    <w:name w:val="Balloon Text"/>
    <w:basedOn w:val="Style_5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4" w:type="paragraph">
    <w:name w:val="Normal (Web)"/>
    <w:basedOn w:val="Style_5"/>
    <w:link w:val="Style_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head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paragraph">
    <w:name w:val="foot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2026-02-17T09:07:15Z</dcterms:created>
  <dcterms:modified xsi:type="dcterms:W3CDTF">2026-02-18T04:57:41Z</dcterms:modified>
</cp:coreProperties>
</file>