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after="0" w:before="0" w:line="240" w:lineRule="auto"/>
        <w:ind w:firstLine="5102" w:left="0" w:right="0"/>
        <w:contextualSpacing w:val="1"/>
        <w:jc w:val="lef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</w:t>
      </w:r>
    </w:p>
    <w:p w14:paraId="02000000">
      <w:pPr>
        <w:pStyle w:val="Style_1"/>
        <w:widowControl w:val="1"/>
        <w:spacing w:after="0" w:before="0" w:line="240" w:lineRule="auto"/>
        <w:ind w:firstLine="5102" w:left="0" w:right="0"/>
        <w:contextualSpacing w:val="1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постановлению администрации </w:t>
      </w:r>
    </w:p>
    <w:p w14:paraId="03000000">
      <w:pPr>
        <w:pStyle w:val="Style_1"/>
        <w:widowControl w:val="1"/>
        <w:spacing w:after="0" w:before="0" w:line="240" w:lineRule="auto"/>
        <w:ind w:firstLine="5102" w:left="0" w:right="0"/>
        <w:contextualSpacing w:val="1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города </w:t>
      </w:r>
      <w:r>
        <w:rPr>
          <w:rFonts w:ascii="PT Astra Serif" w:hAnsi="PT Astra Serif"/>
          <w:sz w:val="28"/>
        </w:rPr>
        <w:t>Магнитогорска</w:t>
      </w:r>
    </w:p>
    <w:p w14:paraId="04000000">
      <w:pPr>
        <w:pStyle w:val="Style_1"/>
        <w:widowControl w:val="1"/>
        <w:spacing w:after="0" w:before="0" w:line="240" w:lineRule="auto"/>
        <w:ind w:firstLine="5102" w:left="0" w:right="0"/>
        <w:contextualSpacing w:val="1"/>
        <w:jc w:val="lef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от 09.02.2026 </w:t>
      </w:r>
      <w:r>
        <w:rPr>
          <w:rFonts w:ascii="PT Astra Serif" w:hAnsi="PT Astra Serif"/>
          <w:sz w:val="28"/>
        </w:rPr>
        <w:t>№ 804-П</w:t>
      </w:r>
    </w:p>
    <w:p w14:paraId="05000000">
      <w:pPr>
        <w:pStyle w:val="Style_1"/>
        <w:widowControl w:val="1"/>
        <w:spacing w:after="0" w:before="0" w:line="240" w:lineRule="auto"/>
        <w:ind w:firstLine="5102" w:left="0" w:right="0"/>
        <w:contextualSpacing w:val="1"/>
        <w:jc w:val="left"/>
        <w:rPr>
          <w:rFonts w:ascii="PT Astra Serif" w:hAnsi="PT Astra Serif"/>
          <w:sz w:val="28"/>
        </w:rPr>
      </w:pPr>
    </w:p>
    <w:p w14:paraId="06000000">
      <w:pPr>
        <w:pStyle w:val="Style_2"/>
        <w:widowControl w:val="1"/>
        <w:tabs>
          <w:tab w:leader="none" w:pos="708" w:val="clear"/>
          <w:tab w:leader="none" w:pos="1080" w:val="left"/>
        </w:tabs>
        <w:spacing w:after="0" w:before="0" w:line="240" w:lineRule="auto"/>
        <w:ind w:firstLine="5102" w:left="0" w:right="0"/>
        <w:contextualSpacing w:val="1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Приложение </w:t>
      </w:r>
    </w:p>
    <w:p w14:paraId="07000000">
      <w:pPr>
        <w:pStyle w:val="Style_2"/>
        <w:widowControl w:val="1"/>
        <w:tabs>
          <w:tab w:leader="none" w:pos="708" w:val="clear"/>
          <w:tab w:leader="none" w:pos="1080" w:val="left"/>
        </w:tabs>
        <w:spacing w:after="0" w:before="0" w:line="240" w:lineRule="auto"/>
        <w:ind w:firstLine="5102" w:left="0" w:right="0"/>
        <w:contextualSpacing w:val="1"/>
        <w:jc w:val="lef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к постановлению </w:t>
      </w:r>
      <w:r>
        <w:rPr>
          <w:rFonts w:ascii="PT Astra Serif" w:hAnsi="PT Astra Serif"/>
          <w:sz w:val="28"/>
        </w:rPr>
        <w:t xml:space="preserve">администрации </w:t>
      </w:r>
    </w:p>
    <w:p w14:paraId="08000000">
      <w:pPr>
        <w:pStyle w:val="Style_2"/>
        <w:widowControl w:val="1"/>
        <w:tabs>
          <w:tab w:leader="none" w:pos="708" w:val="clear"/>
          <w:tab w:leader="none" w:pos="1080" w:val="left"/>
        </w:tabs>
        <w:spacing w:after="0" w:before="0" w:line="240" w:lineRule="auto"/>
        <w:ind w:firstLine="5102" w:left="0" w:right="0"/>
        <w:contextualSpacing w:val="1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города </w:t>
      </w:r>
      <w:r>
        <w:rPr>
          <w:rFonts w:ascii="PT Astra Serif" w:hAnsi="PT Astra Serif"/>
          <w:sz w:val="28"/>
        </w:rPr>
        <w:t>Магнитогорска</w:t>
      </w:r>
    </w:p>
    <w:p w14:paraId="09000000">
      <w:pPr>
        <w:pStyle w:val="Style_2"/>
        <w:widowControl w:val="1"/>
        <w:tabs>
          <w:tab w:leader="none" w:pos="708" w:val="clear"/>
          <w:tab w:leader="none" w:pos="1080" w:val="left"/>
        </w:tabs>
        <w:spacing w:after="0" w:before="0" w:line="240" w:lineRule="auto"/>
        <w:ind w:firstLine="5102" w:left="0" w:right="0"/>
        <w:contextualSpacing w:val="1"/>
        <w:jc w:val="lef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от 02.</w:t>
      </w:r>
      <w:r>
        <w:rPr>
          <w:rFonts w:ascii="PT Astra Serif" w:hAnsi="PT Astra Serif"/>
          <w:sz w:val="28"/>
        </w:rPr>
        <w:t>08.</w:t>
      </w:r>
      <w:r>
        <w:rPr>
          <w:rFonts w:ascii="PT Astra Serif" w:hAnsi="PT Astra Serif"/>
          <w:sz w:val="28"/>
        </w:rPr>
        <w:t>2010 №8164-П</w:t>
      </w:r>
    </w:p>
    <w:p w14:paraId="0A000000">
      <w:pPr>
        <w:pStyle w:val="Style_2"/>
        <w:widowControl w:val="1"/>
        <w:tabs>
          <w:tab w:leader="none" w:pos="708" w:val="clear"/>
          <w:tab w:leader="none" w:pos="1080" w:val="left"/>
        </w:tabs>
        <w:spacing w:after="0" w:before="0"/>
        <w:ind/>
        <w:contextualSpacing w:val="1"/>
        <w:jc w:val="right"/>
        <w:rPr>
          <w:rFonts w:ascii="PT Astra Serif" w:hAnsi="PT Astra Serif"/>
          <w:sz w:val="28"/>
        </w:rPr>
      </w:pPr>
    </w:p>
    <w:p w14:paraId="0B000000">
      <w:pPr>
        <w:pStyle w:val="Style_2"/>
        <w:widowControl w:val="1"/>
        <w:tabs>
          <w:tab w:leader="none" w:pos="708" w:val="clear"/>
          <w:tab w:leader="none" w:pos="1080" w:val="left"/>
        </w:tabs>
        <w:spacing w:after="0" w:before="0"/>
        <w:ind/>
        <w:contextualSpacing w:val="1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Состав постоянно действующей комиссии</w:t>
      </w:r>
    </w:p>
    <w:p w14:paraId="0C000000">
      <w:pPr>
        <w:pStyle w:val="Style_2"/>
        <w:widowControl w:val="1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 установлению и выплате пенсии за выслугу лет</w:t>
      </w:r>
    </w:p>
    <w:p w14:paraId="0D000000">
      <w:pPr>
        <w:pStyle w:val="Style_2"/>
        <w:widowControl w:val="1"/>
        <w:ind/>
        <w:jc w:val="center"/>
        <w:rPr>
          <w:rFonts w:ascii="PT Astra Serif" w:hAnsi="PT Astra Serif"/>
          <w:sz w:val="10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828"/>
        <w:gridCol w:w="6526"/>
      </w:tblGrid>
      <w:tr>
        <w:tc>
          <w:tcPr>
            <w:tcW w:type="dxa" w:w="2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Гордеева                  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–</w:t>
            </w:r>
          </w:p>
          <w:p w14:paraId="0F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>Татьяна Ивановна</w:t>
            </w:r>
          </w:p>
        </w:tc>
        <w:tc>
          <w:tcPr>
            <w:tcW w:type="dxa" w:w="6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1"/>
              <w:tabs>
                <w:tab w:leader="none" w:pos="177" w:val="left"/>
                <w:tab w:leader="none" w:pos="708" w:val="clear"/>
              </w:tabs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председатель комиссии, начальник отдела по труду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и информационно-аналитической деятельности Управления социальной защиты населения администрации города Магнитогорска</w:t>
            </w:r>
          </w:p>
          <w:p w14:paraId="11000000">
            <w:pPr>
              <w:pStyle w:val="Style_2"/>
              <w:widowControl w:val="1"/>
              <w:tabs>
                <w:tab w:leader="none" w:pos="177" w:val="left"/>
                <w:tab w:leader="none" w:pos="708" w:val="clear"/>
              </w:tabs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</w:tc>
      </w:tr>
      <w:tr>
        <w:tc>
          <w:tcPr>
            <w:tcW w:type="dxa" w:w="2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Норицина                 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–</w:t>
            </w:r>
          </w:p>
          <w:p w14:paraId="13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Ирина Владимировна</w:t>
            </w:r>
          </w:p>
        </w:tc>
        <w:tc>
          <w:tcPr>
            <w:tcW w:type="dxa" w:w="6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4"/>
              <w:widowControl w:val="1"/>
              <w:spacing w:after="0" w:before="0"/>
              <w:ind w:firstLine="0" w:left="34" w:right="0"/>
              <w:rPr>
                <w:rFonts w:ascii="PT Astra Serif" w:hAnsi="PT Astra Serif"/>
                <w:color w:val="000000"/>
                <w:spacing w:val="0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заместитель председателя комиссии, начальник</w:t>
            </w:r>
            <w:bookmarkStart w:id="1" w:name="_GoBack"/>
            <w:bookmarkEnd w:id="1"/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 отдела кадров управления муниципальной службы администрации города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Магнитогорска</w:t>
            </w:r>
          </w:p>
          <w:p w14:paraId="15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2"/>
              </w:rPr>
            </w:pPr>
          </w:p>
        </w:tc>
      </w:tr>
      <w:tr>
        <w:tc>
          <w:tcPr>
            <w:tcW w:type="dxa" w:w="2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</w:tc>
        <w:tc>
          <w:tcPr>
            <w:tcW w:type="dxa" w:w="6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</w:tc>
      </w:tr>
      <w:tr>
        <w:tc>
          <w:tcPr>
            <w:tcW w:type="dxa" w:w="2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>Члены комиссии:</w:t>
            </w:r>
          </w:p>
        </w:tc>
        <w:tc>
          <w:tcPr>
            <w:tcW w:type="dxa" w:w="6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4"/>
              <w:widowControl w:val="1"/>
              <w:spacing w:after="0" w:before="0"/>
              <w:ind w:hanging="2127" w:left="2127" w:right="0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</w:tc>
      </w:tr>
      <w:tr>
        <w:tc>
          <w:tcPr>
            <w:tcW w:type="dxa" w:w="2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</w:tc>
        <w:tc>
          <w:tcPr>
            <w:tcW w:type="dxa" w:w="6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</w:tc>
      </w:tr>
      <w:tr>
        <w:trPr>
          <w:trHeight w:hRule="atLeast" w:val="3967"/>
        </w:trPr>
        <w:tc>
          <w:tcPr>
            <w:tcW w:type="dxa" w:w="2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Вихарева                  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–</w:t>
            </w:r>
          </w:p>
          <w:p w14:paraId="1D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>Татьяна Николаевна</w:t>
            </w:r>
          </w:p>
          <w:p w14:paraId="1E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  <w:p w14:paraId="1F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  <w:p w14:paraId="20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Выдрина Татьяна    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–</w:t>
            </w:r>
          </w:p>
          <w:p w14:paraId="21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Дмитриевна</w:t>
            </w:r>
          </w:p>
          <w:p w14:paraId="22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  <w:p w14:paraId="23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Иванова Надежда   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–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Анатольевна</w:t>
            </w:r>
          </w:p>
          <w:p w14:paraId="24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</w:tc>
        <w:tc>
          <w:tcPr>
            <w:tcW w:type="dxa" w:w="6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консультант отдела учета, отчетности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и финансирования Управления финансов администрации города Магнитогорска</w:t>
            </w:r>
          </w:p>
          <w:p w14:paraId="26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  <w:p w14:paraId="27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>эксперт контрольно-счетной палаты города Магнитогорска (по согласованию)</w:t>
            </w:r>
          </w:p>
          <w:p w14:paraId="28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  <w:p w14:paraId="29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секретарь комиссии, главный специалист отдела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по труду и информационно-аналитической деятельности Управления социальной защиты населения администрации города Магнитогорска</w:t>
            </w:r>
          </w:p>
          <w:p w14:paraId="2A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</w:tc>
      </w:tr>
      <w:tr>
        <w:trPr>
          <w:trHeight w:hRule="atLeast" w:val="850"/>
        </w:trPr>
        <w:tc>
          <w:tcPr>
            <w:tcW w:type="dxa" w:w="2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Сычева Ирина         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–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 Сергеевна  </w:t>
            </w:r>
          </w:p>
        </w:tc>
        <w:tc>
          <w:tcPr>
            <w:tcW w:type="dxa" w:w="6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начальник сектора по работе с кадрами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и противодействию коррупции Магнитогорского городского Собрания депутатов в составе юридического отдела (по согласованию)</w:t>
            </w:r>
          </w:p>
          <w:p w14:paraId="2D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8"/>
              </w:rPr>
            </w:pPr>
          </w:p>
        </w:tc>
      </w:tr>
      <w:tr>
        <w:trPr>
          <w:trHeight w:hRule="atLeast" w:val="854"/>
        </w:trPr>
        <w:tc>
          <w:tcPr>
            <w:tcW w:type="dxa" w:w="28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Хорсова Ксения      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–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 Александровна</w:t>
            </w:r>
          </w:p>
        </w:tc>
        <w:tc>
          <w:tcPr>
            <w:tcW w:type="dxa" w:w="6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2"/>
              <w:widowControl w:val="1"/>
              <w:spacing w:after="0" w:before="0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8"/>
              </w:rPr>
              <w:t xml:space="preserve">консультант отдела правовых и антикоррупционных экспертиз правового управления администрации города </w:t>
            </w:r>
            <w:r>
              <w:rPr>
                <w:rFonts w:ascii="PT Astra Serif" w:hAnsi="PT Astra Serif"/>
                <w:color w:val="000000"/>
                <w:spacing w:val="0"/>
                <w:sz w:val="28"/>
              </w:rPr>
              <w:t>Магнитогорска</w:t>
            </w:r>
          </w:p>
        </w:tc>
      </w:tr>
    </w:tbl>
    <w:p w14:paraId="30000000">
      <w:pPr>
        <w:pStyle w:val="Style_2"/>
        <w:rPr>
          <w:rFonts w:ascii="PT Astra Serif" w:hAnsi="PT Astra Serif"/>
          <w:sz w:val="4"/>
        </w:rPr>
      </w:pP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5" w:type="paragraph">
    <w:name w:val="Default Paragraph Font1"/>
    <w:link w:val="Style_5_ch"/>
    <w:pPr>
      <w:widowControl w:val="1"/>
      <w:spacing w:after="160" w:before="0" w:line="259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_ch" w:type="character">
    <w:name w:val="Default Paragraph Font1"/>
    <w:link w:val="Style_5"/>
    <w:rPr>
      <w:rFonts w:asciiTheme="minorAscii" w:hAnsiTheme="minorHAnsi"/>
      <w:color w:val="000000"/>
      <w:spacing w:val="0"/>
      <w:sz w:val="22"/>
    </w:rPr>
  </w:style>
  <w:style w:styleId="Style_6" w:type="paragraph">
    <w:name w:val="toc 2"/>
    <w:next w:val="Style_2"/>
    <w:link w:val="Style_6_ch"/>
    <w:uiPriority w:val="39"/>
    <w:pPr>
      <w:widowControl w:val="1"/>
      <w:spacing w:after="160" w:before="0" w:line="259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Internet link"/>
    <w:link w:val="Style_7_ch"/>
    <w:pPr>
      <w:widowControl w:val="1"/>
      <w:spacing w:after="160" w:before="0" w:line="259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7_ch" w:type="character">
    <w:name w:val="Internet link"/>
    <w:link w:val="Style_7"/>
    <w:rPr>
      <w:rFonts w:ascii="Calibri" w:hAnsi="Calibri"/>
      <w:color w:val="0000FF"/>
      <w:spacing w:val="0"/>
      <w:sz w:val="22"/>
      <w:u w:val="single"/>
    </w:rPr>
  </w:style>
  <w:style w:styleId="Style_8" w:type="paragraph">
    <w:name w:val="toc 4"/>
    <w:next w:val="Style_2"/>
    <w:link w:val="Style_8_ch"/>
    <w:uiPriority w:val="39"/>
    <w:pPr>
      <w:widowControl w:val="1"/>
      <w:spacing w:after="160" w:before="0" w:line="259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Contents 4"/>
    <w:link w:val="Style_9_ch"/>
    <w:rPr>
      <w:rFonts w:ascii="XO Thames" w:hAnsi="XO Thames"/>
      <w:sz w:val="28"/>
    </w:rPr>
  </w:style>
  <w:style w:styleId="Style_9_ch" w:type="character">
    <w:name w:val="Contents 4"/>
    <w:link w:val="Style_9"/>
    <w:rPr>
      <w:rFonts w:ascii="XO Thames" w:hAnsi="XO Thames"/>
      <w:sz w:val="28"/>
    </w:rPr>
  </w:style>
  <w:style w:styleId="Style_10" w:type="paragraph">
    <w:name w:val="toc 6"/>
    <w:next w:val="Style_2"/>
    <w:link w:val="Style_10_ch"/>
    <w:uiPriority w:val="39"/>
    <w:pPr>
      <w:widowControl w:val="1"/>
      <w:spacing w:after="160" w:before="0" w:line="259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6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Heading 11"/>
    <w:link w:val="Style_11_ch"/>
    <w:rPr>
      <w:rFonts w:ascii="XO Thames" w:hAnsi="XO Thames"/>
      <w:b w:val="1"/>
      <w:sz w:val="32"/>
    </w:rPr>
  </w:style>
  <w:style w:styleId="Style_11_ch" w:type="character">
    <w:name w:val="Heading 11"/>
    <w:link w:val="Style_11"/>
    <w:rPr>
      <w:rFonts w:ascii="XO Thames" w:hAnsi="XO Thames"/>
      <w:b w:val="1"/>
      <w:sz w:val="32"/>
    </w:rPr>
  </w:style>
  <w:style w:styleId="Style_12" w:type="paragraph">
    <w:name w:val="toc 7"/>
    <w:next w:val="Style_2"/>
    <w:link w:val="Style_12_ch"/>
    <w:uiPriority w:val="39"/>
    <w:pPr>
      <w:widowControl w:val="1"/>
      <w:spacing w:after="160" w:before="0" w:line="259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Колонтитулы"/>
    <w:link w:val="Style_13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3_ch" w:type="character">
    <w:name w:val="Колонтитулы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Contents 3"/>
    <w:link w:val="Style_14_ch"/>
    <w:rPr>
      <w:rFonts w:ascii="XO Thames" w:hAnsi="XO Thames"/>
      <w:sz w:val="28"/>
    </w:rPr>
  </w:style>
  <w:style w:styleId="Style_14_ch" w:type="character">
    <w:name w:val="Contents 3"/>
    <w:link w:val="Style_14"/>
    <w:rPr>
      <w:rFonts w:ascii="XO Thames" w:hAnsi="XO Thames"/>
      <w:sz w:val="28"/>
    </w:rPr>
  </w:style>
  <w:style w:styleId="Style_15" w:type="paragraph">
    <w:name w:val="Contents 1"/>
    <w:link w:val="Style_15_ch"/>
    <w:rPr>
      <w:rFonts w:ascii="XO Thames" w:hAnsi="XO Thames"/>
      <w:b w:val="1"/>
      <w:sz w:val="28"/>
    </w:rPr>
  </w:style>
  <w:style w:styleId="Style_15_ch" w:type="character">
    <w:name w:val="Contents 1"/>
    <w:link w:val="Style_15"/>
    <w:rPr>
      <w:rFonts w:ascii="XO Thames" w:hAnsi="XO Thames"/>
      <w:b w:val="1"/>
      <w:sz w:val="28"/>
    </w:rPr>
  </w:style>
  <w:style w:styleId="Style_16" w:type="paragraph">
    <w:name w:val="Footnote1"/>
    <w:link w:val="Style_16_ch"/>
    <w:pPr>
      <w:widowControl w:val="1"/>
      <w:spacing w:after="160" w:before="0" w:line="259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6_ch" w:type="character">
    <w:name w:val="Footnote1"/>
    <w:link w:val="Style_16"/>
    <w:rPr>
      <w:rFonts w:ascii="XO Thames" w:hAnsi="XO Thames"/>
      <w:color w:val="000000"/>
      <w:spacing w:val="0"/>
      <w:sz w:val="22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next w:val="Style_2"/>
    <w:link w:val="Style_18_ch"/>
    <w:uiPriority w:val="9"/>
    <w:qFormat/>
    <w:pPr>
      <w:widowControl w:val="1"/>
      <w:spacing w:after="120" w:before="120" w:line="259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8_ch" w:type="character">
    <w:name w:val="heading 3"/>
    <w:link w:val="Style_18"/>
    <w:rPr>
      <w:rFonts w:ascii="XO Thames" w:hAnsi="XO Thames"/>
      <w:b w:val="1"/>
      <w:color w:val="000000"/>
      <w:spacing w:val="0"/>
      <w:sz w:val="26"/>
    </w:rPr>
  </w:style>
  <w:style w:styleId="Style_19" w:type="paragraph">
    <w:name w:val="Contents 9"/>
    <w:link w:val="Style_19_ch"/>
    <w:rPr>
      <w:rFonts w:ascii="XO Thames" w:hAnsi="XO Thames"/>
      <w:sz w:val="28"/>
    </w:rPr>
  </w:style>
  <w:style w:styleId="Style_19_ch" w:type="character">
    <w:name w:val="Contents 9"/>
    <w:link w:val="Style_19"/>
    <w:rPr>
      <w:rFonts w:ascii="XO Thames" w:hAnsi="XO Thames"/>
      <w:sz w:val="28"/>
    </w:rPr>
  </w:style>
  <w:style w:styleId="Style_20" w:type="paragraph">
    <w:name w:val="Heading 21"/>
    <w:link w:val="Style_20_ch"/>
    <w:rPr>
      <w:rFonts w:ascii="XO Thames" w:hAnsi="XO Thames"/>
      <w:b w:val="1"/>
      <w:sz w:val="28"/>
    </w:rPr>
  </w:style>
  <w:style w:styleId="Style_20_ch" w:type="character">
    <w:name w:val="Heading 21"/>
    <w:link w:val="Style_20"/>
    <w:rPr>
      <w:rFonts w:ascii="XO Thames" w:hAnsi="XO Thames"/>
      <w:b w:val="1"/>
      <w:sz w:val="28"/>
    </w:rPr>
  </w:style>
  <w:style w:styleId="Style_21" w:type="paragraph">
    <w:name w:val="Text body indent"/>
    <w:link w:val="Style_21_ch"/>
    <w:rPr>
      <w:sz w:val="26"/>
    </w:rPr>
  </w:style>
  <w:style w:styleId="Style_21_ch" w:type="character">
    <w:name w:val="Text body indent"/>
    <w:link w:val="Style_21"/>
    <w:rPr>
      <w:sz w:val="26"/>
    </w:rPr>
  </w:style>
  <w:style w:styleId="Style_4" w:type="paragraph">
    <w:name w:val="Таблицы (моноширинный)1"/>
    <w:basedOn w:val="Style_2"/>
    <w:next w:val="Style_2"/>
    <w:link w:val="Style_4_ch"/>
    <w:pPr>
      <w:widowControl w:val="0"/>
      <w:ind/>
      <w:jc w:val="both"/>
    </w:pPr>
    <w:rPr>
      <w:rFonts w:ascii="Courier New" w:hAnsi="Courier New"/>
      <w:sz w:val="30"/>
    </w:rPr>
  </w:style>
  <w:style w:styleId="Style_4_ch" w:type="character">
    <w:name w:val="Таблицы (моноширинный)1"/>
    <w:basedOn w:val="Style_2_ch"/>
    <w:link w:val="Style_4"/>
    <w:rPr>
      <w:rFonts w:ascii="Courier New" w:hAnsi="Courier New"/>
      <w:sz w:val="30"/>
    </w:rPr>
  </w:style>
  <w:style w:styleId="Style_22" w:type="paragraph">
    <w:name w:val="Contents 8"/>
    <w:link w:val="Style_22_ch"/>
    <w:rPr>
      <w:rFonts w:ascii="XO Thames" w:hAnsi="XO Thames"/>
      <w:sz w:val="28"/>
    </w:rPr>
  </w:style>
  <w:style w:styleId="Style_22_ch" w:type="character">
    <w:name w:val="Contents 8"/>
    <w:link w:val="Style_22"/>
    <w:rPr>
      <w:rFonts w:ascii="XO Thames" w:hAnsi="XO Thames"/>
      <w:sz w:val="28"/>
    </w:rPr>
  </w:style>
  <w:style w:styleId="Style_23" w:type="paragraph">
    <w:name w:val="Heading 31"/>
    <w:link w:val="Style_23_ch"/>
    <w:rPr>
      <w:rFonts w:ascii="XO Thames" w:hAnsi="XO Thames"/>
      <w:b w:val="1"/>
      <w:sz w:val="26"/>
    </w:rPr>
  </w:style>
  <w:style w:styleId="Style_23_ch" w:type="character">
    <w:name w:val="Heading 31"/>
    <w:link w:val="Style_23"/>
    <w:rPr>
      <w:rFonts w:ascii="XO Thames" w:hAnsi="XO Thames"/>
      <w:b w:val="1"/>
      <w:sz w:val="26"/>
    </w:rPr>
  </w:style>
  <w:style w:styleId="Style_24" w:type="paragraph">
    <w:name w:val="toc 3"/>
    <w:next w:val="Style_2"/>
    <w:link w:val="Style_24_ch"/>
    <w:uiPriority w:val="39"/>
    <w:pPr>
      <w:widowControl w:val="1"/>
      <w:spacing w:after="160" w:before="0" w:line="259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4_ch" w:type="character">
    <w:name w:val="toc 3"/>
    <w:link w:val="Style_24"/>
    <w:rPr>
      <w:rFonts w:ascii="XO Thames" w:hAnsi="XO Thames"/>
      <w:color w:val="000000"/>
      <w:spacing w:val="0"/>
      <w:sz w:val="28"/>
    </w:rPr>
  </w:style>
  <w:style w:styleId="Style_25" w:type="paragraph">
    <w:name w:val="Title1"/>
    <w:link w:val="Style_25_ch"/>
    <w:rPr>
      <w:rFonts w:ascii="XO Thames" w:hAnsi="XO Thames"/>
      <w:b w:val="1"/>
      <w:caps w:val="1"/>
      <w:sz w:val="40"/>
    </w:rPr>
  </w:style>
  <w:style w:styleId="Style_25_ch" w:type="character">
    <w:name w:val="Title1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5"/>
    <w:next w:val="Style_2"/>
    <w:link w:val="Style_26_ch"/>
    <w:uiPriority w:val="9"/>
    <w:qFormat/>
    <w:pPr>
      <w:widowControl w:val="1"/>
      <w:spacing w:after="120" w:before="120" w:line="259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6_ch" w:type="character">
    <w:name w:val="heading 5"/>
    <w:link w:val="Style_26"/>
    <w:rPr>
      <w:rFonts w:ascii="XO Thames" w:hAnsi="XO Thames"/>
      <w:b w:val="1"/>
      <w:color w:val="000000"/>
      <w:spacing w:val="0"/>
      <w:sz w:val="22"/>
    </w:rPr>
  </w:style>
  <w:style w:styleId="Style_27" w:type="paragraph">
    <w:name w:val="Contents 5"/>
    <w:link w:val="Style_27_ch"/>
    <w:rPr>
      <w:rFonts w:ascii="XO Thames" w:hAnsi="XO Thames"/>
      <w:sz w:val="28"/>
    </w:rPr>
  </w:style>
  <w:style w:styleId="Style_27_ch" w:type="character">
    <w:name w:val="Contents 5"/>
    <w:link w:val="Style_27"/>
    <w:rPr>
      <w:rFonts w:ascii="XO Thames" w:hAnsi="XO Thames"/>
      <w:sz w:val="28"/>
    </w:rPr>
  </w:style>
  <w:style w:styleId="Style_28" w:type="paragraph">
    <w:name w:val="Heading 51"/>
    <w:link w:val="Style_28_ch"/>
    <w:rPr>
      <w:rFonts w:ascii="XO Thames" w:hAnsi="XO Thames"/>
      <w:b w:val="1"/>
      <w:sz w:val="22"/>
    </w:rPr>
  </w:style>
  <w:style w:styleId="Style_28_ch" w:type="character">
    <w:name w:val="Heading 51"/>
    <w:link w:val="Style_28"/>
    <w:rPr>
      <w:rFonts w:ascii="XO Thames" w:hAnsi="XO Thames"/>
      <w:b w:val="1"/>
      <w:sz w:val="22"/>
    </w:rPr>
  </w:style>
  <w:style w:styleId="Style_29" w:type="paragraph">
    <w:name w:val="heading 1"/>
    <w:next w:val="Style_2"/>
    <w:link w:val="Style_29_ch"/>
    <w:uiPriority w:val="9"/>
    <w:qFormat/>
    <w:pPr>
      <w:widowControl w:val="1"/>
      <w:spacing w:after="120" w:before="120" w:line="259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9_ch" w:type="character">
    <w:name w:val="heading 1"/>
    <w:link w:val="Style_29"/>
    <w:rPr>
      <w:rFonts w:ascii="XO Thames" w:hAnsi="XO Thames"/>
      <w:b w:val="1"/>
      <w:color w:val="000000"/>
      <w:spacing w:val="0"/>
      <w:sz w:val="32"/>
    </w:rPr>
  </w:style>
  <w:style w:styleId="Style_30" w:type="paragraph">
    <w:name w:val="Subtitle1"/>
    <w:link w:val="Style_30_ch"/>
    <w:rPr>
      <w:rFonts w:ascii="XO Thames" w:hAnsi="XO Thames"/>
      <w:i w:val="1"/>
      <w:sz w:val="24"/>
    </w:rPr>
  </w:style>
  <w:style w:styleId="Style_30_ch" w:type="character">
    <w:name w:val="Subtitle1"/>
    <w:link w:val="Style_30"/>
    <w:rPr>
      <w:rFonts w:ascii="XO Thames" w:hAnsi="XO Thames"/>
      <w:i w:val="1"/>
      <w:sz w:val="24"/>
    </w:rPr>
  </w:style>
  <w:style w:styleId="Style_31" w:type="paragraph">
    <w:name w:val="Заголовок"/>
    <w:basedOn w:val="Style_2"/>
    <w:next w:val="Style_32"/>
    <w:link w:val="Style_31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31_ch" w:type="character">
    <w:name w:val="Заголовок"/>
    <w:basedOn w:val="Style_2_ch"/>
    <w:link w:val="Style_31"/>
    <w:rPr>
      <w:rFonts w:ascii="PT Astra Serif" w:hAnsi="PT Astra Serif"/>
      <w:sz w:val="28"/>
    </w:rPr>
  </w:style>
  <w:style w:styleId="Style_1" w:type="paragraph">
    <w:name w:val="Body Text Indent"/>
    <w:basedOn w:val="Style_2"/>
    <w:link w:val="Style_1_ch"/>
    <w:pPr>
      <w:widowControl w:val="1"/>
      <w:ind w:firstLine="709"/>
      <w:jc w:val="both"/>
    </w:pPr>
    <w:rPr>
      <w:sz w:val="26"/>
    </w:rPr>
  </w:style>
  <w:style w:styleId="Style_1_ch" w:type="character">
    <w:name w:val="Body Text Indent"/>
    <w:basedOn w:val="Style_2_ch"/>
    <w:link w:val="Style_1"/>
    <w:rPr>
      <w:sz w:val="26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2"/>
    <w:link w:val="Style_35_ch"/>
    <w:uiPriority w:val="39"/>
    <w:pPr>
      <w:widowControl w:val="1"/>
      <w:spacing w:after="160" w:before="0" w:line="259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5_ch" w:type="character">
    <w:name w:val="toc 1"/>
    <w:link w:val="Style_35"/>
    <w:rPr>
      <w:rFonts w:ascii="XO Thames" w:hAnsi="XO Thames"/>
      <w:b w:val="1"/>
      <w:color w:val="000000"/>
      <w:spacing w:val="0"/>
      <w:sz w:val="28"/>
    </w:rPr>
  </w:style>
  <w:style w:styleId="Style_36" w:type="paragraph">
    <w:name w:val="Header and Footer"/>
    <w:link w:val="Style_36_ch"/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toc 9"/>
    <w:next w:val="Style_2"/>
    <w:link w:val="Style_37_ch"/>
    <w:uiPriority w:val="39"/>
    <w:pPr>
      <w:widowControl w:val="1"/>
      <w:spacing w:after="160" w:before="0" w:line="259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toc 9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toc 8"/>
    <w:next w:val="Style_2"/>
    <w:link w:val="Style_38_ch"/>
    <w:uiPriority w:val="39"/>
    <w:pPr>
      <w:widowControl w:val="1"/>
      <w:spacing w:after="160" w:before="0" w:line="259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8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Heading 41"/>
    <w:link w:val="Style_39_ch"/>
    <w:rPr>
      <w:rFonts w:ascii="XO Thames" w:hAnsi="XO Thames"/>
      <w:b w:val="1"/>
      <w:sz w:val="24"/>
    </w:rPr>
  </w:style>
  <w:style w:styleId="Style_39_ch" w:type="character">
    <w:name w:val="Heading 41"/>
    <w:link w:val="Style_39"/>
    <w:rPr>
      <w:rFonts w:ascii="XO Thames" w:hAnsi="XO Thames"/>
      <w:b w:val="1"/>
      <w:sz w:val="24"/>
    </w:rPr>
  </w:style>
  <w:style w:styleId="Style_40" w:type="paragraph">
    <w:name w:val="Endnote1"/>
    <w:link w:val="Style_40_ch"/>
    <w:pPr>
      <w:widowControl w:val="1"/>
      <w:spacing w:after="160" w:before="0" w:line="259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0_ch" w:type="character">
    <w:name w:val="Endnote1"/>
    <w:link w:val="Style_40"/>
    <w:rPr>
      <w:rFonts w:ascii="XO Thames" w:hAnsi="XO Thames"/>
      <w:color w:val="000000"/>
      <w:spacing w:val="0"/>
      <w:sz w:val="22"/>
    </w:rPr>
  </w:style>
  <w:style w:styleId="Style_41" w:type="paragraph">
    <w:name w:val="Contents 2"/>
    <w:link w:val="Style_41_ch"/>
    <w:rPr>
      <w:rFonts w:ascii="XO Thames" w:hAnsi="XO Thames"/>
      <w:sz w:val="28"/>
    </w:rPr>
  </w:style>
  <w:style w:styleId="Style_41_ch" w:type="character">
    <w:name w:val="Contents 2"/>
    <w:link w:val="Style_41"/>
    <w:rPr>
      <w:rFonts w:ascii="XO Thames" w:hAnsi="XO Thames"/>
      <w:sz w:val="28"/>
    </w:rPr>
  </w:style>
  <w:style w:styleId="Style_42" w:type="paragraph">
    <w:name w:val="Contents 7"/>
    <w:link w:val="Style_42_ch"/>
    <w:rPr>
      <w:rFonts w:ascii="XO Thames" w:hAnsi="XO Thames"/>
      <w:sz w:val="28"/>
    </w:rPr>
  </w:style>
  <w:style w:styleId="Style_42_ch" w:type="character">
    <w:name w:val="Contents 7"/>
    <w:link w:val="Style_42"/>
    <w:rPr>
      <w:rFonts w:ascii="XO Thames" w:hAnsi="XO Thames"/>
      <w:sz w:val="28"/>
    </w:rPr>
  </w:style>
  <w:style w:styleId="Style_43" w:type="paragraph">
    <w:name w:val="toc 5"/>
    <w:next w:val="Style_2"/>
    <w:link w:val="Style_43_ch"/>
    <w:uiPriority w:val="39"/>
    <w:pPr>
      <w:widowControl w:val="1"/>
      <w:spacing w:after="160" w:before="0" w:line="259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caption"/>
    <w:basedOn w:val="Style_2"/>
    <w:link w:val="Style_44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44_ch" w:type="character">
    <w:name w:val="caption"/>
    <w:basedOn w:val="Style_2_ch"/>
    <w:link w:val="Style_44"/>
    <w:rPr>
      <w:rFonts w:ascii="PT Astra Serif" w:hAnsi="PT Astra Serif"/>
      <w:i w:val="1"/>
      <w:sz w:val="24"/>
    </w:rPr>
  </w:style>
  <w:style w:styleId="Style_32" w:type="paragraph">
    <w:name w:val="Body Text"/>
    <w:basedOn w:val="Style_2"/>
    <w:link w:val="Style_32_ch"/>
    <w:pPr>
      <w:widowControl w:val="1"/>
      <w:spacing w:after="140" w:before="0" w:line="276" w:lineRule="auto"/>
      <w:ind/>
    </w:pPr>
  </w:style>
  <w:style w:styleId="Style_32_ch" w:type="character">
    <w:name w:val="Body Text"/>
    <w:basedOn w:val="Style_2_ch"/>
    <w:link w:val="Style_32"/>
  </w:style>
  <w:style w:styleId="Style_45" w:type="paragraph">
    <w:name w:val="Subtitle"/>
    <w:next w:val="Style_2"/>
    <w:link w:val="Style_45_ch"/>
    <w:uiPriority w:val="11"/>
    <w:qFormat/>
    <w:pPr>
      <w:widowControl w:val="1"/>
      <w:spacing w:after="160" w:before="0" w:line="259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5_ch" w:type="character">
    <w:name w:val="Subtitle"/>
    <w:link w:val="Style_45"/>
    <w:rPr>
      <w:rFonts w:ascii="XO Thames" w:hAnsi="XO Thames"/>
      <w:i w:val="1"/>
      <w:color w:val="000000"/>
      <w:spacing w:val="0"/>
      <w:sz w:val="24"/>
    </w:rPr>
  </w:style>
  <w:style w:styleId="Style_46" w:type="paragraph">
    <w:name w:val="Title"/>
    <w:next w:val="Style_2"/>
    <w:link w:val="Style_46_ch"/>
    <w:uiPriority w:val="10"/>
    <w:qFormat/>
    <w:pPr>
      <w:widowControl w:val="1"/>
      <w:spacing w:after="567" w:before="567" w:line="259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color w:val="000000"/>
      <w:spacing w:val="0"/>
      <w:sz w:val="40"/>
    </w:rPr>
  </w:style>
  <w:style w:styleId="Style_47" w:type="paragraph">
    <w:name w:val="heading 4"/>
    <w:next w:val="Style_2"/>
    <w:link w:val="Style_47_ch"/>
    <w:uiPriority w:val="9"/>
    <w:qFormat/>
    <w:pPr>
      <w:widowControl w:val="1"/>
      <w:spacing w:after="120" w:before="120" w:line="259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7_ch" w:type="character">
    <w:name w:val="heading 4"/>
    <w:link w:val="Style_47"/>
    <w:rPr>
      <w:rFonts w:ascii="XO Thames" w:hAnsi="XO Thames"/>
      <w:b w:val="1"/>
      <w:color w:val="000000"/>
      <w:spacing w:val="0"/>
      <w:sz w:val="24"/>
    </w:rPr>
  </w:style>
  <w:style w:styleId="Style_48" w:type="paragraph">
    <w:name w:val="List"/>
    <w:basedOn w:val="Style_32"/>
    <w:link w:val="Style_48_ch"/>
    <w:rPr>
      <w:rFonts w:ascii="PT Astra Serif" w:hAnsi="PT Astra Serif"/>
    </w:rPr>
  </w:style>
  <w:style w:styleId="Style_48_ch" w:type="character">
    <w:name w:val="List"/>
    <w:basedOn w:val="Style_32_ch"/>
    <w:link w:val="Style_48"/>
    <w:rPr>
      <w:rFonts w:ascii="PT Astra Serif" w:hAnsi="PT Astra Serif"/>
    </w:rPr>
  </w:style>
  <w:style w:styleId="Style_49" w:type="paragraph">
    <w:name w:val="heading 2"/>
    <w:next w:val="Style_2"/>
    <w:link w:val="Style_49_ch"/>
    <w:uiPriority w:val="9"/>
    <w:qFormat/>
    <w:pPr>
      <w:widowControl w:val="1"/>
      <w:spacing w:after="120" w:before="120" w:line="259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heading 2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Contents 6"/>
    <w:link w:val="Style_50_ch"/>
    <w:rPr>
      <w:rFonts w:ascii="XO Thames" w:hAnsi="XO Thames"/>
      <w:sz w:val="28"/>
    </w:rPr>
  </w:style>
  <w:style w:styleId="Style_50_ch" w:type="character">
    <w:name w:val="Contents 6"/>
    <w:link w:val="Style_50"/>
    <w:rPr>
      <w:rFonts w:ascii="XO Thames" w:hAnsi="XO Thames"/>
      <w:sz w:val="28"/>
    </w:rPr>
  </w:style>
  <w:style w:styleId="Style_51" w:type="paragraph">
    <w:name w:val="Указатель"/>
    <w:basedOn w:val="Style_2"/>
    <w:link w:val="Style_51_ch"/>
    <w:rPr>
      <w:rFonts w:ascii="PT Astra Serif" w:hAnsi="PT Astra Serif"/>
    </w:rPr>
  </w:style>
  <w:style w:styleId="Style_51_ch" w:type="character">
    <w:name w:val="Указатель"/>
    <w:basedOn w:val="Style_2_ch"/>
    <w:link w:val="Style_51"/>
    <w:rPr>
      <w:rFonts w:ascii="PT Astra Serif" w:hAnsi="PT Astra Serif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2026-02-05T04:01:00Z</dcterms:created>
  <dcterms:modified xsi:type="dcterms:W3CDTF">2026-02-09T11:36:47Z</dcterms:modified>
</cp:coreProperties>
</file>