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C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</w:p>
    <w:p w14:paraId="1D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постановлению администрации</w:t>
      </w:r>
    </w:p>
    <w:p w14:paraId="1E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1F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30.12.2025 № 11317-П</w:t>
      </w:r>
    </w:p>
    <w:p w14:paraId="20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</w:p>
    <w:p w14:paraId="21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</w:p>
    <w:p w14:paraId="22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постановлению администрации </w:t>
      </w:r>
    </w:p>
    <w:p w14:paraId="23000000">
      <w:pPr>
        <w:widowControl w:val="0"/>
        <w:spacing w:after="0" w:line="240" w:lineRule="auto"/>
        <w:ind w:hanging="426" w:left="1119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города Магнитогорска</w:t>
      </w:r>
    </w:p>
    <w:p w14:paraId="24000000">
      <w:pPr>
        <w:widowControl w:val="0"/>
        <w:spacing w:after="0" w:line="240" w:lineRule="auto"/>
        <w:ind w:hanging="568" w:left="11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24.10.2024 № 11266-П</w:t>
      </w:r>
    </w:p>
    <w:p w14:paraId="25000000">
      <w:pPr>
        <w:pStyle w:val="Style_3"/>
        <w:widowControl w:val="0"/>
        <w:ind/>
        <w:jc w:val="right"/>
        <w:rPr>
          <w:rFonts w:ascii="Times New Roman" w:hAnsi="Times New Roman"/>
        </w:rPr>
      </w:pPr>
    </w:p>
    <w:p w14:paraId="26000000">
      <w:pPr>
        <w:pStyle w:val="Style_3"/>
        <w:widowControl w:val="0"/>
        <w:ind/>
        <w:jc w:val="both"/>
        <w:rPr>
          <w:rFonts w:ascii="Times New Roman" w:hAnsi="Times New Roman"/>
        </w:rPr>
      </w:pPr>
    </w:p>
    <w:p w14:paraId="27000000">
      <w:pPr>
        <w:pStyle w:val="Style_3"/>
        <w:widowControl w:val="0"/>
        <w:ind/>
        <w:jc w:val="center"/>
        <w:rPr>
          <w:rFonts w:ascii="Times New Roman" w:hAnsi="Times New Roman"/>
          <w:sz w:val="28"/>
        </w:rPr>
      </w:pPr>
      <w:bookmarkStart w:id="1" w:name="P468"/>
      <w:bookmarkEnd w:id="1"/>
      <w:r>
        <w:rPr>
          <w:rFonts w:ascii="Times New Roman" w:hAnsi="Times New Roman"/>
          <w:sz w:val="28"/>
        </w:rPr>
        <w:t>Муниципальная программа</w:t>
      </w:r>
    </w:p>
    <w:p w14:paraId="28000000">
      <w:pPr>
        <w:pStyle w:val="Style_3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29000000">
      <w:pPr>
        <w:pStyle w:val="Style_4"/>
        <w:rPr>
          <w:rFonts w:ascii="Times New Roman" w:hAnsi="Times New Roman"/>
        </w:rPr>
      </w:pPr>
    </w:p>
    <w:p w14:paraId="2A000000">
      <w:pPr>
        <w:widowControl w:val="0"/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>Оценка текущего состояния в сфере безопасности города Магнитогорска</w:t>
      </w:r>
    </w:p>
    <w:p w14:paraId="2B000000">
      <w:pPr>
        <w:pStyle w:val="Style_3"/>
        <w:widowControl w:val="0"/>
        <w:ind/>
        <w:jc w:val="both"/>
        <w:rPr>
          <w:rFonts w:ascii="Times New Roman" w:hAnsi="Times New Roman"/>
          <w:b w:val="1"/>
          <w:sz w:val="24"/>
        </w:rPr>
      </w:pPr>
    </w:p>
    <w:p w14:paraId="2C000000">
      <w:pPr>
        <w:pStyle w:val="Style_5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D000000">
      <w:pPr>
        <w:pStyle w:val="Style_5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sz w:val="28"/>
        </w:rPr>
        <w:t>и духовной сфер общества.</w:t>
      </w:r>
    </w:p>
    <w:p w14:paraId="2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города Магнитогорска осуществляет комиссия по делам несовершеннолетних и защите их прав.      </w:t>
      </w:r>
    </w:p>
    <w:p w14:paraId="2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 xml:space="preserve">в городе Магнитогорске является профилактическая работа по предупреждению безнадзорности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и правонарушений несовершеннолетних, детского и семейного неблагополучия.</w:t>
      </w:r>
    </w:p>
    <w:p w14:paraId="3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формировании муниципальной политики в сфере профилактики терроризма, иных преступлений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с крупными предприятиями города.</w:t>
      </w:r>
    </w:p>
    <w:p w14:paraId="35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</w:t>
      </w:r>
      <w:r>
        <w:rPr>
          <w:rFonts w:ascii="Times New Roman" w:hAnsi="Times New Roman"/>
          <w:sz w:val="28"/>
        </w:rPr>
        <w:t>куб.м</w:t>
      </w:r>
      <w:r>
        <w:rPr>
          <w:rFonts w:ascii="Times New Roman" w:hAnsi="Times New Roman"/>
          <w:sz w:val="28"/>
        </w:rPr>
        <w:t xml:space="preserve">.  </w:t>
      </w:r>
    </w:p>
    <w:p w14:paraId="3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7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9000000">
      <w:pPr>
        <w:pStyle w:val="Style_5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A000000">
      <w:pPr>
        <w:pStyle w:val="Style_5"/>
        <w:widowControl w:val="0"/>
        <w:spacing w:after="0"/>
        <w:ind w:firstLine="709" w:left="0"/>
        <w:jc w:val="both"/>
        <w:rPr>
          <w:sz w:val="28"/>
        </w:rPr>
      </w:pPr>
      <w:r>
        <w:rPr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B000000">
      <w:pPr>
        <w:pStyle w:val="Style_3"/>
        <w:widowControl w:val="0"/>
        <w:ind/>
        <w:jc w:val="both"/>
        <w:rPr>
          <w:rFonts w:ascii="Times New Roman" w:hAnsi="Times New Roman"/>
        </w:rPr>
      </w:pPr>
    </w:p>
    <w:p w14:paraId="3C000000">
      <w:pPr>
        <w:pStyle w:val="Style_3"/>
        <w:widowControl w:val="0"/>
        <w:numPr>
          <w:ilvl w:val="0"/>
          <w:numId w:val="1"/>
        </w:numPr>
        <w:ind w:firstLine="16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 на период до 2035 года)</w:t>
      </w:r>
    </w:p>
    <w:p w14:paraId="3D000000">
      <w:pPr>
        <w:pStyle w:val="Style_3"/>
        <w:widowControl w:val="0"/>
        <w:ind w:firstLine="0" w:left="540"/>
        <w:jc w:val="center"/>
        <w:rPr>
          <w:rFonts w:ascii="Times New Roman" w:hAnsi="Times New Roman"/>
          <w:sz w:val="28"/>
        </w:rPr>
      </w:pPr>
    </w:p>
    <w:p w14:paraId="3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F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4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на период до 2035 года, утвержденной решением Магнитогорского городского Собрания депутатов от 27.11.2018 №169 (далее – Стратегия-2035).  </w:t>
      </w:r>
    </w:p>
    <w:p w14:paraId="4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3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соответствуют Стратегии-2035 года.</w:t>
      </w:r>
    </w:p>
    <w:p w14:paraId="4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Целей муниципальной программы </w:t>
      </w:r>
      <w:r>
        <w:rPr>
          <w:rFonts w:ascii="Times New Roman" w:hAnsi="Times New Roman"/>
          <w:spacing w:val="-6"/>
          <w:sz w:val="28"/>
        </w:rPr>
        <w:t xml:space="preserve">по направлению «Охрана окружающей среды города Магнитогорска» </w:t>
      </w:r>
      <w:r>
        <w:rPr>
          <w:rFonts w:ascii="Times New Roman" w:hAnsi="Times New Roman"/>
          <w:spacing w:val="-6"/>
          <w:sz w:val="28"/>
        </w:rPr>
        <w:t xml:space="preserve">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</w:t>
      </w:r>
      <w:r>
        <w:rPr>
          <w:rFonts w:ascii="Times New Roman" w:hAnsi="Times New Roman"/>
          <w:spacing w:val="-6"/>
          <w:sz w:val="28"/>
        </w:rPr>
        <w:t>культуры</w:t>
      </w:r>
      <w:r>
        <w:rPr>
          <w:rFonts w:ascii="Times New Roman" w:hAnsi="Times New Roman"/>
          <w:spacing w:val="-6"/>
          <w:sz w:val="28"/>
        </w:rPr>
        <w:t xml:space="preserve"> населения.</w:t>
      </w:r>
    </w:p>
    <w:p w14:paraId="45000000">
      <w:pPr>
        <w:pStyle w:val="Style_3"/>
        <w:widowControl w:val="0"/>
        <w:ind w:firstLine="709" w:left="0"/>
        <w:jc w:val="both"/>
        <w:rPr>
          <w:rFonts w:ascii="Times New Roman" w:hAnsi="Times New Roman"/>
        </w:rPr>
      </w:pPr>
    </w:p>
    <w:p w14:paraId="46000000">
      <w:pPr>
        <w:pStyle w:val="Style_3"/>
        <w:widowControl w:val="0"/>
        <w:numPr>
          <w:ilvl w:val="0"/>
          <w:numId w:val="1"/>
        </w:num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Сведения о </w:t>
      </w:r>
      <w:r>
        <w:rPr>
          <w:rFonts w:ascii="Times New Roman" w:hAnsi="Times New Roman"/>
          <w:sz w:val="28"/>
        </w:rPr>
        <w:t>взаимоувязке</w:t>
      </w:r>
      <w:r>
        <w:rPr>
          <w:rFonts w:ascii="Times New Roman" w:hAnsi="Times New Roman"/>
          <w:sz w:val="28"/>
        </w:rPr>
        <w:t xml:space="preserve"> со стратегическими приоритетами, целями и показателями государственных программ</w:t>
      </w:r>
    </w:p>
    <w:p w14:paraId="47000000">
      <w:pPr>
        <w:pStyle w:val="Style_3"/>
        <w:widowControl w:val="0"/>
        <w:ind w:firstLine="0" w:left="1260"/>
        <w:jc w:val="both"/>
        <w:rPr>
          <w:rFonts w:ascii="Times New Roman" w:hAnsi="Times New Roman"/>
        </w:rPr>
      </w:pPr>
    </w:p>
    <w:p w14:paraId="4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9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в Российской Федерации,  Решения Магнитогорского городского Собрания депутатов от 27 ноября 2012 года № 192 </w:t>
      </w:r>
      <w:r>
        <w:rPr>
          <w:rFonts w:ascii="Times New Roman" w:hAnsi="Times New Roman"/>
          <w:spacing w:val="-6"/>
          <w:sz w:val="28"/>
        </w:rPr>
        <w:br/>
      </w:r>
      <w:r>
        <w:rPr>
          <w:rFonts w:ascii="Times New Roman" w:hAnsi="Times New Roman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и региональном уровнях:</w:t>
      </w:r>
    </w:p>
    <w:p w14:paraId="4D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"https://login.consultant.ru/link/?req=doc&amp;base=LAW&amp;n=357927"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Указом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- в соответствии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«Профилактика безнадзорности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F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5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2 направлений:</w:t>
      </w:r>
    </w:p>
    <w:p w14:paraId="5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1)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«Защита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2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 xml:space="preserve">2) в целях реализации приоритета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Стратегии 2035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направление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3000000">
      <w:pPr>
        <w:pStyle w:val="Style_5"/>
        <w:widowControl w:val="0"/>
        <w:spacing w:after="0"/>
        <w:ind w:firstLine="709" w:left="0"/>
        <w:jc w:val="both"/>
        <w:rPr>
          <w:sz w:val="28"/>
        </w:rPr>
      </w:pPr>
      <w:r>
        <w:rPr>
          <w:spacing w:val="-6"/>
          <w:sz w:val="28"/>
        </w:rPr>
        <w:t>Одной из стратегических целей, позволяющих обеспечить</w:t>
      </w:r>
      <w:r>
        <w:rPr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4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pacing w:val="-6"/>
          <w:sz w:val="28"/>
        </w:rPr>
      </w:pPr>
      <w:r>
        <w:rPr>
          <w:rFonts w:ascii="Times New Roman" w:hAnsi="Times New Roman"/>
          <w:spacing w:val="-6"/>
          <w:sz w:val="28"/>
        </w:rPr>
        <w:t>Направление «Охрана окружаю</w:t>
      </w:r>
      <w:r>
        <w:rPr>
          <w:rFonts w:ascii="Times New Roman" w:hAnsi="Times New Roman"/>
          <w:spacing w:val="-6"/>
          <w:sz w:val="28"/>
        </w:rPr>
        <w:t>щей среды города Магнитогорска»</w:t>
      </w:r>
      <w:r>
        <w:rPr>
          <w:rFonts w:ascii="Times New Roman" w:hAnsi="Times New Roman"/>
          <w:spacing w:val="-6"/>
          <w:sz w:val="28"/>
        </w:rPr>
        <w:t xml:space="preserve"> взаимосвязано с государственной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программой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"https://login.consultant.ru/link/?req=doc&amp;base=LAW&amp;n=394077"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проекта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«Экология» и Комплексного плана по снижению выбросов  загрязняющих веществ в </w:t>
      </w:r>
      <w:r>
        <w:rPr>
          <w:rFonts w:ascii="Times New Roman" w:hAnsi="Times New Roman"/>
          <w:spacing w:val="-6"/>
          <w:sz w:val="28"/>
        </w:rPr>
        <w:t xml:space="preserve">атмосферный воздух в г. Магнитогорске, утвержденного Заместителем Председателя Правительств РФ  В. </w:t>
      </w:r>
      <w:r>
        <w:rPr>
          <w:rFonts w:ascii="Times New Roman" w:hAnsi="Times New Roman"/>
          <w:spacing w:val="-6"/>
          <w:sz w:val="28"/>
        </w:rPr>
        <w:t>Абрамченко</w:t>
      </w:r>
      <w:r>
        <w:rPr>
          <w:rFonts w:ascii="Times New Roman" w:hAnsi="Times New Roman"/>
          <w:spacing w:val="-6"/>
          <w:sz w:val="28"/>
        </w:rPr>
        <w:t xml:space="preserve"> от 21 октября 2022 года. </w:t>
      </w:r>
    </w:p>
    <w:p w14:paraId="55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pacing w:val="-6"/>
          <w:sz w:val="28"/>
        </w:rPr>
      </w:pPr>
    </w:p>
    <w:p w14:paraId="56000000">
      <w:pPr>
        <w:pStyle w:val="Style_3"/>
        <w:widowControl w:val="0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7000000">
      <w:pPr>
        <w:pStyle w:val="Style_3"/>
        <w:rPr>
          <w:rFonts w:ascii="Times New Roman" w:hAnsi="Times New Roman"/>
          <w:sz w:val="28"/>
        </w:rPr>
      </w:pPr>
    </w:p>
    <w:p w14:paraId="58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9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A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2)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B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3)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C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4)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D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5)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E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6)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F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7)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повышение правовой грамотности и правового сознания горожан;</w:t>
      </w:r>
    </w:p>
    <w:p w14:paraId="60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8)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1000000">
      <w:pPr>
        <w:pStyle w:val="Style_5"/>
        <w:widowControl w:val="0"/>
        <w:tabs>
          <w:tab w:leader="none" w:pos="1134" w:val="left"/>
        </w:tabs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9)</w:t>
      </w:r>
      <w:r>
        <w:rPr>
          <w:spacing w:val="-6"/>
          <w:sz w:val="28"/>
        </w:rPr>
        <w:tab/>
      </w:r>
      <w:r>
        <w:rPr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spacing w:val="-6"/>
          <w:sz w:val="28"/>
        </w:rPr>
        <w:t>с преступностью;</w:t>
      </w:r>
    </w:p>
    <w:p w14:paraId="62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10) обеспечение безопасности ребенка, снятие суицидального риска.</w:t>
      </w:r>
    </w:p>
    <w:p w14:paraId="63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spacing w:val="-6"/>
          <w:sz w:val="28"/>
        </w:rPr>
        <w:t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4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5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6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7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защиты прав и законных интересов несовершеннолетних;</w:t>
      </w:r>
    </w:p>
    <w:p w14:paraId="68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9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A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B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пожарной безопасности;</w:t>
      </w:r>
    </w:p>
    <w:p w14:paraId="6C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spacing w:val="-6"/>
          <w:sz w:val="28"/>
        </w:rPr>
        <w:t>и территории от пожаров.</w:t>
      </w:r>
    </w:p>
    <w:p w14:paraId="6D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spacing w:val="-6"/>
          <w:sz w:val="28"/>
        </w:rPr>
        <w:t>и территории города от происшествий, ЧС, пожаров, аварий и др.</w:t>
      </w:r>
    </w:p>
    <w:p w14:paraId="6E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F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обеспечение высокой готовности органов управления и сил Магнитогорского городского звена подсистемы единой </w:t>
      </w:r>
      <w:r>
        <w:rPr>
          <w:spacing w:val="-6"/>
          <w:sz w:val="28"/>
        </w:rPr>
        <w:t>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города Магнитогорска.</w:t>
      </w:r>
    </w:p>
    <w:p w14:paraId="70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1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К задачам в сфере охраны окружающей среды относятся:</w:t>
      </w:r>
    </w:p>
    <w:p w14:paraId="72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- улучшение экологической обстановки в городе Магнитогорске; </w:t>
      </w:r>
    </w:p>
    <w:p w14:paraId="73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снижение выбросов загрязняющих веществ в атмосферный воздух в городе Магнитогорске;</w:t>
      </w:r>
    </w:p>
    <w:p w14:paraId="74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улучшение условий проживания жителей города Магнитогорска.</w:t>
      </w:r>
    </w:p>
    <w:p w14:paraId="75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по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6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7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 xml:space="preserve"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</w:t>
      </w:r>
      <w:r>
        <w:rPr>
          <w:spacing w:val="-6"/>
          <w:sz w:val="28"/>
        </w:rPr>
        <w:t>т.ч</w:t>
      </w:r>
      <w:r>
        <w:rPr>
          <w:spacing w:val="-6"/>
          <w:sz w:val="28"/>
        </w:rPr>
        <w:t>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8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Муниципальная программа состоит из:</w:t>
      </w:r>
    </w:p>
    <w:p w14:paraId="79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паспорта муниципальной программы (приложение № 1);</w:t>
      </w:r>
    </w:p>
    <w:p w14:paraId="7A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паспортов комплексов процессных мероприятий (приложение № 2);</w:t>
      </w:r>
    </w:p>
    <w:p w14:paraId="7B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C000000">
      <w:pPr>
        <w:pStyle w:val="Style_5"/>
        <w:widowControl w:val="0"/>
        <w:spacing w:after="0"/>
        <w:ind w:firstLine="709" w:left="0"/>
        <w:jc w:val="both"/>
        <w:rPr>
          <w:spacing w:val="-6"/>
          <w:sz w:val="28"/>
        </w:rPr>
      </w:pPr>
      <w:r>
        <w:rPr>
          <w:spacing w:val="-6"/>
          <w:sz w:val="28"/>
        </w:rPr>
        <w:t>- 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D000000">
      <w:pPr>
        <w:sectPr>
          <w:headerReference r:id="rId14" w:type="default"/>
          <w:footerReference r:id="rId15" w:type="default"/>
          <w:footerReference r:id="rId13" w:type="first"/>
          <w:pgSz w:h="11906" w:orient="landscape" w:w="16838"/>
          <w:pgMar w:bottom="1134" w:footer="720" w:gutter="0" w:header="720" w:left="1134" w:right="1134" w:top="1134"/>
          <w:pgNumType w:start="1"/>
          <w:titlePg/>
        </w:sectPr>
      </w:pPr>
    </w:p>
    <w:p w14:paraId="7E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1 </w:t>
      </w:r>
    </w:p>
    <w:p w14:paraId="7F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8000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81000000">
      <w:pPr>
        <w:pStyle w:val="Style_3"/>
        <w:widowControl w:val="0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820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bookmarkStart w:id="2" w:name="P491"/>
      <w:bookmarkEnd w:id="2"/>
      <w:r>
        <w:rPr>
          <w:rFonts w:ascii="Times New Roman" w:hAnsi="Times New Roman"/>
          <w:sz w:val="24"/>
        </w:rPr>
        <w:t>ПАСПОРТ</w:t>
      </w:r>
    </w:p>
    <w:p w14:paraId="83000000">
      <w:pPr>
        <w:pStyle w:val="Style_3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Муниципальной программы</w:t>
      </w:r>
    </w:p>
    <w:p w14:paraId="84000000">
      <w:pPr>
        <w:pStyle w:val="Style_3"/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«Безопасность в городе Магнитогорске» на 2025-2030 гг.</w:t>
      </w:r>
    </w:p>
    <w:p w14:paraId="85000000">
      <w:pPr>
        <w:pStyle w:val="Style_3"/>
        <w:widowControl w:val="0"/>
        <w:ind/>
        <w:jc w:val="both"/>
        <w:rPr>
          <w:rFonts w:ascii="Times New Roman" w:hAnsi="Times New Roman"/>
          <w:sz w:val="28"/>
        </w:rPr>
      </w:pPr>
    </w:p>
    <w:p w14:paraId="860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70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0"/>
        <w:gridCol w:w="3105"/>
        <w:gridCol w:w="7695"/>
      </w:tblGrid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Куратор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1 </w:t>
            </w:r>
          </w:p>
          <w:p w14:paraId="98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Цель 2</w:t>
            </w:r>
          </w:p>
          <w:p w14:paraId="A0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</w:t>
            </w:r>
            <w:r>
              <w:rPr>
                <w:rFonts w:ascii="Times New Roman" w:hAnsi="Times New Roman"/>
                <w:sz w:val="24"/>
              </w:rPr>
              <w:t>безнадзорности и правонарушений несовершеннолетних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4 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 6. 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3 </w:t>
            </w:r>
          </w:p>
          <w:p w14:paraId="A8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590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rPr>
          <w:trHeight w:hRule="atLeast" w:val="743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4 </w:t>
            </w:r>
          </w:p>
          <w:p w14:paraId="AF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экологической </w:t>
            </w:r>
            <w:r>
              <w:rPr>
                <w:rFonts w:ascii="Times New Roman" w:hAnsi="Times New Roman"/>
                <w:sz w:val="24"/>
              </w:rPr>
              <w:t xml:space="preserve">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</w:t>
            </w: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z w:val="24"/>
              </w:rPr>
              <w:t xml:space="preserve"> населения</w:t>
            </w:r>
          </w:p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3 Улучшение условий проживания жителей города Магнитогорска.</w:t>
            </w:r>
          </w:p>
          <w:p w14:paraId="B3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7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Направления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070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655,43 </w:t>
            </w:r>
            <w:r>
              <w:rPr>
                <w:rFonts w:ascii="Times New Roman" w:hAnsi="Times New Roman"/>
                <w:sz w:val="24"/>
              </w:rPr>
              <w:t>тыс. рублей</w:t>
            </w:r>
          </w:p>
        </w:tc>
      </w:tr>
      <w:tr>
        <w:tc>
          <w:tcPr>
            <w:tcW w:type="dxa" w:w="37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800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E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Экологическое благополучие,</w:t>
            </w:r>
          </w:p>
          <w:p w14:paraId="BF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C0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C1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2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целевой показатель национальной цели:</w:t>
            </w:r>
          </w:p>
          <w:p w14:paraId="C3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4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5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6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C7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Государственные программы Челябинской области:</w:t>
            </w:r>
          </w:p>
          <w:p w14:paraId="C8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90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A0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bookmarkStart w:id="3" w:name="P530"/>
      <w:bookmarkEnd w:id="3"/>
    </w:p>
    <w:p w14:paraId="CB0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муниципальной программы</w:t>
      </w:r>
    </w:p>
    <w:p w14:paraId="CC0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6"/>
        <w:gridCol w:w="2514"/>
        <w:gridCol w:w="1582"/>
        <w:gridCol w:w="2312"/>
        <w:gridCol w:w="785"/>
        <w:gridCol w:w="948"/>
        <w:gridCol w:w="1010"/>
        <w:gridCol w:w="865"/>
        <w:gridCol w:w="1009"/>
        <w:gridCol w:w="1010"/>
        <w:gridCol w:w="1726"/>
      </w:tblGrid>
      <w:tr>
        <w:trPr>
          <w:trHeight w:hRule="atLeast" w:val="1078"/>
        </w:trPr>
        <w:tc>
          <w:tcPr>
            <w:tcW w:type="dxa" w:w="8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</w:t>
            </w:r>
            <w:r>
              <w:rPr>
                <w:rFonts w:ascii="Times New Roman" w:hAnsi="Times New Roman"/>
                <w:sz w:val="24"/>
              </w:rPr>
              <w:t>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по </w:t>
            </w:r>
            <w:r>
              <w:rPr>
                <w:rFonts w:ascii="Times New Roman" w:hAnsi="Times New Roman"/>
                <w:sz w:val="24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Цель муниципальной программы «Реализация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несовершеннолетними, создание условий для эффективного развития системы профилактики безнадзорности и правонарушений несовершеннолетних»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3.1 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</w:t>
            </w:r>
            <w:r>
              <w:rPr>
                <w:rFonts w:ascii="Times New Roman" w:hAnsi="Times New Roman"/>
                <w:sz w:val="24"/>
              </w:rPr>
              <w:t xml:space="preserve">показателю </w:t>
            </w:r>
          </w:p>
          <w:p w14:paraId="1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</w:p>
          <w:p w14:paraId="1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гражданской защиты населения администрации </w:t>
            </w:r>
            <w:r>
              <w:rPr>
                <w:rFonts w:ascii="Times New Roman" w:hAnsi="Times New Roman"/>
                <w:sz w:val="24"/>
              </w:rPr>
              <w:t>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</w:t>
            </w:r>
            <w:r>
              <w:rPr>
                <w:rFonts w:ascii="Times New Roman" w:hAnsi="Times New Roman"/>
                <w:sz w:val="24"/>
              </w:rPr>
              <w:t>культуры</w:t>
            </w:r>
            <w:r>
              <w:rPr>
                <w:rFonts w:ascii="Times New Roman" w:hAnsi="Times New Roman"/>
                <w:sz w:val="24"/>
              </w:rPr>
              <w:t xml:space="preserve"> населения"</w:t>
            </w:r>
          </w:p>
        </w:tc>
      </w:tr>
      <w:tr>
        <w:tc>
          <w:tcPr>
            <w:tcW w:type="dxa" w:w="8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type="dxa" w:w="25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F010000">
      <w:pPr>
        <w:pStyle w:val="Style_3"/>
        <w:rPr>
          <w:rFonts w:ascii="Times New Roman" w:hAnsi="Times New Roman"/>
          <w:sz w:val="24"/>
        </w:rPr>
      </w:pPr>
      <w:bookmarkStart w:id="4" w:name="P688"/>
      <w:bookmarkEnd w:id="4"/>
    </w:p>
    <w:p w14:paraId="300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</w:t>
      </w:r>
    </w:p>
    <w:p w14:paraId="310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муниципальной программы в 2025 году</w:t>
      </w:r>
    </w:p>
    <w:p w14:paraId="320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49"/>
        <w:gridCol w:w="1301"/>
        <w:gridCol w:w="577"/>
        <w:gridCol w:w="864"/>
        <w:gridCol w:w="721"/>
        <w:gridCol w:w="579"/>
        <w:gridCol w:w="577"/>
        <w:gridCol w:w="721"/>
        <w:gridCol w:w="721"/>
        <w:gridCol w:w="577"/>
        <w:gridCol w:w="590"/>
        <w:gridCol w:w="787"/>
        <w:gridCol w:w="785"/>
        <w:gridCol w:w="1446"/>
      </w:tblGrid>
      <w:tr>
        <w:trPr>
          <w:trHeight w:hRule="atLeast" w:val="601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9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«Лучший народный дружинник города Магнитогорска»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6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7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в атмосферный воздух на 1 га площади земель города </w:t>
            </w:r>
            <w:r>
              <w:rPr>
                <w:rFonts w:ascii="Times New Roman" w:hAnsi="Times New Roman"/>
                <w:sz w:val="24"/>
              </w:rPr>
              <w:t>Магнитогорска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6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7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B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0,07</w:t>
            </w:r>
          </w:p>
        </w:tc>
      </w:tr>
    </w:tbl>
    <w:p w14:paraId="B90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  <w:bookmarkStart w:id="5" w:name="P804"/>
      <w:bookmarkEnd w:id="5"/>
      <w:r>
        <w:br w:type="page"/>
      </w:r>
    </w:p>
    <w:p w14:paraId="BA0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Структура муниципальной программы</w:t>
      </w:r>
    </w:p>
    <w:p w14:paraId="BB010000">
      <w:pPr>
        <w:pStyle w:val="Style_3"/>
        <w:widowControl w:val="0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6"/>
        <w:gridCol w:w="6731"/>
        <w:gridCol w:w="3908"/>
        <w:gridCol w:w="3085"/>
      </w:tblGrid>
      <w:tr>
        <w:trPr>
          <w:tblHeader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Задачи структурного элемента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Связь с показателями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A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Магнитогорска"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201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преподавателей общеобразовательных учреждений города на </w:t>
            </w:r>
            <w:r>
              <w:rPr>
                <w:rFonts w:ascii="Times New Roman" w:hAnsi="Times New Roman"/>
                <w:sz w:val="24"/>
              </w:rPr>
              <w:t>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</w:t>
            </w:r>
          </w:p>
          <w:p w14:paraId="D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Предоставление </w:t>
            </w:r>
            <w:r>
              <w:rPr>
                <w:rFonts w:ascii="Times New Roman" w:hAnsi="Times New Roman"/>
                <w:sz w:val="24"/>
              </w:rPr>
              <w:t>телематических</w:t>
            </w:r>
            <w:r>
              <w:rPr>
                <w:rFonts w:ascii="Times New Roman" w:hAnsi="Times New Roman"/>
                <w:sz w:val="24"/>
              </w:rPr>
              <w:t xml:space="preserve"> услуг связи: организация распределенной виртуальной частной сети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Направление 2 «Профилактика безнадзорности, правонарушений и злоупотребления наркотическими средствами несовершеннолетними </w:t>
            </w:r>
            <w:r>
              <w:rPr>
                <w:rFonts w:ascii="Times New Roman" w:hAnsi="Times New Roman"/>
                <w:sz w:val="24"/>
              </w:rPr>
              <w:t>гражданами»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E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4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Снижение факторов риска потребления табака, алкогольных, слабоалкогольных напитков, пива, наркотических средств и психотропных веществ, их </w:t>
            </w:r>
            <w:r>
              <w:rPr>
                <w:rFonts w:ascii="Times New Roman" w:hAnsi="Times New Roman"/>
                <w:sz w:val="24"/>
              </w:rPr>
              <w:t>прекурсоров</w:t>
            </w:r>
            <w:r>
              <w:rPr>
                <w:rFonts w:ascii="Times New Roman" w:hAnsi="Times New Roman"/>
                <w:sz w:val="24"/>
              </w:rPr>
              <w:t xml:space="preserve"> и аналогов и других одурманивающих веществ в детско-подростковой среде.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(наименование): </w:t>
            </w:r>
          </w:p>
          <w:p w14:paraId="F8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F0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0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профилактической работы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несовершеннолетних, совершивших преступления, в общей численности </w:t>
            </w:r>
            <w:r>
              <w:rPr>
                <w:rFonts w:ascii="Times New Roman" w:hAnsi="Times New Roman"/>
                <w:sz w:val="24"/>
              </w:rPr>
              <w:t>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 наименование: </w:t>
            </w:r>
          </w:p>
          <w:p w14:paraId="1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1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пожаров, произошедших в жилом секторе (многоквартирный жилой фонд, индивидуальный жилой фонд, сады)</w:t>
            </w:r>
          </w:p>
          <w:p w14:paraId="2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Комплекс процессных мероприятий </w:t>
            </w:r>
          </w:p>
          <w:p w14:paraId="2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2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Повышение оперативности реагирования и координации деятельности сил и средств для защиты населения и территории города от происшествий, ЧС, </w:t>
            </w:r>
            <w:r>
              <w:rPr>
                <w:rFonts w:ascii="Times New Roman" w:hAnsi="Times New Roman"/>
                <w:sz w:val="24"/>
              </w:rPr>
              <w:t>пожаров, аварий и др.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 Комплекс процессных мероприятий</w:t>
            </w:r>
          </w:p>
          <w:p w14:paraId="3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3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D02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1152"/>
        </w:trP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 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rPr>
          <w:trHeight w:hRule="atLeast" w:val="1152"/>
        </w:trP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4602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5 Предотвращение неблагоприятных и опасных природных явлений и процессов на территории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риска возникновения чрезвычайных ситуаций, сохранение здоровья людей, снижение ущерба природной среде и материальных потерь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4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5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5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выбросов загрязняющих веществ в атмосферный воздух в городе Магнитогорске</w:t>
            </w:r>
            <w:r>
              <w:rPr>
                <w:rFonts w:ascii="Times New Roman" w:hAnsi="Times New Roman"/>
                <w:sz w:val="24"/>
              </w:rPr>
              <w:t xml:space="preserve"> по средствам реализации природоохранных мероприятий промышленных предприятий города 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6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70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7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за реализацию: </w:t>
            </w:r>
          </w:p>
          <w:p w14:paraId="70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76020000">
      <w:pPr>
        <w:pStyle w:val="Style_3"/>
        <w:widowControl w:val="0"/>
        <w:ind/>
        <w:jc w:val="both"/>
        <w:rPr>
          <w:rFonts w:ascii="Times New Roman" w:hAnsi="Times New Roman"/>
        </w:rPr>
      </w:pPr>
    </w:p>
    <w:p w14:paraId="770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bookmarkStart w:id="6" w:name="P877"/>
      <w:bookmarkEnd w:id="6"/>
      <w:r>
        <w:rPr>
          <w:rFonts w:ascii="Times New Roman" w:hAnsi="Times New Roman"/>
          <w:sz w:val="24"/>
        </w:rPr>
        <w:t>5. Финансовое обеспечение муниципальной программы</w:t>
      </w:r>
    </w:p>
    <w:p w14:paraId="78020000">
      <w:pPr>
        <w:pStyle w:val="Style_3"/>
        <w:widowControl w:val="0"/>
        <w:ind/>
        <w:jc w:val="center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5"/>
        <w:tblLayout w:type="fixed"/>
      </w:tblPr>
      <w:tblGrid>
        <w:gridCol w:w="3399"/>
        <w:gridCol w:w="1560"/>
        <w:gridCol w:w="1559"/>
        <w:gridCol w:w="1843"/>
        <w:gridCol w:w="1701"/>
        <w:gridCol w:w="1511"/>
        <w:gridCol w:w="1379"/>
        <w:gridCol w:w="1616"/>
      </w:tblGrid>
      <w:tr>
        <w:trPr>
          <w:trHeight w:hRule="atLeast" w:val="273"/>
        </w:trPr>
        <w:tc>
          <w:tcPr>
            <w:tcW w:type="dxa" w:w="33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1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3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 год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2027 год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2028 год 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2030 год 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2 970 893,48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759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383,78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984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021,85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013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694,25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035,52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070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655,43</w:t>
            </w:r>
          </w:p>
        </w:tc>
      </w:tr>
      <w:t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17"/>
        </w:trP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74 571,41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75 627,39</w:t>
            </w:r>
          </w:p>
          <w:p w14:paraId="9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79 714,95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3 320,07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3 383,00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3 451,93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240 068,75</w:t>
            </w:r>
          </w:p>
          <w:p w14:paraId="A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47 802,07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44 666,39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112 156,90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160 374,18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165 243,55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170 583,59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700 826,68</w:t>
            </w:r>
          </w:p>
        </w:tc>
      </w:tr>
      <w:t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639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090,00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792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850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  <w:tr>
        <w:tc>
          <w:tcPr>
            <w:tcW w:type="dxa" w:w="33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налоговых расходов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C0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  <w:highlight w:val="red"/>
        </w:rPr>
      </w:pPr>
      <w:bookmarkStart w:id="7" w:name="P1382"/>
      <w:bookmarkEnd w:id="7"/>
    </w:p>
    <w:p w14:paraId="BD020000">
      <w:pPr>
        <w:sectPr>
          <w:headerReference r:id="rId5" w:type="default"/>
          <w:headerReference r:id="rId3" w:type="first"/>
          <w:footerReference r:id="rId6" w:type="default"/>
          <w:footerReference r:id="rId4" w:type="first"/>
          <w:pgSz w:h="11906" w:orient="landscape" w:w="16838"/>
          <w:pgMar w:bottom="995" w:footer="720" w:gutter="0" w:header="720" w:left="1134" w:right="1134" w:top="1134"/>
          <w:pgNumType w:start="1"/>
          <w:titlePg/>
        </w:sectPr>
      </w:pPr>
    </w:p>
    <w:p w14:paraId="BE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2 </w:t>
      </w:r>
    </w:p>
    <w:p w14:paraId="BF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C0020000">
      <w:pPr>
        <w:widowControl w:val="0"/>
        <w:spacing w:after="0" w:line="240" w:lineRule="auto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C1020000">
      <w:pPr>
        <w:pStyle w:val="Style_3"/>
        <w:widowControl w:val="0"/>
        <w:ind w:firstLine="0" w:left="10772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</w:t>
      </w:r>
    </w:p>
    <w:p w14:paraId="C2020000">
      <w:pPr>
        <w:pStyle w:val="Style_3"/>
        <w:widowControl w:val="0"/>
        <w:ind w:firstLine="0" w:left="10772"/>
        <w:rPr>
          <w:rFonts w:ascii="Times New Roman" w:hAnsi="Times New Roman"/>
        </w:rPr>
      </w:pPr>
    </w:p>
    <w:p w14:paraId="C302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402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C502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преступлений и иных правонарушений в городе Магнитогорске»</w:t>
      </w:r>
    </w:p>
    <w:p w14:paraId="C602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C70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802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9"/>
        <w:gridCol w:w="8051"/>
      </w:tblGrid>
      <w:tr>
        <w:tc>
          <w:tcPr>
            <w:tcW w:type="dxa" w:w="6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0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CB02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CC0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CD0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9"/>
        <w:gridCol w:w="1167"/>
        <w:gridCol w:w="2223"/>
        <w:gridCol w:w="1024"/>
        <w:gridCol w:w="884"/>
        <w:gridCol w:w="1023"/>
        <w:gridCol w:w="890"/>
        <w:gridCol w:w="843"/>
        <w:gridCol w:w="1026"/>
      </w:tblGrid>
      <w:tr>
        <w:trPr>
          <w:trHeight w:hRule="atLeast" w:val="950"/>
        </w:trP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20000">
            <w:pPr>
              <w:pStyle w:val="Style_3"/>
              <w:widowControl w:val="0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2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</w:t>
            </w:r>
          </w:p>
          <w:p w14:paraId="D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за год, предшествующий году разработки проекта муниципальной программы</w:t>
            </w:r>
          </w:p>
        </w:tc>
        <w:tc>
          <w:tcPr>
            <w:tcW w:type="dxa" w:w="56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53"/>
        </w:trP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43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E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0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0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3"/>
              <w:widowControl w:val="0"/>
              <w:tabs>
                <w:tab w:leader="none" w:pos="510" w:val="center"/>
              </w:tabs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</w:r>
          </w:p>
          <w:p w14:paraId="08030000">
            <w:pPr>
              <w:pStyle w:val="Style_3"/>
              <w:widowControl w:val="0"/>
              <w:tabs>
                <w:tab w:leader="none" w:pos="510" w:val="center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</w:p>
          <w:p w14:paraId="0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3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950"/>
        </w:trP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3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50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2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7800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3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</w:tr>
    </w:tbl>
    <w:p w14:paraId="3D03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3E03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3F0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224"/>
        <w:gridCol w:w="580"/>
        <w:gridCol w:w="555"/>
        <w:gridCol w:w="832"/>
        <w:gridCol w:w="415"/>
        <w:gridCol w:w="695"/>
        <w:gridCol w:w="832"/>
        <w:gridCol w:w="692"/>
        <w:gridCol w:w="835"/>
        <w:gridCol w:w="832"/>
        <w:gridCol w:w="678"/>
        <w:gridCol w:w="987"/>
        <w:gridCol w:w="1251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4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93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30000">
            <w:pPr>
              <w:pStyle w:val="Style_3"/>
              <w:widowControl w:val="0"/>
              <w:ind w:hanging="57" w:lef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2450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часов проведенных на охране общественного порядка членами народных дружин </w:t>
            </w:r>
          </w:p>
        </w:tc>
        <w:tc>
          <w:tcPr>
            <w:tcW w:type="dxa" w:w="1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3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</w:tr>
    </w:tbl>
    <w:p w14:paraId="CB030000">
      <w:pPr>
        <w:widowControl w:val="0"/>
        <w:spacing w:line="240" w:lineRule="auto"/>
        <w:ind/>
        <w:rPr>
          <w:rFonts w:ascii="Times New Roman" w:hAnsi="Times New Roman"/>
        </w:rPr>
      </w:pPr>
      <w:r>
        <w:br w:type="page"/>
      </w:r>
    </w:p>
    <w:p w14:paraId="CC0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D0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7"/>
        <w:gridCol w:w="3164"/>
        <w:gridCol w:w="1235"/>
        <w:gridCol w:w="2338"/>
        <w:gridCol w:w="1926"/>
        <w:gridCol w:w="963"/>
        <w:gridCol w:w="963"/>
        <w:gridCol w:w="823"/>
        <w:gridCol w:w="826"/>
        <w:gridCol w:w="826"/>
        <w:gridCol w:w="957"/>
      </w:tblGrid>
      <w:tr>
        <w:trPr>
          <w:trHeight w:hRule="atLeast" w:val="660"/>
        </w:trPr>
        <w:tc>
          <w:tcPr>
            <w:tcW w:type="dxa" w:w="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660"/>
        </w:trPr>
        <w:tc>
          <w:tcPr>
            <w:tcW w:type="dxa" w:w="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660"/>
        </w:trPr>
        <w:tc>
          <w:tcPr>
            <w:tcW w:type="dxa" w:w="1278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E6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3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198000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30000">
            <w:pPr>
              <w:pStyle w:val="Style_3"/>
              <w:widowControl w:val="0"/>
              <w:ind w:firstLine="113" w:left="-113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200000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«Информирование населения через средства массовой информации, интернет-сайты </w:t>
            </w:r>
            <w:r>
              <w:rPr>
                <w:rFonts w:ascii="Times New Roman" w:hAnsi="Times New Roman"/>
                <w:sz w:val="24"/>
              </w:rPr>
              <w:t>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Размещена информация в сфере предупреждения преступлений, </w:t>
            </w:r>
            <w:r>
              <w:rPr>
                <w:rFonts w:ascii="Times New Roman" w:hAnsi="Times New Roman"/>
                <w:sz w:val="24"/>
              </w:rPr>
              <w:t>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</w:t>
            </w:r>
            <w:r>
              <w:rPr>
                <w:rFonts w:ascii="Times New Roman" w:hAnsi="Times New Roman"/>
                <w:sz w:val="24"/>
              </w:rPr>
              <w:t>технологий»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 показ информационных материалов, по профилактике преступлений, совершаемых с использованием </w:t>
            </w:r>
            <w:r>
              <w:rPr>
                <w:rFonts w:ascii="Times New Roman" w:hAnsi="Times New Roman"/>
                <w:sz w:val="24"/>
              </w:rPr>
              <w:t>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9800</w:t>
            </w:r>
          </w:p>
        </w:tc>
      </w:tr>
      <w:tr>
        <w:trPr>
          <w:trHeight w:hRule="atLeast" w:val="660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4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1.8</w:t>
            </w:r>
          </w:p>
        </w:tc>
        <w:tc>
          <w:tcPr>
            <w:tcW w:type="dxa" w:w="31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«Оказание мер поддержки гражданам, участвующим в охране общественного порядка на территории города Магнитогорска Челябинской области» </w:t>
            </w:r>
          </w:p>
        </w:tc>
        <w:tc>
          <w:tcPr>
            <w:tcW w:type="dxa" w:w="1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часы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4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Проведена охрана общественного порядка членами народных дружин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4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410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</w:t>
      </w:r>
    </w:p>
    <w:p w14:paraId="420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304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5149"/>
        <w:gridCol w:w="1281"/>
        <w:gridCol w:w="1280"/>
        <w:gridCol w:w="1284"/>
        <w:gridCol w:w="1285"/>
        <w:gridCol w:w="1285"/>
        <w:gridCol w:w="1281"/>
        <w:gridCol w:w="1725"/>
      </w:tblGrid>
      <w:tr>
        <w:tc>
          <w:tcPr>
            <w:tcW w:type="dxa" w:w="51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2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489"/>
        </w:trP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2 074,00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3 489,00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1 794,00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1 794,00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1 695,00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7D04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16"/>
        </w:rPr>
      </w:pPr>
      <w:r>
        <w:br w:type="page"/>
      </w:r>
    </w:p>
    <w:p w14:paraId="7E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 в</w:t>
      </w:r>
      <w:r>
        <w:rPr>
          <w:rFonts w:ascii="Times New Roman" w:hAnsi="Times New Roman"/>
          <w:sz w:val="24"/>
        </w:rPr>
        <w:t xml:space="preserve"> 2025 году</w:t>
      </w:r>
    </w:p>
    <w:p w14:paraId="7F0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544"/>
        <w:gridCol w:w="7029"/>
        <w:gridCol w:w="1792"/>
        <w:gridCol w:w="2203"/>
        <w:gridCol w:w="3002"/>
      </w:tblGrid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8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trike w:val="1"/>
                <w:sz w:val="24"/>
                <w:highlight w:val="yellow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</w:t>
            </w:r>
          </w:p>
          <w:p w14:paraId="9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30.10.2025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A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Эфирная справка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B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1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C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79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6.1</w:t>
            </w:r>
          </w:p>
          <w:p w14:paraId="D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7.1</w:t>
            </w:r>
          </w:p>
          <w:p w14:paraId="D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7.2</w:t>
            </w:r>
          </w:p>
          <w:p w14:paraId="E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оказания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40000">
            <w:pPr>
              <w:pStyle w:val="Style_9"/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40000">
            <w:pPr>
              <w:pStyle w:val="Style_8"/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40000">
            <w:pPr>
              <w:pStyle w:val="Style_9"/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8.1 </w:t>
            </w:r>
          </w:p>
          <w:p w14:paraId="EE04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соглашение с Министерством общественной безопасности Челябинской области (далее-МОБ) о предоставлении субсидии из областного бюджета местным бюджетам муниципальных образований на оказание мер поддержки гражданам, участвующим в охране общественного порядка на территории Челябинской области на 2025 год.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15.08.2025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40000">
            <w:pPr>
              <w:pStyle w:val="Style_8"/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Соглашение с МОБ о предоставление субсидии</w:t>
            </w:r>
          </w:p>
        </w:tc>
      </w:tr>
      <w:tr>
        <w:trPr>
          <w:trHeight w:hRule="atLeast" w:val="1810"/>
        </w:trP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40000">
            <w:pPr>
              <w:pStyle w:val="Style_8"/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4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</w:t>
            </w:r>
          </w:p>
          <w:p w14:paraId="F404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 отчет в министерство общественной безопасности о достижении значений результатов использования субсидии и обязательствах, принятых в целях их достижения</w:t>
            </w:r>
          </w:p>
          <w:p w14:paraId="F5040000">
            <w:pPr>
              <w:pStyle w:val="Style_9"/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20.01.2026</w:t>
            </w:r>
          </w:p>
          <w:p w14:paraId="F8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40000">
            <w:pPr>
              <w:pStyle w:val="Style_8"/>
              <w:widowControl w:val="0"/>
              <w:spacing w:after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достижении значений результатов использования субсидии и обязательствах, принятых в целях их достижения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40000">
            <w:pPr>
              <w:pStyle w:val="Style_8"/>
              <w:widowControl w:val="0"/>
              <w:spacing w:after="0"/>
              <w:ind/>
              <w:rPr>
                <w:rFonts w:ascii="Times New Roman" w:hAnsi="Times New Roman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40000">
            <w:pPr>
              <w:pStyle w:val="Style_9"/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8.3 Выплаты осуществлены</w:t>
            </w:r>
          </w:p>
          <w:p w14:paraId="FC04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40000">
            <w:pPr>
              <w:pStyle w:val="Style_8"/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20.01.2026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40000">
            <w:pPr>
              <w:pStyle w:val="Style_8"/>
              <w:widowControl w:val="0"/>
              <w:spacing w:after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 в МОБ о расходах бюджета Магнитогорского городского округа в целях софинансирования которых предоставляется субсидия</w:t>
            </w:r>
          </w:p>
        </w:tc>
      </w:tr>
    </w:tbl>
    <w:p w14:paraId="00050000">
      <w:pPr>
        <w:pStyle w:val="Style_3"/>
        <w:rPr>
          <w:rFonts w:ascii="Times New Roman" w:hAnsi="Times New Roman"/>
          <w:sz w:val="24"/>
        </w:rPr>
      </w:pPr>
      <w:r>
        <w:br w:type="page"/>
      </w:r>
    </w:p>
    <w:p w14:paraId="010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20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3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0405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территории города Магнитогорска»</w:t>
      </w:r>
    </w:p>
    <w:p w14:paraId="050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605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70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8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A0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B05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C05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8"/>
        <w:gridCol w:w="1310"/>
        <w:gridCol w:w="2134"/>
        <w:gridCol w:w="829"/>
        <w:gridCol w:w="842"/>
        <w:gridCol w:w="1008"/>
        <w:gridCol w:w="848"/>
        <w:gridCol w:w="845"/>
        <w:gridCol w:w="832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1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уб.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3"/>
              <w:widowControl w:val="0"/>
              <w:ind w:hanging="57" w:left="-57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награжденных участников </w:t>
            </w:r>
            <w:r>
              <w:rPr>
                <w:rFonts w:ascii="Times New Roman" w:hAnsi="Times New Roman"/>
                <w:sz w:val="24"/>
              </w:rPr>
              <w:t>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</w:t>
            </w:r>
            <w:r>
              <w:rPr>
                <w:rFonts w:ascii="Times New Roman" w:hAnsi="Times New Roman"/>
                <w:sz w:val="24"/>
              </w:rPr>
              <w:t>межнациональных (межэтнических) отношений.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6A05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6B0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C0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7"/>
        <w:gridCol w:w="3714"/>
        <w:gridCol w:w="959"/>
        <w:gridCol w:w="691"/>
        <w:gridCol w:w="547"/>
        <w:gridCol w:w="688"/>
        <w:gridCol w:w="826"/>
        <w:gridCol w:w="686"/>
        <w:gridCol w:w="688"/>
        <w:gridCol w:w="823"/>
        <w:gridCol w:w="688"/>
        <w:gridCol w:w="686"/>
        <w:gridCol w:w="688"/>
        <w:gridCol w:w="963"/>
        <w:gridCol w:w="1376"/>
      </w:tblGrid>
      <w:tr>
        <w:trPr>
          <w:trHeight w:hRule="atLeast" w:val="281"/>
        </w:trPr>
        <w:tc>
          <w:tcPr>
            <w:tcW w:type="dxa" w:w="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97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7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rPr>
          <w:trHeight w:hRule="exact" w:val="812"/>
        </w:trPr>
        <w:tc>
          <w:tcPr>
            <w:tcW w:type="dxa" w:w="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рублей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</w:t>
            </w:r>
            <w:r>
              <w:rPr>
                <w:rFonts w:ascii="Times New Roman" w:hAnsi="Times New Roman"/>
                <w:sz w:val="24"/>
              </w:rPr>
              <w:t>проявлений экстремизма, посвященного Дню народного единства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</w:t>
            </w:r>
            <w:r>
              <w:rPr>
                <w:rFonts w:ascii="Times New Roman" w:hAnsi="Times New Roman"/>
                <w:sz w:val="24"/>
              </w:rPr>
              <w:t>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37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E905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EA05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B0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7"/>
        <w:gridCol w:w="2700"/>
        <w:gridCol w:w="944"/>
        <w:gridCol w:w="2564"/>
        <w:gridCol w:w="1891"/>
        <w:gridCol w:w="810"/>
        <w:gridCol w:w="807"/>
        <w:gridCol w:w="807"/>
        <w:gridCol w:w="1084"/>
        <w:gridCol w:w="1215"/>
        <w:gridCol w:w="1209"/>
      </w:tblGrid>
      <w:tr>
        <w:tc>
          <w:tcPr>
            <w:tcW w:type="dxa" w:w="5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50000">
            <w:pPr>
              <w:pStyle w:val="Style_3"/>
              <w:widowControl w:val="0"/>
              <w:ind w:firstLine="0" w:left="-57" w:right="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5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Одиннадцатого, </w:t>
            </w:r>
            <w:r>
              <w:rPr>
                <w:rFonts w:ascii="Times New Roman" w:hAnsi="Times New Roman"/>
                <w:sz w:val="24"/>
              </w:rPr>
              <w:t>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Одиннадцатого, Двенадцатого, </w:t>
            </w:r>
            <w:r>
              <w:rPr>
                <w:rFonts w:ascii="Times New Roman" w:hAnsi="Times New Roman"/>
                <w:sz w:val="24"/>
              </w:rPr>
              <w:t>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105000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6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110000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6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</w:t>
            </w:r>
            <w:r>
              <w:rPr>
                <w:rFonts w:ascii="Times New Roman" w:hAnsi="Times New Roman"/>
                <w:sz w:val="24"/>
              </w:rPr>
              <w:t>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Награждены участники городского конкурса студентов высших и средних учебных заведений города, проходящих практику </w:t>
            </w:r>
            <w:r>
              <w:rPr>
                <w:rFonts w:ascii="Times New Roman" w:hAnsi="Times New Roman"/>
                <w:sz w:val="24"/>
              </w:rPr>
              <w:t>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публикаций, направленных на </w:t>
            </w:r>
            <w:r>
              <w:rPr>
                <w:rFonts w:ascii="Times New Roman" w:hAnsi="Times New Roman"/>
                <w:sz w:val="24"/>
              </w:rPr>
              <w:t>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СМИ размещены публикации, направленные на профилактику </w:t>
            </w:r>
            <w:r>
              <w:rPr>
                <w:rFonts w:ascii="Times New Roman" w:hAnsi="Times New Roman"/>
                <w:sz w:val="24"/>
              </w:rPr>
              <w:t>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</w:t>
            </w:r>
            <w:r>
              <w:rPr>
                <w:rFonts w:ascii="Times New Roman" w:hAnsi="Times New Roman"/>
                <w:sz w:val="24"/>
              </w:rPr>
              <w:t>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6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</w:t>
            </w:r>
            <w:r>
              <w:rPr>
                <w:rFonts w:ascii="Times New Roman" w:hAnsi="Times New Roman"/>
                <w:sz w:val="24"/>
              </w:rPr>
              <w:t>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51060000">
      <w:pPr>
        <w:widowControl w:val="0"/>
        <w:spacing w:line="240" w:lineRule="auto"/>
        <w:ind/>
        <w:rPr>
          <w:rFonts w:ascii="Times New Roman" w:hAnsi="Times New Roman"/>
        </w:rPr>
      </w:pPr>
    </w:p>
    <w:p w14:paraId="5206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30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5230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1 155,00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1 155,00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D0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8E0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8F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00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9106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544"/>
        <w:gridCol w:w="6752"/>
        <w:gridCol w:w="2069"/>
        <w:gridCol w:w="2203"/>
        <w:gridCol w:w="3002"/>
      </w:tblGrid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9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A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1.2 </w:t>
            </w:r>
          </w:p>
          <w:p w14:paraId="A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B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</w:t>
            </w:r>
            <w:r>
              <w:rPr>
                <w:rFonts w:ascii="Times New Roman" w:hAnsi="Times New Roman"/>
                <w:sz w:val="24"/>
              </w:rPr>
              <w:t>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C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30.03.2025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Магнитогорска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3,2 </w:t>
            </w:r>
          </w:p>
          <w:p w14:paraId="C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администрации города Магнитогорска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D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</w:t>
            </w:r>
          </w:p>
          <w:p w14:paraId="D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E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«Осуществление мониторинга деятельности </w:t>
            </w:r>
            <w:r>
              <w:rPr>
                <w:rFonts w:ascii="Times New Roman" w:hAnsi="Times New Roman"/>
                <w:sz w:val="24"/>
              </w:rPr>
              <w:t>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</w:t>
            </w:r>
          </w:p>
          <w:p w14:paraId="F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</w:tbl>
    <w:p w14:paraId="F9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A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B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C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D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E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FF0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00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01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02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03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0407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терроризма в городе Магнитогорске»</w:t>
      </w:r>
    </w:p>
    <w:p w14:paraId="050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6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70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4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0A07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0B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0C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5"/>
        <w:gridCol w:w="1289"/>
        <w:gridCol w:w="2888"/>
        <w:gridCol w:w="639"/>
        <w:gridCol w:w="596"/>
        <w:gridCol w:w="600"/>
        <w:gridCol w:w="587"/>
        <w:gridCol w:w="590"/>
        <w:gridCol w:w="765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0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п/п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269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44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45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460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8"/>
        <w:gridCol w:w="552"/>
        <w:gridCol w:w="686"/>
        <w:gridCol w:w="688"/>
        <w:gridCol w:w="686"/>
        <w:gridCol w:w="688"/>
        <w:gridCol w:w="825"/>
        <w:gridCol w:w="823"/>
        <w:gridCol w:w="689"/>
        <w:gridCol w:w="685"/>
        <w:gridCol w:w="689"/>
        <w:gridCol w:w="1376"/>
      </w:tblGrid>
      <w:tr>
        <w:trPr>
          <w:trHeight w:hRule="atLeast" w:val="781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4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</w:tbl>
    <w:p w14:paraId="8707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88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9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2"/>
        <w:gridCol w:w="1418"/>
        <w:gridCol w:w="3263"/>
        <w:gridCol w:w="1987"/>
        <w:gridCol w:w="709"/>
        <w:gridCol w:w="711"/>
        <w:gridCol w:w="707"/>
        <w:gridCol w:w="709"/>
        <w:gridCol w:w="709"/>
        <w:gridCol w:w="669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32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4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318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7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type="dxa" w:w="3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7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7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д.</w:t>
            </w:r>
          </w:p>
        </w:tc>
        <w:tc>
          <w:tcPr>
            <w:tcW w:type="dxa" w:w="32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C5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C60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70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5230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108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020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30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818"/>
        <w:gridCol w:w="7106"/>
        <w:gridCol w:w="1502"/>
        <w:gridCol w:w="2451"/>
        <w:gridCol w:w="2693"/>
      </w:tblGrid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8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1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30.08.2025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1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проведено.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администрации города Магнитогорска </w:t>
            </w:r>
          </w:p>
          <w:p w14:paraId="2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2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Нормативные акты разработаны.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3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Материалы размещены.</w:t>
            </w:r>
          </w:p>
        </w:tc>
        <w:tc>
          <w:tcPr>
            <w:tcW w:type="dxa" w:w="1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3908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3A080000">
      <w:pPr>
        <w:pStyle w:val="Style_3"/>
        <w:rPr>
          <w:rFonts w:ascii="Times New Roman" w:hAnsi="Times New Roman"/>
          <w:sz w:val="24"/>
        </w:rPr>
      </w:pPr>
    </w:p>
    <w:p w14:paraId="3B080000">
      <w:pPr>
        <w:pStyle w:val="Style_3"/>
        <w:rPr>
          <w:rFonts w:ascii="Times New Roman" w:hAnsi="Times New Roman"/>
          <w:sz w:val="24"/>
        </w:rPr>
      </w:pPr>
      <w:r>
        <w:br w:type="page"/>
      </w:r>
    </w:p>
    <w:p w14:paraId="3C08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3D08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3E080000">
      <w:pPr>
        <w:widowControl w:val="0"/>
        <w:tabs>
          <w:tab w:leader="none" w:pos="7497" w:val="center"/>
          <w:tab w:leader="none" w:pos="13800" w:val="left"/>
        </w:tabs>
        <w:spacing w:after="0" w:line="240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Times New Roman" w:hAnsi="Times New Roman"/>
          <w:sz w:val="24"/>
        </w:rPr>
        <w:tab/>
      </w:r>
    </w:p>
    <w:p w14:paraId="3F08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p w14:paraId="400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4108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6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4408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50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460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2"/>
        <w:gridCol w:w="720"/>
        <w:gridCol w:w="2312"/>
        <w:gridCol w:w="925"/>
        <w:gridCol w:w="705"/>
        <w:gridCol w:w="826"/>
        <w:gridCol w:w="704"/>
        <w:gridCol w:w="819"/>
        <w:gridCol w:w="808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3"/>
              <w:widowControl w:val="0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3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9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16200</w:t>
            </w:r>
          </w:p>
        </w:tc>
      </w:tr>
    </w:tbl>
    <w:p w14:paraId="8F080000">
      <w:pPr>
        <w:pStyle w:val="Style_3"/>
        <w:rPr>
          <w:rFonts w:ascii="Times New Roman" w:hAnsi="Times New Roman"/>
          <w:sz w:val="10"/>
        </w:rPr>
      </w:pPr>
    </w:p>
    <w:p w14:paraId="9008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9108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2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1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63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</w:tbl>
    <w:p w14:paraId="FE08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FF0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00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7"/>
        <w:gridCol w:w="2750"/>
        <w:gridCol w:w="1238"/>
        <w:gridCol w:w="2338"/>
        <w:gridCol w:w="1923"/>
        <w:gridCol w:w="826"/>
        <w:gridCol w:w="826"/>
        <w:gridCol w:w="822"/>
        <w:gridCol w:w="1104"/>
        <w:gridCol w:w="960"/>
        <w:gridCol w:w="1234"/>
      </w:tblGrid>
      <w:tr>
        <w:tc>
          <w:tcPr>
            <w:tcW w:type="dxa" w:w="5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29"/>
        </w:trP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237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9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9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16200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2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  <w:p w14:paraId="2B090000">
            <w:pPr>
              <w:widowControl w:val="0"/>
              <w:spacing w:line="240" w:lineRule="auto"/>
              <w:ind w:firstLine="708" w:left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9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«Размещение в СМИ информации о трудоустройстве и возможности </w:t>
            </w:r>
            <w:r>
              <w:rPr>
                <w:rFonts w:ascii="Times New Roman" w:hAnsi="Times New Roman"/>
                <w:sz w:val="24"/>
              </w:rPr>
              <w:t>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Размещение в СМИ информации о трудоустройстве и возможности профессионального </w:t>
            </w:r>
            <w:r>
              <w:rPr>
                <w:rFonts w:ascii="Times New Roman" w:hAnsi="Times New Roman"/>
                <w:sz w:val="24"/>
              </w:rPr>
              <w:t>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</w:tbl>
    <w:p w14:paraId="4809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4909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A09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5230"/>
        <w:gridCol w:w="1301"/>
        <w:gridCol w:w="1301"/>
        <w:gridCol w:w="1305"/>
        <w:gridCol w:w="1304"/>
        <w:gridCol w:w="1307"/>
        <w:gridCol w:w="1301"/>
        <w:gridCol w:w="1519"/>
      </w:tblGrid>
      <w:tr>
        <w:tc>
          <w:tcPr>
            <w:tcW w:type="dxa" w:w="52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09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3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09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589,20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74,20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589,20</w:t>
            </w:r>
          </w:p>
        </w:tc>
      </w:tr>
      <w:tr>
        <w:tc>
          <w:tcPr>
            <w:tcW w:type="dxa" w:w="52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09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409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8509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86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87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809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521"/>
        <w:gridCol w:w="7266"/>
        <w:gridCol w:w="1852"/>
        <w:gridCol w:w="2017"/>
        <w:gridCol w:w="2914"/>
      </w:tblGrid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A09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A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Информация размещена.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принятых работ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A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организована. 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B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</w:t>
            </w:r>
          </w:p>
          <w:p w14:paraId="C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Мероприятия проведены. </w:t>
            </w:r>
          </w:p>
        </w:tc>
        <w:tc>
          <w:tcPr>
            <w:tcW w:type="dxa" w:w="1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</w:tbl>
    <w:p w14:paraId="C9090000">
      <w:pPr>
        <w:pStyle w:val="Style_3"/>
        <w:rPr>
          <w:rFonts w:ascii="Times New Roman" w:hAnsi="Times New Roman"/>
        </w:rPr>
      </w:pPr>
    </w:p>
    <w:p w14:paraId="CA090000">
      <w:pPr>
        <w:pStyle w:val="Style_3"/>
        <w:rPr>
          <w:rFonts w:ascii="Times New Roman" w:hAnsi="Times New Roman"/>
        </w:rPr>
      </w:pPr>
    </w:p>
    <w:p w14:paraId="CB090000">
      <w:pPr>
        <w:pStyle w:val="Style_3"/>
        <w:rPr>
          <w:rFonts w:ascii="Times New Roman" w:hAnsi="Times New Roman"/>
        </w:rPr>
      </w:pPr>
    </w:p>
    <w:p w14:paraId="CC090000">
      <w:pPr>
        <w:pStyle w:val="Style_3"/>
        <w:rPr>
          <w:rFonts w:ascii="Times New Roman" w:hAnsi="Times New Roman"/>
        </w:rPr>
      </w:pPr>
    </w:p>
    <w:p w14:paraId="CD090000">
      <w:pPr>
        <w:pStyle w:val="Style_3"/>
        <w:rPr>
          <w:rFonts w:ascii="Times New Roman" w:hAnsi="Times New Roman"/>
        </w:rPr>
      </w:pPr>
      <w:r>
        <w:br w:type="page"/>
      </w:r>
    </w:p>
    <w:p w14:paraId="CE0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F0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D00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«Снижение количества противоправных деяний криминального характера и их проявлений»</w:t>
      </w:r>
    </w:p>
    <w:p w14:paraId="D10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D2090000">
      <w:pPr>
        <w:pStyle w:val="Style_3"/>
        <w:widowControl w:val="0"/>
        <w:numPr>
          <w:ilvl w:val="0"/>
          <w:numId w:val="2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3090000">
      <w:pPr>
        <w:pStyle w:val="Style_3"/>
        <w:widowControl w:val="0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8"/>
        <w:gridCol w:w="6442"/>
      </w:tblGrid>
      <w:tr>
        <w:tc>
          <w:tcPr>
            <w:tcW w:type="dxa" w:w="8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60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D70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80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8"/>
        <w:gridCol w:w="1240"/>
        <w:gridCol w:w="3307"/>
        <w:gridCol w:w="691"/>
        <w:gridCol w:w="687"/>
        <w:gridCol w:w="689"/>
        <w:gridCol w:w="691"/>
        <w:gridCol w:w="689"/>
        <w:gridCol w:w="651"/>
      </w:tblGrid>
      <w:tr>
        <w:trPr>
          <w:trHeight w:hRule="atLeast" w:val="304"/>
        </w:trP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04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304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304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rPr>
          <w:trHeight w:hRule="atLeast" w:val="304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FA09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FB0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FC090000">
      <w:pPr>
        <w:pStyle w:val="Style_3"/>
        <w:widowControl w:val="0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D0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6"/>
        <w:gridCol w:w="1250"/>
        <w:gridCol w:w="581"/>
        <w:gridCol w:w="529"/>
        <w:gridCol w:w="554"/>
        <w:gridCol w:w="555"/>
        <w:gridCol w:w="555"/>
        <w:gridCol w:w="555"/>
        <w:gridCol w:w="555"/>
        <w:gridCol w:w="556"/>
        <w:gridCol w:w="553"/>
        <w:gridCol w:w="695"/>
        <w:gridCol w:w="692"/>
        <w:gridCol w:w="1669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71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355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2E0A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2F0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00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70"/>
        <w:gridCol w:w="1241"/>
        <w:gridCol w:w="3032"/>
        <w:gridCol w:w="2619"/>
        <w:gridCol w:w="689"/>
        <w:gridCol w:w="688"/>
        <w:gridCol w:w="690"/>
        <w:gridCol w:w="691"/>
        <w:gridCol w:w="686"/>
        <w:gridCol w:w="791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9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30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92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9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0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по созданию муниципальных автоматизированных </w:t>
            </w:r>
            <w:r>
              <w:rPr>
                <w:rFonts w:ascii="Times New Roman" w:hAnsi="Times New Roman"/>
                <w:sz w:val="24"/>
              </w:rPr>
              <w:t>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540A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550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60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6477"/>
        <w:gridCol w:w="1177"/>
        <w:gridCol w:w="994"/>
        <w:gridCol w:w="993"/>
        <w:gridCol w:w="998"/>
        <w:gridCol w:w="989"/>
        <w:gridCol w:w="1287"/>
        <w:gridCol w:w="1653"/>
      </w:tblGrid>
      <w:tr>
        <w:trPr>
          <w:trHeight w:hRule="atLeast" w:val="200"/>
        </w:trPr>
        <w:tc>
          <w:tcPr>
            <w:tcW w:type="dxa" w:w="64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809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 на реализацию комплекса процессных мероприятий,</w:t>
            </w:r>
          </w:p>
          <w:p w14:paraId="69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168,00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168,00</w:t>
            </w:r>
          </w:p>
        </w:tc>
      </w:tr>
      <w:tr>
        <w:tc>
          <w:tcPr>
            <w:tcW w:type="dxa" w:w="64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10A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920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30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850"/>
        <w:gridCol w:w="6589"/>
        <w:gridCol w:w="1654"/>
        <w:gridCol w:w="1830"/>
        <w:gridCol w:w="3647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Акт, Счет на оплату</w:t>
            </w:r>
          </w:p>
        </w:tc>
      </w:tr>
    </w:tbl>
    <w:p w14:paraId="A80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A90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AA0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AB0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AC0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AD0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8"/>
        <w:gridCol w:w="7621"/>
      </w:tblGrid>
      <w:tr>
        <w:tc>
          <w:tcPr>
            <w:tcW w:type="dxa" w:w="69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B00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B10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20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8"/>
        <w:gridCol w:w="4756"/>
        <w:gridCol w:w="1557"/>
        <w:gridCol w:w="2979"/>
        <w:gridCol w:w="993"/>
        <w:gridCol w:w="709"/>
        <w:gridCol w:w="850"/>
        <w:gridCol w:w="709"/>
        <w:gridCol w:w="709"/>
        <w:gridCol w:w="668"/>
      </w:tblGrid>
      <w:tr>
        <w:tc>
          <w:tcPr>
            <w:tcW w:type="dxa" w:w="6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5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930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C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A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D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D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8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A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E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0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F2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F30A0000">
      <w:pPr>
        <w:pStyle w:val="Style_3"/>
        <w:widowControl w:val="0"/>
        <w:tabs>
          <w:tab w:leader="none" w:pos="5760" w:val="left"/>
        </w:tabs>
        <w:ind/>
        <w:outlineLvl w:val="1"/>
        <w:rPr>
          <w:rFonts w:ascii="Times New Roman" w:hAnsi="Times New Roman"/>
          <w:sz w:val="24"/>
        </w:rPr>
      </w:pPr>
      <w:r>
        <w:br w:type="page"/>
      </w:r>
    </w:p>
    <w:p w14:paraId="F40A0000">
      <w:pPr>
        <w:pStyle w:val="Style_3"/>
        <w:widowControl w:val="0"/>
        <w:tabs>
          <w:tab w:leader="none" w:pos="5023" w:val="left"/>
        </w:tabs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50A0000">
      <w:pPr>
        <w:pStyle w:val="Style_3"/>
        <w:widowControl w:val="0"/>
        <w:ind/>
        <w:jc w:val="right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B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B0000">
            <w:pPr>
              <w:pStyle w:val="Style_3"/>
              <w:widowControl w:val="0"/>
              <w:ind w:firstLine="0" w:left="3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360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370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80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4"/>
        <w:gridCol w:w="3544"/>
        <w:gridCol w:w="1276"/>
        <w:gridCol w:w="1984"/>
        <w:gridCol w:w="1700"/>
        <w:gridCol w:w="993"/>
        <w:gridCol w:w="993"/>
        <w:gridCol w:w="850"/>
        <w:gridCol w:w="853"/>
        <w:gridCol w:w="990"/>
        <w:gridCol w:w="811"/>
      </w:tblGrid>
      <w:tr>
        <w:tc>
          <w:tcPr>
            <w:tcW w:type="dxa" w:w="5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19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4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482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90 000 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B0000">
            <w:pPr>
              <w:pStyle w:val="Style_3"/>
              <w:widowControl w:val="0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«Организация совместной работы по </w:t>
            </w:r>
            <w:r>
              <w:rPr>
                <w:rFonts w:ascii="Times New Roman" w:hAnsi="Times New Roman"/>
                <w:sz w:val="24"/>
              </w:rPr>
              <w:t>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</w:t>
            </w:r>
          </w:p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межведомственн</w:t>
            </w:r>
            <w:r>
              <w:rPr>
                <w:rFonts w:ascii="Times New Roman" w:hAnsi="Times New Roman"/>
                <w:sz w:val="24"/>
              </w:rPr>
              <w:t>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B0000">
            <w:pPr>
              <w:pStyle w:val="Style_3"/>
              <w:widowControl w:val="0"/>
              <w:tabs>
                <w:tab w:leader="none" w:pos="153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B0000">
            <w:pPr>
              <w:pStyle w:val="Style_3"/>
              <w:widowControl w:val="0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90 000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90 000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B0000">
            <w:pPr>
              <w:pStyle w:val="Style_3"/>
              <w:widowControl w:val="0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  <w:p w14:paraId="9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B0000">
            <w:pPr>
              <w:pStyle w:val="Style_3"/>
              <w:widowControl w:val="0"/>
              <w:tabs>
                <w:tab w:leader="none" w:pos="126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B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B0000">
            <w:pPr>
              <w:pStyle w:val="Style_3"/>
              <w:widowControl w:val="0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«Работа и </w:t>
            </w:r>
            <w:r>
              <w:rPr>
                <w:rFonts w:ascii="Times New Roman" w:hAnsi="Times New Roman"/>
                <w:sz w:val="24"/>
              </w:rPr>
              <w:t>функционирование городской антинаркотической комиссии»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Проведены </w:t>
            </w:r>
            <w:r>
              <w:rPr>
                <w:rFonts w:ascii="Times New Roman" w:hAnsi="Times New Roman"/>
                <w:sz w:val="24"/>
              </w:rPr>
              <w:t>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B0000">
            <w:pPr>
              <w:pStyle w:val="Style_3"/>
              <w:widowControl w:val="0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лекции, бесед с родителями и иными законными представителями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527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18527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B0000">
            <w:pPr>
              <w:pStyle w:val="Style_3"/>
              <w:widowControl w:val="0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оперативных совещаний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</w:t>
            </w:r>
          </w:p>
        </w:tc>
      </w:tr>
      <w:tr>
        <w:tc>
          <w:tcPr>
            <w:tcW w:type="dxa" w:w="5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B0000">
            <w:pPr>
              <w:pStyle w:val="Style_3"/>
              <w:widowControl w:val="0"/>
              <w:tabs>
                <w:tab w:leader="none" w:pos="148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заседаний комиссий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</w:t>
            </w:r>
          </w:p>
        </w:tc>
      </w:tr>
    </w:tbl>
    <w:p w14:paraId="D00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D10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20B0000">
      <w:pPr>
        <w:pStyle w:val="Style_3"/>
        <w:widowControl w:val="0"/>
        <w:ind/>
        <w:jc w:val="center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958"/>
        <w:gridCol w:w="1561"/>
        <w:gridCol w:w="1558"/>
        <w:gridCol w:w="1486"/>
        <w:gridCol w:w="1366"/>
        <w:gridCol w:w="1223"/>
        <w:gridCol w:w="1222"/>
        <w:gridCol w:w="1184"/>
      </w:tblGrid>
      <w:tr>
        <w:tc>
          <w:tcPr>
            <w:tcW w:type="dxa" w:w="49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6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441,00</w:t>
            </w:r>
          </w:p>
        </w:tc>
      </w:tr>
      <w:tr>
        <w:tc>
          <w:tcPr>
            <w:tcW w:type="dxa" w:w="49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C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C0C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D0C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мероприятия(результата)/ </w:t>
            </w:r>
          </w:p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2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2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22.12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 </w:t>
            </w:r>
          </w:p>
          <w:p w14:paraId="3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3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проведения межведомственной профилактической акции </w:t>
            </w:r>
          </w:p>
          <w:p w14:paraId="3D0C0000">
            <w:pPr>
              <w:widowControl w:val="0"/>
              <w:tabs>
                <w:tab w:leader="none" w:pos="112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 </w:t>
            </w:r>
          </w:p>
          <w:p w14:paraId="4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Подведены итоги межведомственной профилактической </w:t>
            </w:r>
            <w:r>
              <w:rPr>
                <w:rFonts w:ascii="Times New Roman" w:hAnsi="Times New Roman"/>
                <w:sz w:val="24"/>
              </w:rPr>
              <w:t xml:space="preserve">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Аналитическая и статистическая информация о результатах </w:t>
            </w:r>
            <w:r>
              <w:rPr>
                <w:rFonts w:ascii="Times New Roman" w:hAnsi="Times New Roman"/>
                <w:sz w:val="24"/>
              </w:rPr>
              <w:t>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2.4 </w:t>
            </w:r>
          </w:p>
          <w:p w14:paraId="4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2.5 </w:t>
            </w:r>
          </w:p>
          <w:p w14:paraId="4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2.6 </w:t>
            </w:r>
          </w:p>
          <w:p w14:paraId="5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2.7 </w:t>
            </w:r>
          </w:p>
          <w:p w14:paraId="5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2.8 </w:t>
            </w:r>
          </w:p>
          <w:p w14:paraId="5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2.9 </w:t>
            </w:r>
          </w:p>
          <w:p w14:paraId="6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2.10 </w:t>
            </w:r>
          </w:p>
          <w:p w14:paraId="6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2.11 </w:t>
            </w:r>
          </w:p>
          <w:p w14:paraId="7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2.12 </w:t>
            </w:r>
          </w:p>
          <w:p w14:paraId="7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2.13 </w:t>
            </w:r>
          </w:p>
          <w:p w14:paraId="7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2.14 </w:t>
            </w:r>
          </w:p>
          <w:p w14:paraId="8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2.15 </w:t>
            </w:r>
          </w:p>
          <w:p w14:paraId="8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3.1 </w:t>
            </w:r>
          </w:p>
          <w:p w14:paraId="9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4.1  </w:t>
            </w:r>
          </w:p>
          <w:p w14:paraId="9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C0000">
            <w:pPr>
              <w:widowControl w:val="0"/>
              <w:spacing w:after="0" w:line="240" w:lineRule="auto"/>
              <w:ind w:right="-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УМВД РФ по городу Магнитогорску </w:t>
            </w:r>
            <w:r>
              <w:rPr>
                <w:rFonts w:ascii="Times New Roman" w:hAnsi="Times New Roman"/>
                <w:sz w:val="24"/>
              </w:rPr>
              <w:t>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5.1  </w:t>
            </w:r>
          </w:p>
          <w:p w14:paraId="A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5.2  </w:t>
            </w:r>
          </w:p>
          <w:p w14:paraId="A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6.1 </w:t>
            </w:r>
          </w:p>
          <w:p w14:paraId="B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7.1  </w:t>
            </w:r>
          </w:p>
          <w:p w14:paraId="C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7.2  </w:t>
            </w:r>
          </w:p>
          <w:p w14:paraId="C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7.3  </w:t>
            </w:r>
          </w:p>
          <w:p w14:paraId="D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7.4  </w:t>
            </w:r>
          </w:p>
          <w:p w14:paraId="D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8.1  </w:t>
            </w:r>
          </w:p>
          <w:p w14:paraId="E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8.2  </w:t>
            </w:r>
          </w:p>
          <w:p w14:paraId="E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8.3  </w:t>
            </w:r>
          </w:p>
          <w:p w14:paraId="E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8.4  </w:t>
            </w:r>
          </w:p>
          <w:p w14:paraId="F3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8.5  </w:t>
            </w:r>
          </w:p>
          <w:p w14:paraId="F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8.6  </w:t>
            </w:r>
          </w:p>
          <w:p w14:paraId="FF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8.7  </w:t>
            </w:r>
          </w:p>
          <w:p w14:paraId="0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8.8  </w:t>
            </w:r>
          </w:p>
          <w:p w14:paraId="0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9.1 </w:t>
            </w:r>
          </w:p>
          <w:p w14:paraId="1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Информационное письмо УМВД РФ по городу Магнитогорску Челябинской области. Информационное письмо Управления образования по </w:t>
            </w:r>
            <w:r>
              <w:rPr>
                <w:rFonts w:ascii="Times New Roman" w:hAnsi="Times New Roman"/>
                <w:sz w:val="24"/>
              </w:rPr>
              <w:t>городу Магнитогорску.</w:t>
            </w:r>
          </w:p>
          <w:p w14:paraId="1A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социальной защиты населения администрации города Магнитогорска.</w:t>
            </w:r>
          </w:p>
          <w:p w14:paraId="1B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по физической культуре и спорту администрации города Магнитогорска.</w:t>
            </w:r>
          </w:p>
          <w:p w14:paraId="1C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Управления культуры администрации города Магнитогорска.</w:t>
            </w:r>
          </w:p>
          <w:p w14:paraId="1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ГАУЗ «Центр охраны материнства и детства г. Магнитогорска»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155"/>
        </w:trP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10.1 </w:t>
            </w:r>
          </w:p>
          <w:p w14:paraId="2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11.1 </w:t>
            </w:r>
          </w:p>
          <w:p w14:paraId="3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  <w:bookmarkStart w:id="8" w:name="_GoBack"/>
            <w:bookmarkEnd w:id="8"/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</w:tbl>
    <w:p w14:paraId="340D0000">
      <w:pPr>
        <w:pStyle w:val="Style_3"/>
        <w:widowControl w:val="0"/>
        <w:ind/>
        <w:jc w:val="center"/>
        <w:rPr>
          <w:rFonts w:ascii="Times New Roman" w:hAnsi="Times New Roman"/>
        </w:rPr>
      </w:pPr>
      <w:r>
        <w:br w:type="page"/>
      </w:r>
    </w:p>
    <w:p w14:paraId="350D0000">
      <w:pPr>
        <w:pStyle w:val="Style_3"/>
        <w:widowControl w:val="0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ПАСПОРТ</w:t>
      </w:r>
    </w:p>
    <w:p w14:paraId="360D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370D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образования»</w:t>
      </w:r>
    </w:p>
    <w:p w14:paraId="380D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39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A0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1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D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3D0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3E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F0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9"/>
        <w:gridCol w:w="5669"/>
        <w:gridCol w:w="1254"/>
        <w:gridCol w:w="2513"/>
        <w:gridCol w:w="974"/>
        <w:gridCol w:w="703"/>
        <w:gridCol w:w="836"/>
        <w:gridCol w:w="836"/>
        <w:gridCol w:w="840"/>
        <w:gridCol w:w="619"/>
      </w:tblGrid>
      <w:tr>
        <w:tc>
          <w:tcPr>
            <w:tcW w:type="dxa" w:w="7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0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620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63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640D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6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97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98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90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4228"/>
        <w:gridCol w:w="992"/>
        <w:gridCol w:w="1465"/>
        <w:gridCol w:w="2492"/>
        <w:gridCol w:w="842"/>
        <w:gridCol w:w="872"/>
        <w:gridCol w:w="815"/>
        <w:gridCol w:w="803"/>
        <w:gridCol w:w="891"/>
        <w:gridCol w:w="853"/>
      </w:tblGrid>
      <w:tr>
        <w:tc>
          <w:tcPr>
            <w:tcW w:type="dxa" w:w="7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14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676"/>
        </w:trP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D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«Временное </w:t>
            </w:r>
            <w:r>
              <w:rPr>
                <w:rFonts w:ascii="Times New Roman" w:hAnsi="Times New Roman"/>
              </w:rPr>
              <w:t>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D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14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Заключены </w:t>
            </w:r>
            <w:r>
              <w:rPr>
                <w:rFonts w:ascii="Times New Roman" w:hAnsi="Times New Roman"/>
                <w:sz w:val="24"/>
              </w:rPr>
              <w:t xml:space="preserve">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312</w:t>
            </w:r>
          </w:p>
        </w:tc>
      </w:tr>
    </w:tbl>
    <w:p w14:paraId="BE0D0000">
      <w:pPr>
        <w:pStyle w:val="Style_3"/>
        <w:widowControl w:val="0"/>
        <w:ind/>
        <w:jc w:val="both"/>
        <w:rPr>
          <w:rFonts w:ascii="Times New Roman" w:hAnsi="Times New Roman"/>
          <w:sz w:val="20"/>
        </w:rPr>
      </w:pPr>
    </w:p>
    <w:p w14:paraId="BF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C00D0000">
      <w:pPr>
        <w:pStyle w:val="Style_3"/>
        <w:widowControl w:val="0"/>
        <w:ind/>
        <w:jc w:val="both"/>
        <w:rPr>
          <w:rFonts w:ascii="Times New Roman" w:hAnsi="Times New Roman"/>
          <w:sz w:val="20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6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29 835,42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4 971,87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4 972,71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29 835,42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FA0D0000">
      <w:pPr>
        <w:pStyle w:val="Style_3"/>
        <w:widowControl w:val="0"/>
        <w:ind/>
        <w:jc w:val="both"/>
        <w:rPr>
          <w:rFonts w:ascii="Times New Roman" w:hAnsi="Times New Roman"/>
          <w:sz w:val="20"/>
        </w:rPr>
      </w:pPr>
    </w:p>
    <w:p w14:paraId="FB0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FC0D0000">
      <w:pPr>
        <w:pStyle w:val="Style_3"/>
        <w:widowControl w:val="0"/>
        <w:ind/>
        <w:jc w:val="both"/>
        <w:rPr>
          <w:rFonts w:ascii="Times New Roman" w:hAnsi="Times New Roman"/>
          <w:sz w:val="20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37"/>
        <w:gridCol w:w="6635"/>
        <w:gridCol w:w="1610"/>
        <w:gridCol w:w="2178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D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E0D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мероприятия(результата) / </w:t>
            </w:r>
          </w:p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E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E0000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4"/>
              </w:rPr>
              <w:t>Временное трудоустройство несовершеннолетних граждан в возрасте от 14 до 18 лет в сфере образования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11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Определены получатели субсидии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1.2 </w:t>
            </w:r>
          </w:p>
          <w:p w14:paraId="17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</w:t>
            </w:r>
            <w:r>
              <w:rPr>
                <w:rFonts w:ascii="Times New Roman" w:hAnsi="Times New Roman"/>
              </w:rPr>
              <w:t>субсидии на иные цели, не связанные с финансовым обеспечением выполнения муниципального задания</w:t>
            </w:r>
          </w:p>
          <w:p w14:paraId="18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</w:t>
            </w:r>
          </w:p>
          <w:p w14:paraId="1E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Достижение показателя (индикатива) установленного в соглашении</w:t>
            </w:r>
          </w:p>
        </w:tc>
        <w:tc>
          <w:tcPr>
            <w:tcW w:type="dxa" w:w="1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220E0000">
      <w:pPr>
        <w:pStyle w:val="Style_3"/>
        <w:rPr>
          <w:rFonts w:ascii="Times New Roman" w:hAnsi="Times New Roman"/>
        </w:rPr>
      </w:pPr>
    </w:p>
    <w:p w14:paraId="230E0000">
      <w:pPr>
        <w:pStyle w:val="Style_3"/>
        <w:rPr>
          <w:rFonts w:ascii="Times New Roman" w:hAnsi="Times New Roman"/>
        </w:rPr>
      </w:pPr>
    </w:p>
    <w:p w14:paraId="240E0000">
      <w:pPr>
        <w:pStyle w:val="Style_3"/>
        <w:widowControl w:val="0"/>
        <w:ind/>
        <w:jc w:val="center"/>
        <w:rPr>
          <w:rFonts w:ascii="Times New Roman" w:hAnsi="Times New Roman"/>
          <w:sz w:val="10"/>
        </w:rPr>
      </w:pPr>
      <w:r>
        <w:rPr>
          <w:rFonts w:ascii="Times New Roman" w:hAnsi="Times New Roman"/>
        </w:rPr>
        <w:t>ПАСПОРТ</w:t>
      </w:r>
    </w:p>
    <w:p w14:paraId="250E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Комплекса процессных мероприятий</w:t>
      </w:r>
    </w:p>
    <w:p w14:paraId="260E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Times New Roman" w:hAnsi="Times New Roman"/>
        </w:rPr>
        <w:t>та»</w:t>
      </w:r>
    </w:p>
    <w:p w14:paraId="270E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p w14:paraId="280E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1. Основные положения</w:t>
      </w:r>
    </w:p>
    <w:p w14:paraId="290E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2C0E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18"/>
        </w:rPr>
      </w:pPr>
    </w:p>
    <w:p w14:paraId="2D0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E0E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5"/>
        <w:gridCol w:w="5709"/>
        <w:gridCol w:w="1179"/>
        <w:gridCol w:w="2008"/>
        <w:gridCol w:w="857"/>
        <w:gridCol w:w="1145"/>
        <w:gridCol w:w="716"/>
        <w:gridCol w:w="857"/>
        <w:gridCol w:w="862"/>
        <w:gridCol w:w="915"/>
      </w:tblGrid>
      <w:tr>
        <w:tc>
          <w:tcPr>
            <w:tcW w:type="dxa" w:w="7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№</w:t>
            </w:r>
          </w:p>
          <w:p w14:paraId="3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п/п</w:t>
            </w:r>
          </w:p>
        </w:tc>
        <w:tc>
          <w:tcPr>
            <w:tcW w:type="dxa" w:w="5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показателя</w:t>
            </w:r>
          </w:p>
        </w:tc>
        <w:tc>
          <w:tcPr>
            <w:tcW w:type="dxa" w:w="11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</w:tr>
      <w:tr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1424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E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5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E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9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E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</w:tr>
    </w:tbl>
    <w:p w14:paraId="510E0000">
      <w:pPr>
        <w:pStyle w:val="Style_3"/>
        <w:widowControl w:val="0"/>
        <w:ind/>
        <w:outlineLvl w:val="1"/>
        <w:rPr>
          <w:rFonts w:ascii="Times New Roman" w:hAnsi="Times New Roman"/>
          <w:sz w:val="2"/>
        </w:rPr>
      </w:pPr>
      <w:r>
        <w:br w:type="page"/>
      </w:r>
    </w:p>
    <w:p w14:paraId="520E0000">
      <w:pPr>
        <w:widowControl w:val="0"/>
        <w:spacing w:after="0" w:line="240" w:lineRule="auto"/>
        <w:ind w:firstLine="709" w:left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План достижения показателей комплекса процессных мероприятий в 2025 году </w:t>
      </w:r>
    </w:p>
    <w:p w14:paraId="530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2"/>
        <w:gridCol w:w="710"/>
        <w:gridCol w:w="709"/>
        <w:gridCol w:w="708"/>
        <w:gridCol w:w="709"/>
        <w:gridCol w:w="707"/>
        <w:gridCol w:w="851"/>
        <w:gridCol w:w="710"/>
        <w:gridCol w:w="707"/>
        <w:gridCol w:w="710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  <w:p w14:paraId="5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Показатели комплекса процессных мероприятий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77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конец</w:t>
            </w:r>
          </w:p>
          <w:p w14:paraId="5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90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E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  <w:strike w:val="1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100%</w:t>
            </w:r>
          </w:p>
        </w:tc>
      </w:tr>
    </w:tbl>
    <w:p w14:paraId="860E0000">
      <w:pPr>
        <w:pStyle w:val="Style_3"/>
        <w:widowControl w:val="0"/>
        <w:ind/>
        <w:outlineLvl w:val="1"/>
        <w:rPr>
          <w:rFonts w:ascii="Times New Roman" w:hAnsi="Times New Roman"/>
          <w:sz w:val="16"/>
        </w:rPr>
      </w:pPr>
    </w:p>
    <w:p w14:paraId="870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880E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6"/>
        <w:gridCol w:w="3094"/>
        <w:gridCol w:w="1605"/>
        <w:gridCol w:w="3079"/>
        <w:gridCol w:w="2720"/>
        <w:gridCol w:w="698"/>
        <w:gridCol w:w="671"/>
        <w:gridCol w:w="712"/>
        <w:gridCol w:w="625"/>
        <w:gridCol w:w="686"/>
        <w:gridCol w:w="727"/>
      </w:tblGrid>
      <w:tr>
        <w:tc>
          <w:tcPr>
            <w:tcW w:type="dxa" w:w="6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7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1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363"/>
        </w:trPr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30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«Временное трудоустройство </w:t>
            </w:r>
            <w:r>
              <w:rPr>
                <w:rFonts w:ascii="Times New Roman" w:hAnsi="Times New Roman"/>
              </w:rPr>
              <w:t>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E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type="dxa" w:w="3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Заключены трудовые договоры</w:t>
            </w:r>
          </w:p>
        </w:tc>
        <w:tc>
          <w:tcPr>
            <w:tcW w:type="dxa" w:w="2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</w:tr>
    </w:tbl>
    <w:p w14:paraId="AD0E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p w14:paraId="AE0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F0E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6"/>
        <w:gridCol w:w="1578"/>
        <w:gridCol w:w="1573"/>
        <w:gridCol w:w="1569"/>
        <w:gridCol w:w="1584"/>
        <w:gridCol w:w="1570"/>
        <w:gridCol w:w="1997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C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A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B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C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D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E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DF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2 642,24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0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2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3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4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5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6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7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E80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E90E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p w14:paraId="EA0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EB0E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E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E0000">
            <w:pPr>
              <w:widowControl w:val="0"/>
              <w:spacing w:after="0" w:line="240" w:lineRule="auto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E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E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 </w:t>
            </w:r>
          </w:p>
          <w:p w14:paraId="00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Заключено соглашение о порядке и условиях предоставления субсидии </w:t>
            </w:r>
          </w:p>
          <w:p w14:paraId="01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</w:t>
            </w:r>
          </w:p>
          <w:p w14:paraId="070F0000">
            <w:pPr>
              <w:pStyle w:val="Style_8"/>
              <w:widowControl w:val="0"/>
              <w:spacing w:after="12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A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C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</w:t>
            </w:r>
          </w:p>
          <w:p w14:paraId="0D0F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E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2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1.4</w:t>
            </w:r>
          </w:p>
          <w:p w14:paraId="13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170F0000">
      <w:pPr>
        <w:pStyle w:val="Style_3"/>
        <w:rPr>
          <w:rFonts w:ascii="Times New Roman" w:hAnsi="Times New Roman"/>
          <w:sz w:val="24"/>
        </w:rPr>
      </w:pPr>
      <w:r>
        <w:br w:type="page"/>
      </w:r>
    </w:p>
    <w:p w14:paraId="180F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190F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1A0F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«Мероприятия по совершенствованию </w:t>
      </w:r>
      <w:r>
        <w:rPr>
          <w:rFonts w:ascii="Times New Roman" w:hAnsi="Times New Roman"/>
          <w:sz w:val="24"/>
        </w:rPr>
        <w:t>воспитательно</w:t>
      </w:r>
      <w:r>
        <w:rPr>
          <w:rFonts w:ascii="Times New Roman" w:hAnsi="Times New Roman"/>
          <w:sz w:val="24"/>
        </w:rPr>
        <w:t>-профилактической работы»</w:t>
      </w:r>
    </w:p>
    <w:p w14:paraId="1B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1C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1D0F0000">
      <w:pPr>
        <w:pStyle w:val="Style_3"/>
        <w:widowControl w:val="0"/>
        <w:ind/>
        <w:jc w:val="both"/>
        <w:rPr>
          <w:rFonts w:ascii="Times New Roman" w:hAnsi="Times New Roman"/>
          <w:sz w:val="12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9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F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20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21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2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24"/>
        <w:gridCol w:w="5103"/>
        <w:gridCol w:w="1134"/>
        <w:gridCol w:w="3685"/>
        <w:gridCol w:w="851"/>
        <w:gridCol w:w="708"/>
        <w:gridCol w:w="567"/>
        <w:gridCol w:w="619"/>
        <w:gridCol w:w="826"/>
        <w:gridCol w:w="651"/>
      </w:tblGrid>
      <w:tr>
        <w:trPr>
          <w:trHeight w:hRule="atLeast" w:val="493"/>
        </w:trPr>
        <w:tc>
          <w:tcPr>
            <w:tcW w:type="dxa" w:w="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2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51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3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2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Значение показателя по годам</w:t>
            </w:r>
          </w:p>
        </w:tc>
      </w:tr>
      <w:tr>
        <w:trPr>
          <w:trHeight w:hRule="atLeast" w:val="493"/>
        </w:trPr>
        <w:tc>
          <w:tcPr>
            <w:tcW w:type="dxa" w:w="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1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2030</w:t>
            </w:r>
          </w:p>
        </w:tc>
      </w:tr>
      <w:tr>
        <w:trPr>
          <w:trHeight w:hRule="atLeast" w:val="493"/>
        </w:trP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rPr>
          <w:trHeight w:hRule="atLeast" w:val="493"/>
        </w:trP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4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rPr>
          <w:trHeight w:hRule="atLeast" w:val="493"/>
        </w:trPr>
        <w:tc>
          <w:tcPr>
            <w:tcW w:type="dxa" w:w="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 и социальных педагогов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F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F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F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F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F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45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46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470F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0"/>
        <w:gridCol w:w="1256"/>
        <w:gridCol w:w="762"/>
        <w:gridCol w:w="759"/>
        <w:gridCol w:w="762"/>
        <w:gridCol w:w="759"/>
        <w:gridCol w:w="762"/>
        <w:gridCol w:w="761"/>
        <w:gridCol w:w="760"/>
        <w:gridCol w:w="761"/>
        <w:gridCol w:w="762"/>
        <w:gridCol w:w="759"/>
        <w:gridCol w:w="762"/>
        <w:gridCol w:w="1373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4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4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660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F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Доля слушателей, </w:t>
            </w:r>
            <w:r>
              <w:rPr>
                <w:rFonts w:ascii="Times New Roman" w:hAnsi="Times New Roman"/>
                <w:sz w:val="24"/>
              </w:rPr>
              <w:t>удовлетворённых качеством курсов повышения квалификации для классных руководителей и социальных педагогов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</w:t>
            </w:r>
          </w:p>
        </w:tc>
      </w:tr>
    </w:tbl>
    <w:p w14:paraId="7A0F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7B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7C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"/>
        <w:gridCol w:w="3191"/>
        <w:gridCol w:w="1178"/>
        <w:gridCol w:w="2631"/>
        <w:gridCol w:w="1922"/>
        <w:gridCol w:w="820"/>
        <w:gridCol w:w="848"/>
        <w:gridCol w:w="791"/>
        <w:gridCol w:w="781"/>
        <w:gridCol w:w="868"/>
        <w:gridCol w:w="829"/>
      </w:tblGrid>
      <w:tr>
        <w:tc>
          <w:tcPr>
            <w:tcW w:type="dxa" w:w="7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№</w:t>
            </w:r>
          </w:p>
          <w:p w14:paraId="7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7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rPr>
          <w:trHeight w:hRule="exact" w:val="373"/>
        </w:trP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F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</w:t>
            </w:r>
          </w:p>
        </w:tc>
      </w:tr>
      <w:tr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Мероприятие «Организация и проведение МУ ДПО «ЦПКИМР» курсов повышения квалификации для классных руководителей и социальных педагогов с целью совершенствования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работы»</w:t>
            </w:r>
          </w:p>
          <w:p w14:paraId="9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  <w:p w14:paraId="9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  <w:p w14:paraId="9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F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 xml:space="preserve">Организация и проведение МУ ДПО «ЦПКИМР» курсов повышения квалификации для классных руководителей и социальных педагогов с целью совершенствования </w:t>
            </w:r>
            <w:r>
              <w:rPr>
                <w:rFonts w:ascii="Times New Roman" w:hAnsi="Times New Roman"/>
                <w:sz w:val="23"/>
              </w:rPr>
              <w:t>воспитательно</w:t>
            </w:r>
            <w:r>
              <w:rPr>
                <w:rFonts w:ascii="Times New Roman" w:hAnsi="Times New Roman"/>
                <w:sz w:val="23"/>
              </w:rPr>
              <w:t>-профилактической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7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93</w:t>
            </w:r>
          </w:p>
        </w:tc>
      </w:tr>
    </w:tbl>
    <w:p w14:paraId="A40F0000">
      <w:pPr>
        <w:pStyle w:val="Style_3"/>
      </w:pPr>
    </w:p>
    <w:p w14:paraId="A50F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6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4395"/>
        <w:gridCol w:w="1559"/>
        <w:gridCol w:w="1276"/>
        <w:gridCol w:w="1418"/>
        <w:gridCol w:w="1276"/>
        <w:gridCol w:w="1416"/>
        <w:gridCol w:w="1286"/>
        <w:gridCol w:w="1942"/>
      </w:tblGrid>
      <w:tr>
        <w:trPr>
          <w:trHeight w:hRule="atLeast" w:val="200"/>
        </w:trPr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1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F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F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1 730,61</w:t>
            </w:r>
          </w:p>
        </w:tc>
      </w:tr>
      <w:t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F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F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337"/>
        </w:trP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F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280,61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1 730,61</w:t>
            </w:r>
          </w:p>
        </w:tc>
      </w:tr>
      <w:tr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F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0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E10F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E20F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683"/>
        <w:gridCol w:w="6339"/>
        <w:gridCol w:w="1655"/>
        <w:gridCol w:w="2205"/>
        <w:gridCol w:w="3688"/>
      </w:tblGrid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Финансовое обеспечение мероприятий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Мероприятие «Организация и проведение МУ ДПО «ЦПКИМР» курсов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</w:rPr>
              <w:t xml:space="preserve"> с целью совершенствования </w:t>
            </w:r>
            <w:r>
              <w:rPr>
                <w:rFonts w:ascii="Times New Roman" w:hAnsi="Times New Roman"/>
              </w:rPr>
              <w:t>воспитательно</w:t>
            </w:r>
            <w:r>
              <w:rPr>
                <w:rFonts w:ascii="Times New Roman" w:hAnsi="Times New Roman"/>
              </w:rPr>
              <w:t>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типы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6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7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F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C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E0F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Заключенное соглашение</w:t>
            </w:r>
          </w:p>
          <w:p w14:paraId="FF0F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110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2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4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05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06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07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профильных смен для детей, состоящих на профилактическом учете</w:t>
      </w:r>
    </w:p>
    <w:p w14:paraId="08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(Управление образования)»</w:t>
      </w:r>
    </w:p>
    <w:p w14:paraId="09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A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0B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9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0E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F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10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2"/>
        <w:gridCol w:w="1222"/>
        <w:gridCol w:w="2982"/>
        <w:gridCol w:w="813"/>
        <w:gridCol w:w="679"/>
        <w:gridCol w:w="817"/>
        <w:gridCol w:w="813"/>
        <w:gridCol w:w="814"/>
        <w:gridCol w:w="739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1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type="dxa" w:w="7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0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33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34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35100000">
      <w:pPr>
        <w:widowControl w:val="0"/>
        <w:spacing w:after="0" w:line="240" w:lineRule="auto"/>
        <w:ind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8"/>
        <w:gridCol w:w="709"/>
        <w:gridCol w:w="567"/>
        <w:gridCol w:w="708"/>
        <w:gridCol w:w="711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3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3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</w:tr>
    </w:tbl>
    <w:p w14:paraId="6810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69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A10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3282"/>
        <w:gridCol w:w="1211"/>
        <w:gridCol w:w="2706"/>
        <w:gridCol w:w="2700"/>
        <w:gridCol w:w="707"/>
        <w:gridCol w:w="709"/>
        <w:gridCol w:w="710"/>
        <w:gridCol w:w="709"/>
        <w:gridCol w:w="666"/>
        <w:gridCol w:w="853"/>
      </w:tblGrid>
      <w:tr>
        <w:tc>
          <w:tcPr>
            <w:tcW w:type="dxa" w:w="7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Формирование условий для организованного досуга и отдыха обучающихся в общеобразовательных организациях, состоящих на </w:t>
            </w:r>
            <w:r>
              <w:rPr>
                <w:rFonts w:ascii="Times New Roman" w:hAnsi="Times New Roman"/>
                <w:sz w:val="24"/>
              </w:rPr>
              <w:t>учете в отделе по делам несовершеннолетних</w:t>
            </w:r>
          </w:p>
        </w:tc>
      </w:tr>
      <w:t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8F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90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91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576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9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A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1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410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510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6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7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8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9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1 508,74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AA100000">
            <w:pPr>
              <w:widowControl w:val="0"/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1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1 295,20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1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BC100000">
            <w:pPr>
              <w:widowControl w:val="0"/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0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213,54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bottom"/>
          </w:tcPr>
          <w:p w14:paraId="C2100000">
            <w:pPr>
              <w:widowControl w:val="0"/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10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CB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CC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CD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4"/>
        <w:gridCol w:w="6249"/>
        <w:gridCol w:w="1557"/>
        <w:gridCol w:w="2128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110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210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410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610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Заключение соглашения</w:t>
            </w:r>
          </w:p>
          <w:p w14:paraId="E7100000"/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8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10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F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F0100000">
      <w:pPr>
        <w:pStyle w:val="Style_3"/>
        <w:rPr>
          <w:rFonts w:ascii="Times New Roman" w:hAnsi="Times New Roman"/>
          <w:sz w:val="24"/>
        </w:rPr>
      </w:pPr>
    </w:p>
    <w:p w14:paraId="F1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F2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F3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F410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«Организация и проведение городских мероприятий (Управление образования)» </w:t>
      </w:r>
    </w:p>
    <w:p w14:paraId="F510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p w14:paraId="F6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F710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1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A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FB10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FC10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1"/>
        <w:gridCol w:w="4241"/>
        <w:gridCol w:w="1676"/>
        <w:gridCol w:w="3120"/>
        <w:gridCol w:w="992"/>
        <w:gridCol w:w="851"/>
        <w:gridCol w:w="849"/>
        <w:gridCol w:w="709"/>
        <w:gridCol w:w="727"/>
        <w:gridCol w:w="1077"/>
      </w:tblGrid>
      <w:tr>
        <w:tc>
          <w:tcPr>
            <w:tcW w:type="dxa" w:w="7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FE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0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4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1F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20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2111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2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54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55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56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57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0"/>
        <w:gridCol w:w="2810"/>
        <w:gridCol w:w="1133"/>
        <w:gridCol w:w="2835"/>
        <w:gridCol w:w="2979"/>
        <w:gridCol w:w="849"/>
        <w:gridCol w:w="709"/>
        <w:gridCol w:w="710"/>
        <w:gridCol w:w="709"/>
        <w:gridCol w:w="666"/>
        <w:gridCol w:w="853"/>
      </w:tblGrid>
      <w:tr>
        <w:tc>
          <w:tcPr>
            <w:tcW w:type="dxa" w:w="7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7C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7D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7E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7"/>
        <w:gridCol w:w="1005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4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C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138,00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828,00</w:t>
            </w:r>
          </w:p>
        </w:tc>
      </w:tr>
      <w:tr>
        <w:tc>
          <w:tcPr>
            <w:tcW w:type="dxa" w:w="4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источники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1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B81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B9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BA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BB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833"/>
        <w:gridCol w:w="7100"/>
        <w:gridCol w:w="1558"/>
        <w:gridCol w:w="2270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 / </w:t>
            </w:r>
          </w:p>
          <w:p w14:paraId="B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Совершенствование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11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11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211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411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5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71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D8110000">
      <w:pPr>
        <w:pStyle w:val="Style_3"/>
        <w:rPr>
          <w:rFonts w:ascii="Times New Roman" w:hAnsi="Times New Roman"/>
          <w:sz w:val="24"/>
        </w:rPr>
      </w:pPr>
    </w:p>
    <w:p w14:paraId="D91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DA1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DB11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DC110000">
      <w:pPr>
        <w:pStyle w:val="Style_3"/>
        <w:widowControl w:val="0"/>
        <w:ind w:firstLine="0" w:left="90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«Пожарная безопасность»</w:t>
      </w:r>
    </w:p>
    <w:p w14:paraId="DD110000">
      <w:pPr>
        <w:pStyle w:val="Style_3"/>
        <w:widowControl w:val="0"/>
        <w:ind w:firstLine="0" w:left="540"/>
        <w:jc w:val="center"/>
        <w:rPr>
          <w:rFonts w:ascii="Times New Roman" w:hAnsi="Times New Roman"/>
          <w:sz w:val="24"/>
        </w:rPr>
      </w:pPr>
    </w:p>
    <w:p w14:paraId="DE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F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8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E211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E3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E411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6"/>
        <w:gridCol w:w="1046"/>
        <w:gridCol w:w="2628"/>
        <w:gridCol w:w="872"/>
        <w:gridCol w:w="932"/>
        <w:gridCol w:w="1133"/>
        <w:gridCol w:w="1007"/>
        <w:gridCol w:w="1009"/>
        <w:gridCol w:w="832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50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6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E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5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5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type="dxa" w:w="50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</w:t>
            </w:r>
            <w:r>
              <w:rPr>
                <w:rFonts w:ascii="Times New Roman" w:hAnsi="Times New Roman"/>
                <w:sz w:val="24"/>
              </w:rPr>
              <w:t xml:space="preserve">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6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1B1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1C1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1D12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1"/>
        <w:gridCol w:w="5730"/>
        <w:gridCol w:w="994"/>
        <w:gridCol w:w="567"/>
        <w:gridCol w:w="567"/>
        <w:gridCol w:w="565"/>
        <w:gridCol w:w="710"/>
        <w:gridCol w:w="567"/>
        <w:gridCol w:w="565"/>
        <w:gridCol w:w="427"/>
        <w:gridCol w:w="567"/>
        <w:gridCol w:w="568"/>
        <w:gridCol w:w="707"/>
        <w:gridCol w:w="710"/>
        <w:gridCol w:w="1134"/>
      </w:tblGrid>
      <w:tr>
        <w:tc>
          <w:tcPr>
            <w:tcW w:type="dxa" w:w="5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57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2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342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31686</w:t>
            </w:r>
          </w:p>
        </w:tc>
      </w:tr>
      <w:tr>
        <w:tc>
          <w:tcPr>
            <w:tcW w:type="dxa" w:w="5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7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</w:tr>
    </w:tbl>
    <w:p w14:paraId="6C1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6D1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6E12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7"/>
        <w:gridCol w:w="3459"/>
        <w:gridCol w:w="1200"/>
        <w:gridCol w:w="2962"/>
        <w:gridCol w:w="1903"/>
        <w:gridCol w:w="865"/>
        <w:gridCol w:w="864"/>
        <w:gridCol w:w="724"/>
        <w:gridCol w:w="725"/>
        <w:gridCol w:w="724"/>
        <w:gridCol w:w="960"/>
      </w:tblGrid>
      <w:tr>
        <w:trPr>
          <w:trHeight w:hRule="atLeast" w:val="793"/>
        </w:trPr>
        <w:tc>
          <w:tcPr>
            <w:tcW w:type="dxa" w:w="5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793"/>
        </w:trPr>
        <w:tc>
          <w:tcPr>
            <w:tcW w:type="dxa" w:w="5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793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79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rPr>
          <w:trHeight w:hRule="atLeast" w:val="793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10050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10000</w:t>
            </w:r>
          </w:p>
        </w:tc>
      </w:tr>
      <w:tr>
        <w:trPr>
          <w:trHeight w:hRule="atLeast" w:val="793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</w:t>
            </w:r>
            <w:r>
              <w:rPr>
                <w:rFonts w:ascii="Times New Roman" w:hAnsi="Times New Roman"/>
                <w:sz w:val="24"/>
              </w:rPr>
              <w:t>гражданами»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</w:t>
            </w:r>
            <w:r>
              <w:rPr>
                <w:rFonts w:ascii="Times New Roman" w:hAnsi="Times New Roman"/>
                <w:sz w:val="24"/>
              </w:rPr>
              <w:t>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</w:tr>
      <w:tr>
        <w:trPr>
          <w:trHeight w:hRule="atLeast" w:val="793"/>
        </w:trPr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A8120000">
      <w:pPr>
        <w:pStyle w:val="Style_3"/>
        <w:rPr>
          <w:rFonts w:ascii="Times New Roman" w:hAnsi="Times New Roman"/>
        </w:rPr>
      </w:pPr>
    </w:p>
    <w:p w14:paraId="A912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A12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5376"/>
        <w:gridCol w:w="1339"/>
        <w:gridCol w:w="1340"/>
        <w:gridCol w:w="1340"/>
        <w:gridCol w:w="1336"/>
        <w:gridCol w:w="1340"/>
        <w:gridCol w:w="1339"/>
        <w:gridCol w:w="1338"/>
      </w:tblGrid>
      <w:tr>
        <w:tc>
          <w:tcPr>
            <w:tcW w:type="dxa" w:w="5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7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2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204.29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266,90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1369.79</w:t>
            </w:r>
          </w:p>
        </w:tc>
      </w:tr>
      <w:t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0.00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59,90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299.50</w:t>
            </w:r>
          </w:p>
        </w:tc>
      </w:tr>
      <w:t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204.29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207,00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1070.29</w:t>
            </w:r>
          </w:p>
        </w:tc>
      </w:tr>
      <w:tr>
        <w:tc>
          <w:tcPr>
            <w:tcW w:type="dxa" w:w="5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2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E4120000">
      <w:pPr>
        <w:widowControl w:val="0"/>
        <w:spacing w:after="0" w:line="240" w:lineRule="auto"/>
        <w:ind/>
        <w:outlineLvl w:val="1"/>
        <w:rPr>
          <w:rFonts w:ascii="Times New Roman" w:hAnsi="Times New Roman"/>
          <w:color w:val="26282F"/>
          <w:sz w:val="24"/>
        </w:rPr>
      </w:pPr>
    </w:p>
    <w:p w14:paraId="E512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</w:p>
    <w:p w14:paraId="E612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E712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3"/>
        <w:gridCol w:w="5831"/>
        <w:gridCol w:w="2080"/>
        <w:gridCol w:w="2265"/>
        <w:gridCol w:w="3936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E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«Изготовление средств наглядной </w:t>
            </w:r>
            <w:r>
              <w:rPr>
                <w:rFonts w:ascii="Times New Roman" w:hAnsi="Times New Roman"/>
                <w:sz w:val="24"/>
              </w:rPr>
              <w:t>агитации по обеспечению первичных мер пожарной безопасности»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Осуществление </w:t>
            </w:r>
            <w:r>
              <w:rPr>
                <w:rFonts w:ascii="Times New Roman" w:hAnsi="Times New Roman"/>
                <w:sz w:val="24"/>
              </w:rPr>
              <w:t>закупок товаров, работ и услуг</w:t>
            </w:r>
          </w:p>
          <w:p w14:paraId="F7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0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 муниципальный контракт</w:t>
            </w:r>
          </w:p>
          <w:p w14:paraId="0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15.09.2025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  <w:p w14:paraId="1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Заключение соглашения</w:t>
            </w:r>
          </w:p>
          <w:p w14:paraId="1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 Работы выполнены</w:t>
            </w:r>
          </w:p>
          <w:p w14:paraId="1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</w:tbl>
    <w:p w14:paraId="1E130000">
      <w:pPr>
        <w:pStyle w:val="Style_3"/>
        <w:rPr>
          <w:rFonts w:ascii="Times New Roman" w:hAnsi="Times New Roman"/>
          <w:sz w:val="24"/>
        </w:rPr>
      </w:pPr>
      <w:r>
        <w:br w:type="page"/>
      </w:r>
    </w:p>
    <w:p w14:paraId="1F13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2013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2113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2213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23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241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8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271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28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291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633"/>
        <w:gridCol w:w="1326"/>
        <w:gridCol w:w="3107"/>
        <w:gridCol w:w="1085"/>
        <w:gridCol w:w="1083"/>
        <w:gridCol w:w="1134"/>
        <w:gridCol w:w="1010"/>
        <w:gridCol w:w="896"/>
        <w:gridCol w:w="953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6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3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3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6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31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  <w:tc>
          <w:tcPr>
            <w:tcW w:type="dxa" w:w="9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56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57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58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591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273"/>
        <w:gridCol w:w="427"/>
        <w:gridCol w:w="568"/>
        <w:gridCol w:w="567"/>
        <w:gridCol w:w="707"/>
        <w:gridCol w:w="711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51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2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138120</w:t>
            </w:r>
          </w:p>
        </w:tc>
      </w:tr>
    </w:tbl>
    <w:p w14:paraId="9913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9A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B13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3"/>
        <w:gridCol w:w="2959"/>
        <w:gridCol w:w="1134"/>
        <w:gridCol w:w="2848"/>
        <w:gridCol w:w="1904"/>
        <w:gridCol w:w="860"/>
        <w:gridCol w:w="855"/>
        <w:gridCol w:w="854"/>
        <w:gridCol w:w="734"/>
        <w:gridCol w:w="883"/>
        <w:gridCol w:w="954"/>
      </w:tblGrid>
      <w:tr>
        <w:trPr>
          <w:trHeight w:hRule="atLeast" w:val="515"/>
        </w:trPr>
        <w:tc>
          <w:tcPr>
            <w:tcW w:type="dxa" w:w="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8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15"/>
        </w:trPr>
        <w:tc>
          <w:tcPr>
            <w:tcW w:type="dxa" w:w="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15"/>
        </w:trPr>
        <w:tc>
          <w:tcPr>
            <w:tcW w:type="dxa" w:w="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515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515"/>
        </w:trPr>
        <w:tc>
          <w:tcPr>
            <w:tcW w:type="dxa" w:w="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515"/>
        </w:trPr>
        <w:tc>
          <w:tcPr>
            <w:tcW w:type="dxa" w:w="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«Изготовление карт города Магнитогорска, Челябинской области»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3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CE130000">
      <w:pPr>
        <w:pStyle w:val="Style_3"/>
        <w:rPr>
          <w:rFonts w:ascii="Times New Roman" w:hAnsi="Times New Roman"/>
          <w:sz w:val="24"/>
        </w:rPr>
      </w:pPr>
    </w:p>
    <w:p w14:paraId="CF13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D0130000">
      <w:pPr>
        <w:pStyle w:val="Style_3"/>
        <w:widowControl w:val="0"/>
        <w:ind/>
        <w:jc w:val="center"/>
        <w:outlineLvl w:val="1"/>
        <w:rPr>
          <w:rFonts w:ascii="Times New Roman" w:hAnsi="Times New Roman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673"/>
        <w:gridCol w:w="2041"/>
        <w:gridCol w:w="1341"/>
        <w:gridCol w:w="1339"/>
        <w:gridCol w:w="1337"/>
        <w:gridCol w:w="1340"/>
        <w:gridCol w:w="1339"/>
        <w:gridCol w:w="1563"/>
      </w:tblGrid>
      <w:tr>
        <w:tc>
          <w:tcPr>
            <w:tcW w:type="dxa" w:w="46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30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6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3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638,64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3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96,64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3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638,64</w:t>
            </w:r>
          </w:p>
        </w:tc>
      </w:tr>
      <w:tr>
        <w:tc>
          <w:tcPr>
            <w:tcW w:type="dxa" w:w="46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4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0A14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0B1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0C14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p w14:paraId="0D14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849"/>
        <w:gridCol w:w="4979"/>
        <w:gridCol w:w="2035"/>
        <w:gridCol w:w="2331"/>
        <w:gridCol w:w="4376"/>
      </w:tblGrid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0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0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Заключение </w:t>
            </w:r>
            <w:r>
              <w:rPr>
                <w:rFonts w:ascii="Times New Roman" w:hAnsi="Times New Roman"/>
                <w:sz w:val="24"/>
              </w:rPr>
              <w:t>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</w:t>
            </w:r>
          </w:p>
          <w:p w14:paraId="2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0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3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3314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3414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3514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«Снижение рисков и смягчение последствий чрезвычайных ситуаций природного и техногенного характера </w:t>
      </w:r>
    </w:p>
    <w:p w14:paraId="3614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городе Магнитогорске»</w:t>
      </w:r>
    </w:p>
    <w:p w14:paraId="3714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381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3914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3C14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3D1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3E14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7"/>
        <w:gridCol w:w="3488"/>
        <w:gridCol w:w="2839"/>
        <w:gridCol w:w="2974"/>
        <w:gridCol w:w="992"/>
        <w:gridCol w:w="854"/>
        <w:gridCol w:w="851"/>
        <w:gridCol w:w="709"/>
        <w:gridCol w:w="684"/>
        <w:gridCol w:w="835"/>
      </w:tblGrid>
      <w:tr>
        <w:trPr>
          <w:trHeight w:hRule="atLeast" w:val="528"/>
        </w:trPr>
        <w:tc>
          <w:tcPr>
            <w:tcW w:type="dxa" w:w="7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28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318"/>
        </w:trPr>
        <w:tc>
          <w:tcPr>
            <w:tcW w:type="dxa" w:w="7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378"/>
        </w:trP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983"/>
        </w:trP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2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rPr>
          <w:trHeight w:hRule="atLeast" w:val="983"/>
        </w:trPr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4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8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60140000">
      <w:pPr>
        <w:pStyle w:val="Style_3"/>
        <w:widowControl w:val="0"/>
        <w:ind/>
        <w:outlineLvl w:val="1"/>
      </w:pPr>
    </w:p>
    <w:p w14:paraId="611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62140000">
      <w:pPr>
        <w:widowControl w:val="0"/>
        <w:spacing w:after="0" w:line="240" w:lineRule="auto"/>
        <w:ind/>
        <w:rPr>
          <w:rFonts w:ascii="Times New Roman" w:hAnsi="Times New Roman"/>
          <w:sz w:val="12"/>
        </w:rPr>
      </w:pPr>
    </w:p>
    <w:tbl>
      <w:tblPr>
        <w:tblStyle w:val="Style_7"/>
        <w:tblW w:type="auto" w:w="0"/>
        <w:tblLayout w:type="fixed"/>
      </w:tblPr>
      <w:tblGrid>
        <w:gridCol w:w="614"/>
        <w:gridCol w:w="3025"/>
        <w:gridCol w:w="867"/>
        <w:gridCol w:w="766"/>
        <w:gridCol w:w="763"/>
        <w:gridCol w:w="766"/>
        <w:gridCol w:w="765"/>
        <w:gridCol w:w="763"/>
        <w:gridCol w:w="764"/>
        <w:gridCol w:w="765"/>
        <w:gridCol w:w="763"/>
        <w:gridCol w:w="766"/>
        <w:gridCol w:w="763"/>
        <w:gridCol w:w="883"/>
        <w:gridCol w:w="1988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</w:t>
            </w:r>
            <w:r>
              <w:rPr>
                <w:rFonts w:ascii="Times New Roman" w:hAnsi="Times New Roman"/>
                <w:sz w:val="24"/>
              </w:rPr>
              <w:t xml:space="preserve">ения </w:t>
            </w:r>
          </w:p>
        </w:tc>
        <w:tc>
          <w:tcPr>
            <w:tcW w:type="dxa" w:w="852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8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40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обученных в области ГО и ЧС города</w:t>
            </w:r>
          </w:p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type="dxa" w:w="19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800</w:t>
            </w:r>
          </w:p>
        </w:tc>
      </w:tr>
    </w:tbl>
    <w:p w14:paraId="96140000">
      <w:pPr>
        <w:pStyle w:val="Style_3"/>
        <w:widowControl w:val="0"/>
        <w:ind/>
        <w:outlineLvl w:val="1"/>
        <w:rPr>
          <w:rFonts w:ascii="Times New Roman" w:hAnsi="Times New Roman"/>
          <w:sz w:val="12"/>
        </w:rPr>
      </w:pPr>
    </w:p>
    <w:p w14:paraId="9714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9814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4"/>
        <w:gridCol w:w="1199"/>
        <w:gridCol w:w="2775"/>
        <w:gridCol w:w="1963"/>
        <w:gridCol w:w="842"/>
        <w:gridCol w:w="842"/>
        <w:gridCol w:w="842"/>
        <w:gridCol w:w="716"/>
        <w:gridCol w:w="871"/>
        <w:gridCol w:w="948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4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A4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73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Изготовлены средства наглядной агитации в области гражданской обороны и чрезвычайным ситуациям, обеспечению безопасности людей на водных объектах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4050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4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1.5.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4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4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Поставлены спасательные жилеты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1.6.</w:t>
            </w:r>
          </w:p>
        </w:tc>
        <w:tc>
          <w:tcPr>
            <w:tcW w:type="dxa" w:w="34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Мероприятие «Создание и развитие муниципальной системы оповещения населения города Магнитогорска»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Выполнены мероприятия по созданию и развитию муниципальной системы оповещения</w:t>
            </w:r>
          </w:p>
        </w:tc>
        <w:tc>
          <w:tcPr>
            <w:tcW w:type="dxa" w:w="1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7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br w:type="page"/>
      </w:r>
    </w:p>
    <w:p w14:paraId="F814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5. Финансовое обеспечение комплекса процессных мероприятий</w:t>
      </w:r>
    </w:p>
    <w:p w14:paraId="F914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Ind w:type="dxa" w:w="-6"/>
        <w:tblLayout w:type="fixed"/>
      </w:tblPr>
      <w:tblGrid>
        <w:gridCol w:w="5149"/>
        <w:gridCol w:w="1283"/>
        <w:gridCol w:w="1285"/>
        <w:gridCol w:w="1283"/>
        <w:gridCol w:w="1280"/>
        <w:gridCol w:w="1282"/>
        <w:gridCol w:w="1285"/>
        <w:gridCol w:w="1609"/>
      </w:tblGrid>
      <w:tr>
        <w:tc>
          <w:tcPr>
            <w:tcW w:type="dxa" w:w="51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30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40000">
            <w:pPr>
              <w:widowControl w:val="0"/>
              <w:spacing w:after="0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14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1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1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14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1 223,</w:t>
            </w: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6 328,</w:t>
            </w:r>
            <w:r>
              <w:rPr>
                <w:rFonts w:ascii="Times New Roman" w:hAnsi="Times New Roman"/>
                <w:sz w:val="24"/>
              </w:rPr>
              <w:t>60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1 223,</w:t>
            </w: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50000">
            <w:pPr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1 033,00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1 068,00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6 328,</w:t>
            </w:r>
            <w:r>
              <w:rPr>
                <w:rFonts w:ascii="Times New Roman" w:hAnsi="Times New Roman"/>
                <w:sz w:val="24"/>
              </w:rPr>
              <w:t>60</w:t>
            </w:r>
          </w:p>
        </w:tc>
      </w:tr>
      <w:tr>
        <w:tc>
          <w:tcPr>
            <w:tcW w:type="dxa" w:w="51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5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331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3415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351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6"/>
        <w:tblLayout w:type="fixed"/>
      </w:tblPr>
      <w:tblGrid>
        <w:gridCol w:w="559"/>
        <w:gridCol w:w="5274"/>
        <w:gridCol w:w="2292"/>
        <w:gridCol w:w="2069"/>
        <w:gridCol w:w="4376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37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vAlign w:val="center"/>
          </w:tcPr>
          <w:p w14:paraId="4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«Оказание услуг по ликвидации последствий аварий и опасных ситуаций, создающих угрозу жизни и здоровью людей </w:t>
            </w:r>
            <w:r>
              <w:rPr>
                <w:rFonts w:ascii="Times New Roman" w:hAnsi="Times New Roman"/>
                <w:sz w:val="24"/>
              </w:rPr>
              <w:t>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43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43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 Заключен</w:t>
            </w:r>
          </w:p>
          <w:p w14:paraId="7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01.09.2025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15.04.2025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15.05.2025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«Создание и развитие муниципальной системы оповещения населения города Магнитогорска»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01.11.2025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2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6.2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CF1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  <w:bookmarkStart w:id="9" w:name="P2307"/>
      <w:bookmarkEnd w:id="9"/>
      <w:r>
        <w:rPr>
          <w:rFonts w:ascii="Times New Roman" w:hAnsi="Times New Roman"/>
          <w:sz w:val="24"/>
        </w:rPr>
        <w:t>ПАСПОРТ</w:t>
      </w:r>
    </w:p>
    <w:p w14:paraId="D01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D115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гражданской обороне в городе Магнитогорске»</w:t>
      </w:r>
    </w:p>
    <w:p w14:paraId="D2150000">
      <w:pPr>
        <w:pStyle w:val="Style_3"/>
        <w:widowControl w:val="0"/>
        <w:ind/>
        <w:jc w:val="center"/>
        <w:rPr>
          <w:rFonts w:ascii="Times New Roman" w:hAnsi="Times New Roman"/>
          <w:sz w:val="16"/>
        </w:rPr>
      </w:pPr>
    </w:p>
    <w:p w14:paraId="D3150000">
      <w:pPr>
        <w:pStyle w:val="Style_3"/>
        <w:widowControl w:val="0"/>
        <w:numPr>
          <w:ilvl w:val="0"/>
          <w:numId w:val="3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D4150000">
      <w:pPr>
        <w:pStyle w:val="Style_3"/>
        <w:widowControl w:val="0"/>
        <w:ind w:firstLine="0" w:left="720"/>
        <w:outlineLvl w:val="1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0"/>
        <w:gridCol w:w="7905"/>
      </w:tblGrid>
      <w:tr>
        <w:tc>
          <w:tcPr>
            <w:tcW w:type="dxa" w:w="7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9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715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p w14:paraId="D815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9150000">
      <w:pPr>
        <w:pStyle w:val="Style_3"/>
        <w:widowControl w:val="0"/>
        <w:ind/>
        <w:jc w:val="both"/>
        <w:rPr>
          <w:rFonts w:ascii="Times New Roman" w:hAnsi="Times New Roman"/>
          <w:sz w:val="16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4815"/>
        <w:gridCol w:w="1278"/>
        <w:gridCol w:w="3199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02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5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FB15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FC150000">
      <w:pPr>
        <w:pStyle w:val="Style_3"/>
        <w:widowControl w:val="0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D15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552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3"/>
              <w:widowControl w:val="0"/>
              <w:tabs>
                <w:tab w:leader="none" w:pos="680" w:val="left"/>
                <w:tab w:leader="none" w:pos="789" w:val="center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2E16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2F16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301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2626"/>
        <w:gridCol w:w="1277"/>
        <w:gridCol w:w="2978"/>
        <w:gridCol w:w="2237"/>
        <w:gridCol w:w="1025"/>
        <w:gridCol w:w="849"/>
        <w:gridCol w:w="852"/>
        <w:gridCol w:w="849"/>
        <w:gridCol w:w="992"/>
        <w:gridCol w:w="812"/>
      </w:tblGrid>
      <w:t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N п/п</w:t>
            </w:r>
          </w:p>
        </w:tc>
        <w:tc>
          <w:tcPr>
            <w:tcW w:type="dxa" w:w="26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Наименование мероприятия (результата)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Единицы измерения (по ОКЕИ)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Характеристика</w:t>
            </w:r>
          </w:p>
        </w:tc>
        <w:tc>
          <w:tcPr>
            <w:tcW w:type="dxa" w:w="2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Значение показателя по годам</w:t>
            </w:r>
          </w:p>
        </w:tc>
      </w:tr>
      <w:t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2030</w:t>
            </w:r>
          </w:p>
        </w:tc>
      </w:tr>
      <w:tr>
        <w:trPr>
          <w:trHeight w:hRule="atLeast" w:val="105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</w:t>
            </w:r>
          </w:p>
        </w:tc>
        <w:tc>
          <w:tcPr>
            <w:tcW w:type="dxa" w:w="2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5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8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1.1.</w:t>
            </w:r>
          </w:p>
        </w:tc>
        <w:tc>
          <w:tcPr>
            <w:tcW w:type="dxa" w:w="2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%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3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</w:t>
            </w:r>
          </w:p>
        </w:tc>
      </w:tr>
    </w:tbl>
    <w:p w14:paraId="5416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5516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616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5521"/>
        <w:gridCol w:w="1559"/>
        <w:gridCol w:w="1814"/>
        <w:gridCol w:w="1022"/>
        <w:gridCol w:w="1026"/>
        <w:gridCol w:w="1019"/>
        <w:gridCol w:w="1321"/>
        <w:gridCol w:w="1701"/>
      </w:tblGrid>
      <w:tr>
        <w:trPr>
          <w:trHeight w:hRule="atLeast" w:val="255"/>
        </w:trPr>
        <w:tc>
          <w:tcPr>
            <w:tcW w:type="dxa" w:w="55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946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5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</w:t>
            </w:r>
          </w:p>
          <w:p w14:paraId="69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1650.95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1650.95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1650.95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1650.95</w:t>
            </w:r>
          </w:p>
        </w:tc>
      </w:tr>
      <w:tr>
        <w:tc>
          <w:tcPr>
            <w:tcW w:type="dxa" w:w="5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6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3"/>
              </w:rPr>
            </w:pPr>
            <w:r>
              <w:rPr>
                <w:rFonts w:ascii="Times New Roman" w:hAnsi="Times New Roman"/>
                <w:sz w:val="23"/>
              </w:rPr>
              <w:t>0,00</w:t>
            </w:r>
          </w:p>
        </w:tc>
      </w:tr>
    </w:tbl>
    <w:p w14:paraId="9116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9216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4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Муниципальный контакт 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оказана.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Акт, Счет на оплату</w:t>
            </w:r>
          </w:p>
        </w:tc>
      </w:tr>
    </w:tbl>
    <w:p w14:paraId="AA160000">
      <w:pPr>
        <w:pStyle w:val="Style_3"/>
        <w:rPr>
          <w:rFonts w:ascii="Times New Roman" w:hAnsi="Times New Roman"/>
          <w:sz w:val="24"/>
        </w:rPr>
      </w:pPr>
    </w:p>
    <w:p w14:paraId="AB1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AC1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AD1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«Мероприятия по предупреждению чрезвычайных ситуаций природного характера на территории города Магнитогорска»</w:t>
      </w:r>
    </w:p>
    <w:p w14:paraId="AE16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AF160000">
      <w:pPr>
        <w:pStyle w:val="Style_3"/>
        <w:widowControl w:val="0"/>
        <w:numPr>
          <w:ilvl w:val="0"/>
          <w:numId w:val="4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положения</w:t>
      </w:r>
    </w:p>
    <w:p w14:paraId="B0160000">
      <w:pPr>
        <w:pStyle w:val="Style_3"/>
        <w:widowControl w:val="0"/>
        <w:ind w:firstLine="0" w:left="720"/>
        <w:outlineLvl w:val="1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9"/>
        <w:gridCol w:w="6626"/>
      </w:tblGrid>
      <w:tr>
        <w:tc>
          <w:tcPr>
            <w:tcW w:type="dxa" w:w="8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B31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B416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B51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4815"/>
        <w:gridCol w:w="1278"/>
        <w:gridCol w:w="3199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exact" w:val="560"/>
        </w:trP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D716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D8160000">
      <w:pPr>
        <w:pStyle w:val="Style_3"/>
        <w:widowControl w:val="0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D916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710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6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6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0A17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0B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C1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3054"/>
        <w:gridCol w:w="1276"/>
        <w:gridCol w:w="2551"/>
        <w:gridCol w:w="2237"/>
        <w:gridCol w:w="1025"/>
        <w:gridCol w:w="849"/>
        <w:gridCol w:w="852"/>
        <w:gridCol w:w="849"/>
        <w:gridCol w:w="992"/>
        <w:gridCol w:w="812"/>
      </w:tblGrid>
      <w:tr>
        <w:trPr>
          <w:trHeight w:hRule="atLeast" w:val="213"/>
        </w:trP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5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7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213"/>
        </w:trP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213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rPr>
          <w:trHeight w:hRule="atLeast" w:val="213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 Предотвращение неблагоприятных и опасных природных явлений и процессов на территории города Магнитогорска </w:t>
            </w:r>
          </w:p>
        </w:tc>
      </w:tr>
      <w:tr>
        <w:trPr>
          <w:trHeight w:hRule="atLeast" w:val="213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предупреждению чрезвычайных ситуаций природного характера</w:t>
            </w:r>
          </w:p>
        </w:tc>
        <w:tc>
          <w:tcPr>
            <w:tcW w:type="dxa" w:w="2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3017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31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321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6661"/>
        <w:gridCol w:w="1211"/>
        <w:gridCol w:w="1022"/>
        <w:gridCol w:w="1022"/>
        <w:gridCol w:w="1026"/>
        <w:gridCol w:w="1019"/>
        <w:gridCol w:w="1321"/>
        <w:gridCol w:w="1701"/>
      </w:tblGrid>
      <w:tr>
        <w:trPr>
          <w:trHeight w:hRule="atLeast" w:val="255"/>
        </w:trPr>
        <w:tc>
          <w:tcPr>
            <w:tcW w:type="dxa" w:w="66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83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</w:t>
            </w:r>
          </w:p>
          <w:p w14:paraId="45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1784,50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1784,50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1 784,50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1 784,50</w:t>
            </w:r>
          </w:p>
        </w:tc>
      </w:tr>
      <w:tr>
        <w:tc>
          <w:tcPr>
            <w:tcW w:type="dxa" w:w="66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7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6D170000">
      <w:pPr>
        <w:widowControl w:val="0"/>
        <w:spacing w:after="0" w:line="240" w:lineRule="auto"/>
        <w:ind/>
        <w:outlineLvl w:val="1"/>
        <w:rPr>
          <w:rFonts w:ascii="Times New Roman" w:hAnsi="Times New Roman"/>
        </w:rPr>
      </w:pPr>
    </w:p>
    <w:p w14:paraId="6E17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6F17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71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Предотвращение неблагоприятных и опасных природных явлений и процессов на территории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предупреждению чрезвычайных ситуаций природного характера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rPr>
          <w:trHeight w:hRule="atLeast" w:val="185"/>
        </w:trP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приемки выполненных работ</w:t>
            </w:r>
          </w:p>
        </w:tc>
      </w:tr>
    </w:tbl>
    <w:p w14:paraId="87170000">
      <w:pPr>
        <w:pStyle w:val="Style_3"/>
        <w:rPr>
          <w:rFonts w:ascii="Times New Roman" w:hAnsi="Times New Roman"/>
          <w:sz w:val="24"/>
        </w:rPr>
      </w:pPr>
    </w:p>
    <w:p w14:paraId="88170000">
      <w:pPr>
        <w:pStyle w:val="Style_3"/>
        <w:widowControl w:val="0"/>
        <w:ind/>
        <w:jc w:val="center"/>
        <w:rPr>
          <w:rFonts w:ascii="Times New Roman" w:hAnsi="Times New Roman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891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8A17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«Охрана окружающей среды города Магнитогорска»</w:t>
      </w:r>
    </w:p>
    <w:p w14:paraId="8B1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8C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8D1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6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9017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91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9217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5"/>
        <w:gridCol w:w="4965"/>
        <w:gridCol w:w="1200"/>
        <w:gridCol w:w="3070"/>
        <w:gridCol w:w="709"/>
        <w:gridCol w:w="707"/>
        <w:gridCol w:w="709"/>
        <w:gridCol w:w="710"/>
        <w:gridCol w:w="700"/>
        <w:gridCol w:w="768"/>
        <w:gridCol w:w="760"/>
      </w:tblGrid>
      <w:tr>
        <w:tc>
          <w:tcPr>
            <w:tcW w:type="dxa" w:w="6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07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298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</w:tr>
      <w:tr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30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</w:tbl>
    <w:p w14:paraId="C2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10"/>
        </w:rPr>
      </w:pPr>
      <w:r>
        <w:br w:type="page"/>
      </w:r>
    </w:p>
    <w:p w14:paraId="C317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C417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434"/>
        <w:gridCol w:w="1275"/>
        <w:gridCol w:w="425"/>
        <w:gridCol w:w="425"/>
        <w:gridCol w:w="430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4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672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4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7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4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7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</w:tr>
    </w:tbl>
    <w:p w14:paraId="0418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051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0618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«Получение специализированной </w:t>
            </w:r>
            <w:r>
              <w:rPr>
                <w:rFonts w:ascii="Times New Roman" w:hAnsi="Times New Roman"/>
                <w:sz w:val="24"/>
              </w:rPr>
              <w:t>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Получен необходимый объем специализированной </w:t>
            </w:r>
            <w:r>
              <w:rPr>
                <w:rFonts w:ascii="Times New Roman" w:hAnsi="Times New Roman"/>
                <w:sz w:val="24"/>
              </w:rPr>
              <w:t>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Участие населения в экологических конкурсах и акциях </w:t>
            </w:r>
          </w:p>
          <w:p w14:paraId="3218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Вывоз отходов с  </w:t>
            </w:r>
          </w:p>
          <w:p w14:paraId="3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2820.64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5 250.00</w:t>
            </w:r>
          </w:p>
        </w:tc>
      </w:tr>
      <w:tr>
        <w:trPr>
          <w:trHeight w:hRule="atLeast" w:val="2378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8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768</w:t>
            </w:r>
          </w:p>
        </w:tc>
      </w:tr>
    </w:tbl>
    <w:p w14:paraId="54180000">
      <w:pPr>
        <w:pStyle w:val="Style_3"/>
        <w:rPr>
          <w:rFonts w:ascii="Times New Roman" w:hAnsi="Times New Roman"/>
          <w:sz w:val="24"/>
        </w:rPr>
      </w:pPr>
      <w:bookmarkStart w:id="10" w:name="P2436"/>
      <w:bookmarkEnd w:id="10"/>
    </w:p>
    <w:p w14:paraId="551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618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57180000">
      <w:pPr>
        <w:pStyle w:val="Style_3"/>
        <w:widowControl w:val="0"/>
        <w:ind/>
        <w:jc w:val="both"/>
        <w:rPr>
          <w:rFonts w:ascii="Times New Roman" w:hAnsi="Times New Roman"/>
          <w:sz w:val="10"/>
        </w:rPr>
      </w:pPr>
    </w:p>
    <w:tbl>
      <w:tblPr>
        <w:tblStyle w:val="Style_7"/>
        <w:tblW w:type="auto" w:w="0"/>
        <w:tblLayout w:type="fixed"/>
      </w:tblPr>
      <w:tblGrid>
        <w:gridCol w:w="4249"/>
        <w:gridCol w:w="1984"/>
        <w:gridCol w:w="1699"/>
        <w:gridCol w:w="1275"/>
        <w:gridCol w:w="1419"/>
        <w:gridCol w:w="1275"/>
        <w:gridCol w:w="1417"/>
        <w:gridCol w:w="1665"/>
      </w:tblGrid>
      <w:tr>
        <w:tc>
          <w:tcPr>
            <w:tcW w:type="dxa" w:w="42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73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4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8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6A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20 053,20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18 747,56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21 278,36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123426,88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2 530,80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2 530,80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17 522,40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18 747,56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18 747,56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21 278,36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21 923,10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22 677,10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120 896,08</w:t>
            </w:r>
          </w:p>
        </w:tc>
      </w:tr>
      <w:tr>
        <w:tc>
          <w:tcPr>
            <w:tcW w:type="dxa" w:w="4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8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9218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FF0000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9318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5639"/>
        <w:gridCol w:w="2266"/>
        <w:gridCol w:w="1843"/>
        <w:gridCol w:w="436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9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  <w:highlight w:val="red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A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01.05.2025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</w:t>
            </w:r>
          </w:p>
          <w:p w14:paraId="A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Работы выполнены.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</w:t>
            </w:r>
            <w:r>
              <w:rPr>
                <w:rFonts w:ascii="Times New Roman" w:hAnsi="Times New Roman"/>
                <w:sz w:val="24"/>
              </w:rPr>
              <w:t xml:space="preserve"> наблюдения на 5 постах государственной наблюдательной</w:t>
            </w:r>
            <w:r>
              <w:rPr>
                <w:rFonts w:ascii="Times New Roman" w:hAnsi="Times New Roman"/>
                <w:sz w:val="24"/>
              </w:rPr>
              <w:t xml:space="preserve"> сети и в целом по городу</w:t>
            </w:r>
            <w:r>
              <w:rPr>
                <w:rFonts w:ascii="Times New Roman" w:hAnsi="Times New Roman"/>
                <w:sz w:val="24"/>
              </w:rPr>
              <w:t xml:space="preserve"> Магнитогорску;</w:t>
            </w:r>
          </w:p>
          <w:p w14:paraId="B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Справка о радиационном фоне г. Магнитогорска» за </w:t>
            </w:r>
            <w:r>
              <w:rPr>
                <w:rFonts w:ascii="Times New Roman" w:hAnsi="Times New Roman"/>
                <w:sz w:val="24"/>
              </w:rPr>
              <w:t xml:space="preserve">2024 год </w:t>
            </w:r>
            <w:r>
              <w:rPr>
                <w:rFonts w:ascii="Times New Roman" w:hAnsi="Times New Roman"/>
                <w:sz w:val="24"/>
              </w:rPr>
              <w:t>в среднем по городу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Документ о приемке (счет</w:t>
            </w:r>
            <w:r>
              <w:rPr>
                <w:rFonts w:ascii="Times New Roman" w:hAnsi="Times New Roman"/>
                <w:sz w:val="24"/>
              </w:rPr>
              <w:t>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B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Подписано постановление администрации города «О проведении смотра-конкурса «Чистый город </w:t>
            </w:r>
            <w:r>
              <w:rPr>
                <w:rFonts w:ascii="Times New Roman" w:hAnsi="Times New Roman"/>
                <w:sz w:val="24"/>
              </w:rPr>
              <w:t>2025»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01.06.2025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Постановление администрации города </w:t>
            </w:r>
            <w:r>
              <w:rPr>
                <w:rFonts w:ascii="Times New Roman" w:hAnsi="Times New Roman"/>
                <w:sz w:val="24"/>
              </w:rPr>
              <w:t xml:space="preserve">Магнитогорска </w:t>
            </w:r>
            <w:r>
              <w:rPr>
                <w:rFonts w:ascii="Times New Roman" w:hAnsi="Times New Roman"/>
                <w:sz w:val="24"/>
              </w:rPr>
              <w:t>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2.2 </w:t>
            </w:r>
          </w:p>
          <w:p w14:paraId="B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Подписаны положения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C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 проведении городских общественных творческих выставок</w:t>
            </w:r>
            <w:r>
              <w:rPr>
                <w:rFonts w:ascii="Times New Roman" w:hAnsi="Times New Roman"/>
                <w:sz w:val="24"/>
              </w:rPr>
              <w:t xml:space="preserve"> «Все создания природы: удивительные и прекрасные» и «Из ненужного в прекрасное»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01.10</w:t>
            </w:r>
            <w:r>
              <w:rPr>
                <w:rFonts w:ascii="Times New Roman" w:hAnsi="Times New Roman"/>
                <w:sz w:val="24"/>
              </w:rPr>
              <w:t>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C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</w:t>
            </w:r>
          </w:p>
          <w:p w14:paraId="C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«Все создания природы: удивительные и прекрасные»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14:paraId="C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Положение </w:t>
            </w:r>
          </w:p>
          <w:p w14:paraId="C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проведении городской общественной творческой выставки  </w:t>
            </w:r>
            <w:r>
              <w:rPr>
                <w:rFonts w:ascii="Times New Roman" w:hAnsi="Times New Roman"/>
                <w:sz w:val="24"/>
              </w:rPr>
              <w:t>«Из ненужного в прекрасное»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2.3 </w:t>
            </w:r>
          </w:p>
          <w:p w14:paraId="C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проведены.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>
              <w:rPr>
                <w:rFonts w:ascii="Times New Roman" w:hAnsi="Times New Roman"/>
                <w:sz w:val="24"/>
              </w:rPr>
              <w:t>.12.2025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Протокол </w:t>
            </w:r>
            <w:r>
              <w:rPr>
                <w:rFonts w:ascii="Times New Roman" w:hAnsi="Times New Roman"/>
                <w:sz w:val="24"/>
              </w:rPr>
              <w:t xml:space="preserve">совещания по подведению итогов смотра-конкурса «Чистый город 2025», постановление о награждении 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>победителей смотра-конкурса «Чистый город</w:t>
            </w:r>
            <w:r>
              <w:rPr>
                <w:rFonts w:ascii="Times New Roman" w:hAnsi="Times New Roman"/>
                <w:sz w:val="24"/>
              </w:rPr>
              <w:t xml:space="preserve">», </w:t>
            </w:r>
            <w:r>
              <w:rPr>
                <w:rFonts w:ascii="Times New Roman" w:hAnsi="Times New Roman"/>
                <w:sz w:val="24"/>
              </w:rPr>
              <w:t>реестр принятых заявок на конкурс «Чистый го</w:t>
            </w:r>
            <w:r>
              <w:rPr>
                <w:rFonts w:ascii="Times New Roman" w:hAnsi="Times New Roman"/>
                <w:sz w:val="24"/>
              </w:rPr>
              <w:t xml:space="preserve">род», реестр принятых работ на </w:t>
            </w:r>
            <w:r>
              <w:rPr>
                <w:rFonts w:ascii="Times New Roman" w:hAnsi="Times New Roman"/>
                <w:sz w:val="24"/>
              </w:rPr>
              <w:t xml:space="preserve">выставки. </w:t>
            </w:r>
            <w:r>
              <w:rPr>
                <w:rFonts w:ascii="Times New Roman" w:hAnsi="Times New Roman"/>
                <w:sz w:val="24"/>
              </w:rPr>
              <w:t>Универсальный передаточный документ на поставку букетов цветов.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D5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муниципального контракта.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01.07.2025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3.2</w:t>
            </w:r>
          </w:p>
          <w:p w14:paraId="DB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31.07.2025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3.3</w:t>
            </w:r>
          </w:p>
          <w:p w14:paraId="E1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3.4</w:t>
            </w:r>
          </w:p>
          <w:p w14:paraId="E7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3.5 </w:t>
            </w:r>
          </w:p>
          <w:p w14:paraId="ED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3.6</w:t>
            </w:r>
          </w:p>
          <w:p w14:paraId="F3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FB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FC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</w:t>
            </w:r>
          </w:p>
          <w:p w14:paraId="0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01.12.2024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4.2</w:t>
            </w:r>
          </w:p>
          <w:p w14:paraId="0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16.12.2024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4.3</w:t>
            </w:r>
          </w:p>
          <w:p w14:paraId="0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4.4</w:t>
            </w:r>
          </w:p>
          <w:p w14:paraId="1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 дополнительное соглашение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 xml:space="preserve">.02.2025 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Дополнительное соглашение к договору </w:t>
            </w:r>
            <w:r>
              <w:rPr>
                <w:rFonts w:ascii="Times New Roman" w:hAnsi="Times New Roman"/>
                <w:sz w:val="24"/>
              </w:rPr>
              <w:t>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4.5</w:t>
            </w:r>
          </w:p>
          <w:p w14:paraId="1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</w:t>
            </w:r>
            <w:r>
              <w:rPr>
                <w:rFonts w:ascii="Times New Roman" w:hAnsi="Times New Roman"/>
                <w:sz w:val="24"/>
              </w:rPr>
              <w:t xml:space="preserve"> точка 4.6</w:t>
            </w:r>
          </w:p>
          <w:p w14:paraId="1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4.7</w:t>
            </w:r>
          </w:p>
          <w:p w14:paraId="2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4.8</w:t>
            </w:r>
          </w:p>
          <w:p w14:paraId="2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</w:t>
            </w:r>
            <w:r>
              <w:rPr>
                <w:rFonts w:ascii="Times New Roman" w:hAnsi="Times New Roman"/>
                <w:sz w:val="24"/>
              </w:rPr>
              <w:t>трольная точка 4.9</w:t>
            </w:r>
          </w:p>
          <w:p w14:paraId="3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4.10</w:t>
            </w:r>
          </w:p>
          <w:p w14:paraId="3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4.11</w:t>
            </w:r>
          </w:p>
          <w:p w14:paraId="3C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4.12</w:t>
            </w:r>
          </w:p>
          <w:p w14:paraId="42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дополнительное соглашение к  </w:t>
            </w:r>
            <w:r>
              <w:rPr>
                <w:rFonts w:ascii="Times New Roman" w:hAnsi="Times New Roman"/>
                <w:sz w:val="24"/>
              </w:rPr>
              <w:t>муниципальному контракту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Дополнительное соглашение к  муниципальному контракту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4.13</w:t>
            </w:r>
          </w:p>
          <w:p w14:paraId="48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4.14</w:t>
            </w:r>
          </w:p>
          <w:p w14:paraId="4E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4.15</w:t>
            </w:r>
          </w:p>
          <w:p w14:paraId="54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30.11.2025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4.16</w:t>
            </w:r>
          </w:p>
          <w:p w14:paraId="5A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Заключено  дополнительное соглашение №2 к договору 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29.12.2025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Дополнительное соглашение №2  к договору </w:t>
            </w:r>
            <w:r>
              <w:rPr>
                <w:rFonts w:ascii="Times New Roman" w:hAnsi="Times New Roman"/>
                <w:sz w:val="24"/>
              </w:rPr>
              <w:t>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4.17</w:t>
            </w:r>
          </w:p>
          <w:p w14:paraId="60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выполнена.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.12.2025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4.18</w:t>
            </w:r>
          </w:p>
          <w:p w14:paraId="66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Работы выполнены.</w:t>
            </w:r>
          </w:p>
        </w:tc>
        <w:tc>
          <w:tcPr>
            <w:tcW w:type="dxa" w:w="2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9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</w:t>
            </w:r>
            <w:r>
              <w:rPr>
                <w:rFonts w:ascii="Times New Roman" w:hAnsi="Times New Roman"/>
              </w:rPr>
              <w:t>.2026</w:t>
            </w:r>
          </w:p>
        </w:tc>
        <w:tc>
          <w:tcPr>
            <w:tcW w:type="dxa" w:w="4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о приемке оказанных услуг с ОГБУ «Агаповская районная ветеринарная станция по борьбе с болезнями животных</w:t>
            </w:r>
          </w:p>
        </w:tc>
      </w:tr>
    </w:tbl>
    <w:p w14:paraId="6A1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6B1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Комплекса процессных мероприятий</w:t>
      </w:r>
    </w:p>
    <w:p w14:paraId="6C1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"Природоохранные мероприятия промышленных предприятий города Магнитогорска"</w:t>
      </w:r>
    </w:p>
    <w:p w14:paraId="6D19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</w:t>
      </w:r>
    </w:p>
    <w:p w14:paraId="6E1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6F1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701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50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731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741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751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9"/>
        <w:gridCol w:w="3185"/>
        <w:gridCol w:w="1018"/>
        <w:gridCol w:w="2977"/>
        <w:gridCol w:w="1275"/>
        <w:gridCol w:w="1134"/>
        <w:gridCol w:w="1134"/>
        <w:gridCol w:w="1005"/>
        <w:gridCol w:w="694"/>
        <w:gridCol w:w="692"/>
        <w:gridCol w:w="1260"/>
      </w:tblGrid>
      <w:tr>
        <w:tc>
          <w:tcPr>
            <w:tcW w:type="dxa" w:w="6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31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29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7194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9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</w:t>
            </w:r>
            <w:r>
              <w:rPr>
                <w:rFonts w:ascii="Times New Roman" w:hAnsi="Times New Roman"/>
                <w:sz w:val="24"/>
              </w:rPr>
              <w:t xml:space="preserve"> от промышленных предприятий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1601,30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565,00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3625,00</w:t>
            </w:r>
          </w:p>
        </w:tc>
      </w:tr>
      <w:tr>
        <w:tc>
          <w:tcPr>
            <w:tcW w:type="dxa" w:w="6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type="dxa" w:w="3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финансовых средств, направленных промышленными предприятиями города Магнитогорска на реализацию </w:t>
            </w:r>
            <w:r>
              <w:rPr>
                <w:rFonts w:ascii="Times New Roman" w:hAnsi="Times New Roman"/>
                <w:sz w:val="24"/>
              </w:rPr>
              <w:t>природоохранных мероприятий</w:t>
            </w:r>
          </w:p>
        </w:tc>
        <w:tc>
          <w:tcPr>
            <w:tcW w:type="dxa" w:w="10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90000">
            <w:pPr>
              <w:pStyle w:val="Style_3"/>
              <w:widowControl w:val="0"/>
              <w:ind/>
              <w:jc w:val="center"/>
              <w:outlineLvl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29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11 409 893,00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2 848 520,00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0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</w:tbl>
    <w:p w14:paraId="A51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A6190000">
      <w:pPr>
        <w:pStyle w:val="Style_3"/>
        <w:widowControl w:val="0"/>
        <w:numPr>
          <w:ilvl w:val="0"/>
          <w:numId w:val="5"/>
        </w:numPr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 достижения показателей комплекса процессных мероприятий в 2025 году</w:t>
      </w:r>
    </w:p>
    <w:p w14:paraId="A7190000">
      <w:pPr>
        <w:pStyle w:val="Style_3"/>
        <w:widowControl w:val="0"/>
        <w:ind w:firstLine="0" w:left="107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5"/>
        <w:gridCol w:w="569"/>
        <w:gridCol w:w="427"/>
        <w:gridCol w:w="566"/>
        <w:gridCol w:w="565"/>
        <w:gridCol w:w="569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от промышленных предприятий, включенных в Программу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3015,00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 руб.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</w:rPr>
              <w:t>2 848 520,00</w:t>
            </w:r>
          </w:p>
        </w:tc>
      </w:tr>
    </w:tbl>
    <w:p w14:paraId="E71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E819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E919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4985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0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«Реконструкция газоочистных установок ДОЦ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Выполнено </w:t>
            </w:r>
            <w:r>
              <w:rPr>
                <w:rFonts w:ascii="Times New Roman" w:hAnsi="Times New Roman"/>
                <w:sz w:val="24"/>
              </w:rPr>
              <w:t>природоохран</w:t>
            </w:r>
            <w:r>
              <w:rPr>
                <w:rFonts w:ascii="Times New Roman" w:hAnsi="Times New Roman"/>
                <w:sz w:val="24"/>
              </w:rPr>
              <w:t>ное мероприятие</w:t>
            </w:r>
            <w:r>
              <w:rPr>
                <w:rFonts w:ascii="Times New Roman" w:hAnsi="Times New Roman"/>
                <w:sz w:val="24"/>
              </w:rPr>
              <w:t xml:space="preserve">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</w:t>
            </w: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A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природоохран</w:t>
            </w:r>
            <w:r>
              <w:rPr>
                <w:rFonts w:ascii="Times New Roman" w:hAnsi="Times New Roman"/>
                <w:sz w:val="24"/>
              </w:rPr>
              <w:t>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1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«Строительство комплекса коксовой батареи №12 (включая БХУ, ЦУПХП) с </w:t>
            </w:r>
            <w:r>
              <w:rPr>
                <w:rFonts w:ascii="Times New Roman" w:hAnsi="Times New Roman"/>
                <w:sz w:val="24"/>
              </w:rPr>
              <w:t>последующим выводом из работы устаревшего оборудования)</w:t>
            </w:r>
          </w:p>
          <w:p w14:paraId="201A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</w:p>
          <w:p w14:paraId="2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природоохран</w:t>
            </w:r>
            <w:r>
              <w:rPr>
                <w:rFonts w:ascii="Times New Roman" w:hAnsi="Times New Roman"/>
                <w:sz w:val="24"/>
              </w:rPr>
              <w:t>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мероприятие</w:t>
            </w:r>
            <w:r>
              <w:rPr>
                <w:rFonts w:ascii="Times New Roman" w:hAnsi="Times New Roman"/>
                <w:sz w:val="24"/>
              </w:rPr>
              <w:t xml:space="preserve">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2990</w:t>
            </w:r>
            <w:r>
              <w:rPr>
                <w:rFonts w:ascii="Times New Roman" w:hAnsi="Times New Roman"/>
                <w:sz w:val="24"/>
              </w:rPr>
              <w:t>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A0000">
            <w:pPr>
              <w:pStyle w:val="Style_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природоохран</w:t>
            </w:r>
            <w:r>
              <w:rPr>
                <w:rFonts w:ascii="Times New Roman" w:hAnsi="Times New Roman"/>
                <w:sz w:val="24"/>
              </w:rPr>
              <w:t>ное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мероприятие</w:t>
            </w:r>
            <w:r>
              <w:rPr>
                <w:rFonts w:ascii="Times New Roman" w:hAnsi="Times New Roman"/>
                <w:sz w:val="24"/>
              </w:rPr>
              <w:t xml:space="preserve">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 обработки стали (ПАО «ММК»)»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природоохран</w:t>
            </w:r>
            <w:r>
              <w:rPr>
                <w:rFonts w:ascii="Times New Roman" w:hAnsi="Times New Roman"/>
                <w:sz w:val="24"/>
              </w:rPr>
              <w:t>ное мероприятие</w:t>
            </w:r>
            <w:r>
              <w:rPr>
                <w:rFonts w:ascii="Times New Roman" w:hAnsi="Times New Roman"/>
                <w:sz w:val="24"/>
              </w:rPr>
              <w:t xml:space="preserve">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A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44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</w:p>
    <w:p w14:paraId="45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46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3961"/>
        <w:gridCol w:w="1701"/>
        <w:gridCol w:w="1560"/>
        <w:gridCol w:w="1842"/>
        <w:gridCol w:w="1560"/>
        <w:gridCol w:w="992"/>
        <w:gridCol w:w="1276"/>
        <w:gridCol w:w="2091"/>
      </w:tblGrid>
      <w:tr>
        <w:tc>
          <w:tcPr>
            <w:tcW w:type="dxa" w:w="3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9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A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B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4C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0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2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3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vAlign w:val="center"/>
          </w:tcPr>
          <w:p w14:paraId="5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</w:t>
            </w:r>
          </w:p>
          <w:p w14:paraId="59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639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090,00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792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850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A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A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A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2 848 520,00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639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090,00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792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150,00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 </w:t>
            </w:r>
            <w:r>
              <w:rPr>
                <w:rFonts w:ascii="Times New Roman" w:hAnsi="Times New Roman"/>
                <w:sz w:val="24"/>
              </w:rPr>
              <w:t>850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000,00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2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9 129 760,00</w:t>
            </w:r>
          </w:p>
        </w:tc>
      </w:tr>
    </w:tbl>
    <w:p w14:paraId="811A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4"/>
        </w:rPr>
      </w:pPr>
    </w:p>
    <w:p w14:paraId="821A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31A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5"/>
        <w:gridCol w:w="6773"/>
        <w:gridCol w:w="1843"/>
        <w:gridCol w:w="2411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85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мероприятия (результата)/ </w:t>
            </w:r>
          </w:p>
          <w:p w14:paraId="87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</w:t>
            </w:r>
          </w:p>
          <w:p w14:paraId="93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«Реконструкция газоочистных установок ДОЦ </w:t>
            </w:r>
          </w:p>
          <w:p w14:paraId="94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(ПАО «ММК»)»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9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</w:t>
            </w:r>
          </w:p>
          <w:p w14:paraId="9B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Письмо ООО «Огнеупор»  </w:t>
            </w:r>
          </w:p>
          <w:p w14:paraId="A3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</w:t>
            </w:r>
          </w:p>
          <w:p w14:paraId="A6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AB1A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AF1A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3.1</w:t>
            </w:r>
          </w:p>
          <w:p w14:paraId="B2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BA1A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4.1</w:t>
            </w:r>
          </w:p>
          <w:p w14:paraId="BD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1.5 </w:t>
            </w: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4"/>
              </w:rPr>
              <w:t>пылегазоулавливающей</w:t>
            </w:r>
            <w:r>
              <w:rPr>
                <w:rFonts w:ascii="Times New Roman" w:hAnsi="Times New Roman"/>
                <w:sz w:val="24"/>
              </w:rPr>
              <w:t xml:space="preserve"> установки № 28 АПК-1. Участок внепечной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Иные типы   </w:t>
            </w: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Письмо ПАО «ММК»</w:t>
            </w:r>
          </w:p>
          <w:p w14:paraId="C51A0000">
            <w:pPr>
              <w:widowControl w:val="0"/>
              <w:spacing w:line="240" w:lineRule="auto"/>
              <w:ind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5.1</w:t>
            </w:r>
          </w:p>
          <w:p w14:paraId="C81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</w:tr>
    </w:tbl>
    <w:p w14:paraId="CB1A0000">
      <w:pPr>
        <w:pStyle w:val="Style_3"/>
        <w:rPr>
          <w:rFonts w:ascii="Times New Roman" w:hAnsi="Times New Roman"/>
          <w:sz w:val="24"/>
        </w:rPr>
      </w:pPr>
    </w:p>
    <w:p w14:paraId="CC1A0000">
      <w:pPr>
        <w:pStyle w:val="Style_3"/>
        <w:rPr>
          <w:rFonts w:ascii="Times New Roman" w:hAnsi="Times New Roman"/>
          <w:sz w:val="24"/>
        </w:rPr>
      </w:pPr>
      <w:r>
        <w:br w:type="page"/>
      </w:r>
    </w:p>
    <w:p w14:paraId="CD1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CE1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 процессных мероприятий </w:t>
      </w:r>
    </w:p>
    <w:p w14:paraId="CF1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«Формирование экологической комфортной городской среды в городе Магнитогорске»</w:t>
      </w:r>
    </w:p>
    <w:p w14:paraId="D01A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p w14:paraId="D1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D21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3"/>
        <w:gridCol w:w="5982"/>
      </w:tblGrid>
      <w:tr>
        <w:tc>
          <w:tcPr>
            <w:tcW w:type="dxa" w:w="90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D51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D6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71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50"/>
        <w:gridCol w:w="4387"/>
        <w:gridCol w:w="1321"/>
        <w:gridCol w:w="3584"/>
        <w:gridCol w:w="941"/>
        <w:gridCol w:w="821"/>
        <w:gridCol w:w="851"/>
        <w:gridCol w:w="709"/>
        <w:gridCol w:w="708"/>
        <w:gridCol w:w="811"/>
      </w:tblGrid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3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5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13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43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A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9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F91A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FA1A0000">
      <w:pPr>
        <w:pStyle w:val="Style_3"/>
        <w:widowControl w:val="0"/>
        <w:ind/>
        <w:jc w:val="center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B1A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A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2C1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2D1B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E1B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6"/>
        <w:gridCol w:w="2549"/>
        <w:gridCol w:w="1200"/>
        <w:gridCol w:w="2289"/>
        <w:gridCol w:w="1693"/>
        <w:gridCol w:w="1278"/>
        <w:gridCol w:w="1158"/>
        <w:gridCol w:w="1083"/>
        <w:gridCol w:w="1084"/>
        <w:gridCol w:w="1085"/>
        <w:gridCol w:w="1114"/>
      </w:tblGrid>
      <w:t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10 500,00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11 550,00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15 046,40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15 557,98</w:t>
            </w:r>
          </w:p>
        </w:tc>
      </w:tr>
      <w:t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75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Times New Roman" w:hAnsi="Times New Roman"/>
                <w:sz w:val="20"/>
              </w:rPr>
              <w:t>территории</w:t>
            </w:r>
            <w:r>
              <w:rPr>
                <w:rFonts w:ascii="Times New Roman" w:hAnsi="Times New Roman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рекультивированных</w:t>
            </w:r>
          </w:p>
          <w:p w14:paraId="8C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земельных участков, на содержание</w:t>
            </w:r>
          </w:p>
          <w:p w14:paraId="8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которых предоставлена субсидия из</w:t>
            </w:r>
          </w:p>
          <w:p w14:paraId="8E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B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type="dxa" w:w="11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9F1B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A01B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tblLayout w:type="fixed"/>
      </w:tblPr>
      <w:tblGrid>
        <w:gridCol w:w="3963"/>
        <w:gridCol w:w="1701"/>
        <w:gridCol w:w="1559"/>
        <w:gridCol w:w="1418"/>
        <w:gridCol w:w="1417"/>
        <w:gridCol w:w="1417"/>
        <w:gridCol w:w="1842"/>
        <w:gridCol w:w="1666"/>
      </w:tblGrid>
      <w:tr>
        <w:tc>
          <w:tcPr>
            <w:tcW w:type="dxa" w:w="39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02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9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B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85 180</w:t>
            </w:r>
            <w:r>
              <w:rPr>
                <w:rFonts w:ascii="Times New Roman" w:hAnsi="Times New Roman"/>
                <w:sz w:val="24"/>
              </w:rPr>
              <w:t>,84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89 972,23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161 550,30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130 841,90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135 028,86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139 619,83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742 193,96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68 951,41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74 272,29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78 359,85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1 964,97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2 027,90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2 096,83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227 673,25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 бюджет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16 229,43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15 699,94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83 190,45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128 876,93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133 000,96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137 523,00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514 520,71</w:t>
            </w:r>
          </w:p>
        </w:tc>
      </w:tr>
      <w:tr>
        <w:tc>
          <w:tcPr>
            <w:tcW w:type="dxa" w:w="3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B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B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DA1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</w:p>
    <w:p w14:paraId="DB1B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6. План по реализации комплекса процессных мероприятий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color w:val="26282F"/>
          <w:sz w:val="24"/>
        </w:rPr>
        <w:t>в</w:t>
      </w:r>
      <w:r>
        <w:rPr>
          <w:rFonts w:ascii="Times New Roman" w:hAnsi="Times New Roman"/>
          <w:sz w:val="24"/>
        </w:rPr>
        <w:t xml:space="preserve"> 2025 году</w:t>
      </w:r>
    </w:p>
    <w:p w14:paraId="DC1B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876"/>
        <w:gridCol w:w="6775"/>
        <w:gridCol w:w="1702"/>
        <w:gridCol w:w="1881"/>
        <w:gridCol w:w="3751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</w:p>
          <w:p w14:paraId="DE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28.02.2025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31.03.2025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30.04.2025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31.05.2025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30.06.2025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31.07.2025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31.08.2025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30.09.2025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31.10.2025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30.11.2025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8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Счет-фактура</w:t>
            </w:r>
          </w:p>
        </w:tc>
      </w:tr>
    </w:tbl>
    <w:p w14:paraId="5E1C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br w:type="page"/>
      </w:r>
    </w:p>
    <w:p w14:paraId="5F1C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ПАСПОРТ</w:t>
      </w:r>
    </w:p>
    <w:p w14:paraId="601C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611C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62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631C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64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1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C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7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681C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69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6"/>
        <w:gridCol w:w="5371"/>
        <w:gridCol w:w="1286"/>
        <w:gridCol w:w="3356"/>
        <w:gridCol w:w="809"/>
        <w:gridCol w:w="816"/>
        <w:gridCol w:w="784"/>
        <w:gridCol w:w="593"/>
        <w:gridCol w:w="672"/>
        <w:gridCol w:w="590"/>
      </w:tblGrid>
      <w:tr>
        <w:trPr>
          <w:trHeight w:hRule="atLeast" w:val="455"/>
        </w:trPr>
        <w:tc>
          <w:tcPr>
            <w:tcW w:type="dxa" w:w="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6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2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33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55"/>
        </w:trPr>
        <w:tc>
          <w:tcPr>
            <w:tcW w:type="dxa" w:w="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C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C0000">
            <w:pPr>
              <w:pStyle w:val="Style_3"/>
              <w:widowControl w:val="0"/>
              <w:ind w:firstLine="0" w:left="-113" w:right="-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455"/>
        </w:trPr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455"/>
        </w:trPr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7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rPr>
          <w:trHeight w:hRule="atLeast" w:val="455"/>
        </w:trPr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3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7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8C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8D1C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</w:t>
      </w:r>
    </w:p>
    <w:p w14:paraId="8E1C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665"/>
        <w:gridCol w:w="850"/>
        <w:gridCol w:w="707"/>
        <w:gridCol w:w="567"/>
        <w:gridCol w:w="710"/>
        <w:gridCol w:w="709"/>
        <w:gridCol w:w="709"/>
        <w:gridCol w:w="708"/>
        <w:gridCol w:w="710"/>
        <w:gridCol w:w="709"/>
        <w:gridCol w:w="707"/>
        <w:gridCol w:w="567"/>
        <w:gridCol w:w="567"/>
        <w:gridCol w:w="1129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9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6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</w:t>
            </w:r>
          </w:p>
          <w:p w14:paraId="9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 года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014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6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</w:tr>
    </w:tbl>
    <w:p w14:paraId="C11C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C21C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C31C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279"/>
        <w:gridCol w:w="1208"/>
        <w:gridCol w:w="3428"/>
        <w:gridCol w:w="2134"/>
        <w:gridCol w:w="704"/>
        <w:gridCol w:w="697"/>
        <w:gridCol w:w="705"/>
        <w:gridCol w:w="663"/>
        <w:gridCol w:w="597"/>
        <w:gridCol w:w="844"/>
      </w:tblGrid>
      <w:tr>
        <w:trPr>
          <w:trHeight w:hRule="atLeast" w:val="472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C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34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72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1C0000">
            <w:pPr>
              <w:pStyle w:val="Style_3"/>
              <w:widowControl w:val="0"/>
              <w:ind w:firstLine="0"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rPr>
          <w:trHeight w:hRule="atLeast" w:val="472"/>
        </w:trP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C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C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>
        <w:trPr>
          <w:trHeight w:hRule="atLeast" w:val="472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да(1) / нет(0)»</w:t>
            </w:r>
          </w:p>
        </w:tc>
        <w:tc>
          <w:tcPr>
            <w:tcW w:type="dxa" w:w="34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</w:tbl>
    <w:p w14:paraId="1F1D0000">
      <w:pPr>
        <w:pStyle w:val="Style_3"/>
        <w:widowControl w:val="0"/>
        <w:ind/>
        <w:jc w:val="both"/>
        <w:rPr>
          <w:rFonts w:ascii="Times New Roman" w:hAnsi="Times New Roman"/>
        </w:rPr>
      </w:pPr>
    </w:p>
    <w:p w14:paraId="201D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21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4104"/>
        <w:gridCol w:w="1008"/>
        <w:gridCol w:w="1578"/>
        <w:gridCol w:w="1573"/>
        <w:gridCol w:w="1569"/>
        <w:gridCol w:w="1584"/>
        <w:gridCol w:w="1570"/>
        <w:gridCol w:w="1997"/>
      </w:tblGrid>
      <w:tr>
        <w:tc>
          <w:tcPr>
            <w:tcW w:type="dxa" w:w="41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087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1D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1D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1D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1D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4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D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5B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5C1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6800"/>
        <w:gridCol w:w="1560"/>
        <w:gridCol w:w="2269"/>
        <w:gridCol w:w="3793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5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</w:t>
            </w:r>
          </w:p>
          <w:p w14:paraId="6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E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F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0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1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4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6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E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C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5.1. </w:t>
            </w:r>
          </w:p>
          <w:p w14:paraId="AD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E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2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3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</w:t>
            </w: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C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6.1 </w:t>
            </w:r>
          </w:p>
          <w:p w14:paraId="BD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Утвержден Календарь городских массовых мероприятий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E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31.12.2024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0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21D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4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37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51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C61D0000">
      <w:pPr>
        <w:widowControl w:val="0"/>
        <w:spacing w:after="160" w:line="240" w:lineRule="auto"/>
        <w:ind/>
        <w:jc w:val="center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sz w:val="24"/>
        </w:rPr>
        <w:t>ПАСПОРТ</w:t>
      </w:r>
    </w:p>
    <w:p w14:paraId="C71D0000">
      <w:pPr>
        <w:pStyle w:val="Style_3"/>
        <w:widowControl w:val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комплекса процессных мероприятий </w:t>
      </w:r>
    </w:p>
    <w:p w14:paraId="C81D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«Организация и проведение обследования улично-дорожной сети города Магнитогорска»</w:t>
      </w:r>
    </w:p>
    <w:p w14:paraId="C91D0000">
      <w:pPr>
        <w:pStyle w:val="Style_3"/>
        <w:rPr>
          <w:rFonts w:ascii="Times New Roman" w:hAnsi="Times New Roman"/>
          <w:sz w:val="24"/>
        </w:rPr>
      </w:pPr>
    </w:p>
    <w:p w14:paraId="CA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Основные положения</w:t>
      </w:r>
    </w:p>
    <w:p w14:paraId="CB1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1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D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CE1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p w14:paraId="CF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Показатели комплекса процессных мероприятий</w:t>
      </w:r>
    </w:p>
    <w:p w14:paraId="D01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4"/>
        <w:gridCol w:w="838"/>
        <w:gridCol w:w="674"/>
        <w:gridCol w:w="643"/>
        <w:gridCol w:w="851"/>
        <w:gridCol w:w="566"/>
        <w:gridCol w:w="956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D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4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2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D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F3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p w14:paraId="F41D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План достижения показателей комплекса процессных мероприятий в 2025 году</w:t>
      </w:r>
    </w:p>
    <w:p w14:paraId="F51D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D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D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E0000">
            <w:pPr>
              <w:pStyle w:val="Style_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261E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271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Мероприятия (результаты) комплекса процессных мероприятий</w:t>
      </w:r>
    </w:p>
    <w:p w14:paraId="281E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4"/>
        <w:gridCol w:w="980"/>
        <w:gridCol w:w="2763"/>
        <w:gridCol w:w="2552"/>
        <w:gridCol w:w="708"/>
        <w:gridCol w:w="693"/>
        <w:gridCol w:w="596"/>
        <w:gridCol w:w="610"/>
        <w:gridCol w:w="596"/>
        <w:gridCol w:w="589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2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43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Единица измерения (по ОКЕИ)</w:t>
            </w:r>
          </w:p>
        </w:tc>
        <w:tc>
          <w:tcPr>
            <w:tcW w:type="dxa" w:w="27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Характеристика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79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43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43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type="dxa" w:w="2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Проведено обследование улично-дорожной сети города и оформлены акты проверок обследования состояния улично-дорожной сети города Магнитогорска</w:t>
            </w:r>
          </w:p>
          <w:p w14:paraId="461E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</w:tbl>
    <w:p w14:paraId="4E1E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  <w:r>
        <w:br w:type="page"/>
      </w:r>
    </w:p>
    <w:p w14:paraId="4F1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Финансовое обеспечение комплекса процессных мероприятий</w:t>
      </w:r>
    </w:p>
    <w:p w14:paraId="501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</w:p>
    <w:tbl>
      <w:tblPr>
        <w:tblStyle w:val="Style_7"/>
        <w:tblW w:type="auto" w:w="0"/>
        <w:jc w:val="center"/>
        <w:tblLayout w:type="fixed"/>
      </w:tblPr>
      <w:tblGrid>
        <w:gridCol w:w="3536"/>
        <w:gridCol w:w="1681"/>
        <w:gridCol w:w="1473"/>
        <w:gridCol w:w="1573"/>
        <w:gridCol w:w="1569"/>
        <w:gridCol w:w="1584"/>
        <w:gridCol w:w="1570"/>
        <w:gridCol w:w="1997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4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5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6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2028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7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8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A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B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C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D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E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F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0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1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Всего на реализацию комплекса процессных мероприятий, в </w:t>
            </w:r>
            <w:r>
              <w:rPr>
                <w:rFonts w:ascii="Times New Roman" w:hAnsi="Times New Roman"/>
                <w:sz w:val="24"/>
              </w:rPr>
              <w:t>т.ч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1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1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1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бюджет 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21E0000">
            <w:pPr>
              <w:pStyle w:val="Style_3"/>
              <w:widowControl w:val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Иные источники </w:t>
            </w:r>
          </w:p>
        </w:tc>
        <w:tc>
          <w:tcPr>
            <w:tcW w:type="dxa" w:w="16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  <w:tc>
          <w:tcPr>
            <w:tcW w:type="dxa" w:w="19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0,00</w:t>
            </w:r>
          </w:p>
        </w:tc>
      </w:tr>
    </w:tbl>
    <w:p w14:paraId="8A1E0000">
      <w:pPr>
        <w:pStyle w:val="Style_3"/>
        <w:widowControl w:val="0"/>
        <w:ind/>
        <w:outlineLvl w:val="1"/>
        <w:rPr>
          <w:rFonts w:ascii="Times New Roman" w:hAnsi="Times New Roman"/>
          <w:sz w:val="24"/>
        </w:rPr>
      </w:pPr>
    </w:p>
    <w:p w14:paraId="8B1E0000">
      <w:pPr>
        <w:pStyle w:val="Style_3"/>
        <w:widowControl w:val="0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План по реализации комплекса процессных мероприятий в 2025 году</w:t>
      </w:r>
    </w:p>
    <w:p w14:paraId="8C1E0000">
      <w:pPr>
        <w:pStyle w:val="Style_3"/>
        <w:widowControl w:val="0"/>
        <w:ind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jc w:val="center"/>
        <w:tblLayout w:type="fixed"/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D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  <w:p w14:paraId="8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F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E0000">
            <w:pPr>
              <w:pStyle w:val="Style_3"/>
              <w:widowControl w:val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E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F1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Контрольная точка 1.1. </w:t>
            </w:r>
          </w:p>
          <w:p w14:paraId="A01E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11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1E0000">
            <w:pPr>
              <w:pStyle w:val="Style_8"/>
              <w:widowControl w:val="0"/>
              <w:ind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Акты обследования улично-дорожной сети города</w:t>
            </w:r>
          </w:p>
        </w:tc>
      </w:tr>
    </w:tbl>
    <w:p w14:paraId="A41E0000">
      <w:pPr>
        <w:sectPr>
          <w:headerReference r:id="rId1" w:type="default"/>
          <w:headerReference r:id="rId9" w:type="first"/>
          <w:footerReference r:id="rId2" w:type="default"/>
          <w:footerReference r:id="rId10" w:type="first"/>
          <w:pgSz w:h="11906" w:orient="landscape" w:w="16838"/>
          <w:pgMar w:bottom="1134" w:footer="680" w:gutter="0" w:header="680" w:left="1134" w:right="1134" w:top="1134"/>
          <w:pgNumType w:start="1"/>
          <w:titlePg/>
        </w:sectPr>
      </w:pPr>
    </w:p>
    <w:p w14:paraId="A5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4 </w:t>
      </w:r>
    </w:p>
    <w:p w14:paraId="A6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муниципальной программе </w:t>
      </w:r>
    </w:p>
    <w:p w14:paraId="A71E0000">
      <w:pPr>
        <w:widowControl w:val="0"/>
        <w:spacing w:after="0" w:line="240" w:lineRule="auto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«Безопасность в городе </w:t>
      </w:r>
    </w:p>
    <w:p w14:paraId="A81E0000">
      <w:pPr>
        <w:pStyle w:val="Style_3"/>
        <w:widowControl w:val="0"/>
        <w:ind w:firstLine="0" w:left="1077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Магнитогорске» на 2025-2030 гг.</w:t>
      </w:r>
    </w:p>
    <w:p w14:paraId="A91E0000">
      <w:pPr>
        <w:pStyle w:val="Style_3"/>
        <w:widowControl w:val="0"/>
        <w:ind/>
        <w:jc w:val="right"/>
        <w:rPr>
          <w:rFonts w:ascii="Times New Roman" w:hAnsi="Times New Roman"/>
          <w:sz w:val="24"/>
        </w:rPr>
      </w:pPr>
    </w:p>
    <w:p w14:paraId="AA1E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Методика расчета и источники информации</w:t>
      </w:r>
    </w:p>
    <w:p w14:paraId="AB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о значениях целевых показателей муниципальной программы,</w:t>
      </w:r>
    </w:p>
    <w:p w14:paraId="AC1E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26282F"/>
          <w:sz w:val="24"/>
        </w:rPr>
      </w:pPr>
      <w:r>
        <w:rPr>
          <w:rFonts w:ascii="Times New Roman" w:hAnsi="Times New Roman"/>
          <w:color w:val="26282F"/>
          <w:sz w:val="24"/>
        </w:rPr>
        <w:t>показателей структурных элементов</w:t>
      </w:r>
    </w:p>
    <w:p w14:paraId="AD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>«Безопасность в городе Магнитогорске» на 2025-2030 гг.</w:t>
      </w:r>
    </w:p>
    <w:p w14:paraId="AE1E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26282F"/>
          <w:sz w:val="24"/>
        </w:rPr>
        <w:t xml:space="preserve"> (наименование муниципальной программы)</w:t>
      </w:r>
    </w:p>
    <w:p w14:paraId="AF1E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sz w:val="24"/>
        </w:rPr>
      </w:pPr>
    </w:p>
    <w:tbl>
      <w:tblPr>
        <w:tblStyle w:val="Style_6"/>
        <w:tblW w:type="auto" w:w="0"/>
        <w:tblLayout w:type="fixed"/>
      </w:tblPr>
      <w:tblGrid>
        <w:gridCol w:w="561"/>
        <w:gridCol w:w="5099"/>
        <w:gridCol w:w="1422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 </w:t>
            </w:r>
          </w:p>
          <w:p w14:paraId="B1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п/п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показателя,</w:t>
            </w:r>
          </w:p>
          <w:p w14:paraId="B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ед. измерения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 = N * 3, где</w:t>
            </w:r>
          </w:p>
          <w:p w14:paraId="C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– количество номинаций конкурса;</w:t>
            </w:r>
          </w:p>
          <w:p w14:paraId="C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количество призовых мест по каждой номинации </w:t>
            </w:r>
          </w:p>
          <w:p w14:paraId="C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C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</w:t>
            </w:r>
            <w:r>
              <w:rPr>
                <w:rFonts w:ascii="Times New Roman" w:hAnsi="Times New Roman"/>
                <w:sz w:val="24"/>
              </w:rPr>
              <w:t>незаконному потреблению наркотических средств и психотропных веществ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D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*100</m:t>
                </m:r>
              </m:oMath>
            </m:oMathPara>
            <w:r>
              <w:rPr>
                <w:rFonts w:ascii="Times New Roman" w:hAnsi="Times New Roman"/>
              </w:rPr>
              <w:t>, где</w:t>
            </w:r>
          </w:p>
          <w:p w14:paraId="D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 - количество преступлений, (правонарушений), совершенных несовершеннолетними;</w:t>
            </w:r>
          </w:p>
          <w:p w14:paraId="D7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χ, %= 100 - (Zотч×100/</w:t>
            </w: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), где </w:t>
            </w:r>
          </w:p>
          <w:p w14:paraId="D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DE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</w:t>
            </w:r>
            <w:r>
              <w:rPr>
                <w:rFonts w:ascii="Times New Roman" w:hAnsi="Times New Roman"/>
                <w:sz w:val="24"/>
              </w:rPr>
              <w:t>отч</w:t>
            </w:r>
            <w:r>
              <w:rPr>
                <w:rFonts w:ascii="Times New Roman" w:hAnsi="Times New Roman"/>
                <w:sz w:val="24"/>
              </w:rPr>
              <w:t xml:space="preserve">  -</w:t>
            </w:r>
            <w:r>
              <w:rPr>
                <w:rFonts w:ascii="Times New Roman" w:hAnsi="Times New Roman"/>
                <w:sz w:val="24"/>
              </w:rPr>
              <w:t xml:space="preserve"> количество населения, погибшего при чрезвычайных ситуациях, пожарах в отчетном году;</w:t>
            </w:r>
          </w:p>
          <w:p w14:paraId="D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0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Zбаз</w:t>
            </w:r>
            <w:r>
              <w:rPr>
                <w:rFonts w:ascii="Times New Roman" w:hAnsi="Times New Roman"/>
                <w:sz w:val="24"/>
              </w:rPr>
              <w:t xml:space="preserve"> = 20 чел.- количество населения, погибшего при чрезвычайных ситуациях, пожарах базовое</w:t>
            </w:r>
          </w:p>
          <w:p w14:paraId="E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</w:t>
            </w:r>
            <w:r>
              <w:rPr>
                <w:rFonts w:ascii="Times New Roman" w:hAnsi="Times New Roman"/>
                <w:sz w:val="24"/>
              </w:rPr>
              <w:t>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 = (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)/</w:t>
            </w:r>
            <w:r>
              <w:rPr>
                <w:rFonts w:ascii="Times New Roman" w:hAnsi="Times New Roman"/>
                <w:sz w:val="24"/>
              </w:rPr>
              <w:t>S 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E7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– объем сокращенных выбросов от промышленного предприятия  </w:t>
            </w:r>
          </w:p>
          <w:p w14:paraId="E81E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 - площадь территории города Магнитогорска </w:t>
            </w:r>
          </w:p>
          <w:p w14:paraId="E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  <w:r>
              <w:rPr>
                <w:rFonts w:ascii="Times New Roman" w:hAnsi="Times New Roman"/>
              </w:rPr>
              <w:t xml:space="preserve">, </w:t>
            </w:r>
          </w:p>
          <w:p w14:paraId="E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F4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протоколы заседаний комиссии администрации города</w:t>
            </w:r>
          </w:p>
          <w:p w14:paraId="F5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Объем затраченных средств на проведение конкурса на звание "Лучший народный дружинник города Магнитогорска, </w:t>
            </w:r>
            <w:r>
              <w:rPr>
                <w:rFonts w:ascii="Times New Roman" w:hAnsi="Times New Roman"/>
              </w:rPr>
              <w:t>руб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=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, где</w:t>
            </w:r>
          </w:p>
          <w:p w14:paraId="FB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сумма, выплаченная победителям конкурса</w:t>
            </w:r>
          </w:p>
          <w:p w14:paraId="FC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«Об итогах проведения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0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0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информаций в сфере предупреждения преступлений, совершаемых с использованием информационно-</w:t>
            </w:r>
            <w:r>
              <w:rPr>
                <w:rFonts w:ascii="Times New Roman" w:hAnsi="Times New Roman"/>
              </w:rPr>
              <w:t>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0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1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1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F0000">
            <w:pPr>
              <w:widowControl w:val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N=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, где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количество часов проведенных на охране общественного порядка членами народных дружин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 Отчет командира </w:t>
            </w:r>
            <w:r>
              <w:rPr>
                <w:rFonts w:ascii="Times New Roman" w:hAnsi="Times New Roman"/>
              </w:rPr>
              <w:t>добровольной  народной</w:t>
            </w:r>
            <w:r>
              <w:rPr>
                <w:rFonts w:ascii="Times New Roman" w:hAnsi="Times New Roman"/>
              </w:rPr>
              <w:t xml:space="preserve"> дружины о деятельности членов добровольной народной дружины за отчетный период</w:t>
            </w:r>
          </w:p>
          <w:p w14:paraId="211F0000">
            <w:pPr>
              <w:rPr>
                <w:rFonts w:ascii="Times New Roman" w:hAnsi="Times New Roman"/>
                <w:sz w:val="10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2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2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3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3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аналитических материалов</w:t>
            </w:r>
          </w:p>
          <w:p w14:paraId="4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4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5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5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Количество размещённых в СМИ материалов, </w:t>
            </w:r>
            <w:r>
              <w:rPr>
                <w:rFonts w:ascii="Times New Roman" w:hAnsi="Times New Roman"/>
              </w:rPr>
              <w:t>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</w:t>
            </w:r>
            <w:r>
              <w:rPr>
                <w:rFonts w:ascii="Times New Roman" w:hAnsi="Times New Roman"/>
              </w:rPr>
              <w:t>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r>
              <w:rPr>
                <w:rFonts w:ascii="Times New Roman" w:hAnsi="Times New Roman"/>
              </w:rPr>
              <w:t xml:space="preserve">=  </w:t>
            </w: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 xml:space="preserve"> , где </w:t>
            </w:r>
          </w:p>
          <w:p w14:paraId="6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ni</w:t>
            </w:r>
            <w:r>
              <w:rPr>
                <w:rFonts w:ascii="Times New Roman" w:hAnsi="Times New Roman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7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7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7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>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8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показов информационных материалов   </w:t>
            </w:r>
          </w:p>
          <w:p w14:paraId="831F000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выполненных работ по создание автоматизированной муниципальной системы </w:t>
            </w:r>
            <w:r>
              <w:rPr>
                <w:rFonts w:ascii="Times New Roman" w:hAnsi="Times New Roman"/>
                <w:sz w:val="24"/>
              </w:rPr>
              <w:t>видеонаблюдения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F0000">
            <w:pPr>
              <w:pStyle w:val="Style_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8B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Оф - количество выполненных работ в </w:t>
            </w:r>
            <w:r>
              <w:rPr>
                <w:rFonts w:ascii="Times New Roman" w:hAnsi="Times New Roman"/>
              </w:rPr>
              <w:t>течение планового года,</w:t>
            </w:r>
          </w:p>
          <w:p w14:paraId="8C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 xml:space="preserve">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Times New Roman" w:hAnsi="Times New Roman"/>
                <w:sz w:val="24"/>
              </w:rPr>
              <w:t>, где</w:t>
            </w:r>
          </w:p>
          <w:p w14:paraId="9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 xml:space="preserve">  –</w:t>
            </w:r>
            <w:r>
              <w:rPr>
                <w:rFonts w:ascii="Times New Roman" w:hAnsi="Times New Roman"/>
                <w:sz w:val="24"/>
              </w:rPr>
              <w:t xml:space="preserve"> данные представленные Областным наркологическим  диспансером </w:t>
            </w:r>
          </w:p>
          <w:p w14:paraId="9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9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(K-M)/K*100, где </w:t>
            </w:r>
          </w:p>
          <w:p w14:paraId="9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9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F0000">
            <w:pPr>
              <w:widowControl w:val="0"/>
              <w:spacing w:after="0"/>
              <w:ind w:firstLine="709" w:left="0"/>
              <w:jc w:val="center"/>
              <w:rPr>
                <w:rFonts w:ascii="Times New Roman" w:hAnsi="Times New Roman"/>
                <w:sz w:val="24"/>
              </w:rPr>
            </w:pPr>
          </w:p>
          <w:p w14:paraId="A71F0000">
            <w:pPr>
              <w:widowControl w:val="0"/>
              <w:spacing w:after="0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drawing>
                <wp:inline>
                  <wp:extent cx="1105535" cy="334010"/>
                  <wp:effectExtent b="0" l="0" r="0" t="0"/>
                  <wp:docPr hidden="false" id="1" name="Picture 1"/>
                  <a:graphic>
                    <a:graphicData uri="http://schemas.openxmlformats.org/drawingml/2006/picture">
                      <pic:pic>
                        <pic:nvPicPr>
                          <pic:cNvPr hidden="false" id="2" name="Picture 2"/>
                          <pic:cNvPicPr preferRelativeResize="true"/>
                        </pic:nvPicPr>
                        <pic:blipFill>
                          <a:blip r:embed="rId16"/>
                          <a:srcRect b="-216" l="-65" r="-65" t="-216"/>
                          <a:stretch/>
                        </pic:blipFill>
                        <pic:spPr>
                          <a:xfrm flipH="false" flipV="false" rot="0">
                            <a:ext cx="1105535" cy="33401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4"/>
              </w:rPr>
              <w:t xml:space="preserve">, </w:t>
            </w:r>
          </w:p>
          <w:p w14:paraId="A81F0000">
            <w:pPr>
              <w:widowControl w:val="0"/>
              <w:spacing w:after="0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A91F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Дтн</w:t>
            </w:r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(%);</w:t>
            </w:r>
          </w:p>
          <w:p w14:paraId="AA1F0000">
            <w:pPr>
              <w:widowControl w:val="0"/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Чтн</w:t>
            </w:r>
            <w:r>
              <w:rPr>
                <w:rFonts w:ascii="Times New Roman" w:hAnsi="Times New Roman"/>
                <w:sz w:val="24"/>
              </w:rPr>
              <w:t xml:space="preserve"> – количество заключенных трудовых договоров несовершеннолетних граждан с образовательными учреждениями (единиц);</w:t>
            </w:r>
          </w:p>
          <w:p w14:paraId="AB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Чнтн</w:t>
            </w:r>
            <w:r>
              <w:rPr>
                <w:rFonts w:ascii="Times New Roman" w:hAnsi="Times New Roman"/>
              </w:rPr>
              <w:t xml:space="preserve"> – количество направлений, выданных комиссией по делам несовершеннолетних, для трудоустройства несовершеннолетних граждан  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Списки несовершеннолетних, временно трудоустроенных в образовательных учреждениях.</w:t>
            </w:r>
          </w:p>
          <w:p w14:paraId="AD1F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Списки несовершеннолетних для трудоустройства в образовательные учреждения, утвержденные </w:t>
            </w:r>
            <w:r>
              <w:rPr>
                <w:rFonts w:ascii="Times New Roman" w:hAnsi="Times New Roman"/>
              </w:rPr>
              <w:t>комиссией по делам несовершеннолетних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B4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B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B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несовершеннолетних граждан, трудоустроенных в спортивные учреждения (человек) </w:t>
            </w:r>
          </w:p>
          <w:p w14:paraId="B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B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Комплекс процессных мероприятий «Мероприятия по совершенствованию </w:t>
            </w:r>
            <w:r>
              <w:rPr>
                <w:rFonts w:ascii="Times New Roman" w:hAnsi="Times New Roman"/>
                <w:sz w:val="24"/>
              </w:rPr>
              <w:t>воспитательно</w:t>
            </w:r>
            <w:r>
              <w:rPr>
                <w:rFonts w:ascii="Times New Roman" w:hAnsi="Times New Roman"/>
                <w:sz w:val="24"/>
              </w:rPr>
              <w:t>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  <w:r>
              <w:rPr>
                <w:rFonts w:ascii="Times New Roman" w:hAnsi="Times New Roman"/>
                <w:sz w:val="23"/>
              </w:rPr>
              <w:t xml:space="preserve"> и социальных педагогов</w:t>
            </w:r>
            <w:r>
              <w:rPr>
                <w:rFonts w:ascii="Times New Roman" w:hAnsi="Times New Roman"/>
                <w:sz w:val="24"/>
              </w:rPr>
              <w:t>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C01F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где:</w:t>
            </w:r>
          </w:p>
          <w:p w14:paraId="C11F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. – доля слушателей, удовлетворенных качеством курсов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</w:rPr>
              <w:t xml:space="preserve"> (процентов);</w:t>
            </w:r>
          </w:p>
          <w:p w14:paraId="C21F0000">
            <w:pPr>
              <w:pStyle w:val="Style_8"/>
              <w:widowControl w:val="0"/>
              <w:ind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</w:rPr>
              <w:t xml:space="preserve"> – численность слушателей, удовлетворенных качеством курсов повышения квалификации для </w:t>
            </w:r>
            <w:r>
              <w:rPr>
                <w:rFonts w:ascii="Times New Roman" w:hAnsi="Times New Roman"/>
              </w:rPr>
              <w:t>классных руководителей по результатам анкетирования, за отчетный период (человек);</w:t>
            </w:r>
          </w:p>
          <w:p w14:paraId="C3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общая численность слушателей, принявших участие в анкетировании, за отчетный период (человек)</w:t>
            </w:r>
          </w:p>
          <w:p w14:paraId="C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  <w:r>
              <w:rPr>
                <w:rFonts w:ascii="Times New Roman" w:hAnsi="Times New Roman"/>
                <w:sz w:val="24"/>
              </w:rPr>
              <w:t xml:space="preserve">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Данные, полученные по результатам анкетирования слушателей, прошедших курсы повышения квалификации для классных </w:t>
            </w:r>
            <w:r>
              <w:rPr>
                <w:rFonts w:ascii="Times New Roman" w:hAnsi="Times New Roman"/>
                <w:sz w:val="24"/>
              </w:rPr>
              <w:t xml:space="preserve">руководителей </w:t>
            </w:r>
            <w:r>
              <w:rPr>
                <w:rFonts w:ascii="Times New Roman" w:hAnsi="Times New Roman"/>
                <w:sz w:val="23"/>
              </w:rPr>
              <w:t>и социальных педагогов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CC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> – 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CD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CE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D6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– доля выполненных мероприятий (процентов);</w:t>
            </w:r>
          </w:p>
          <w:p w14:paraId="D7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фактически проведенных мероприятий (единиц);</w:t>
            </w:r>
          </w:p>
          <w:p w14:paraId="D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работы управления образования </w:t>
            </w:r>
            <w:r>
              <w:rPr>
                <w:rFonts w:ascii="Times New Roman" w:hAnsi="Times New Roman"/>
                <w:sz w:val="24"/>
              </w:rPr>
              <w:t>администрации города;</w:t>
            </w:r>
          </w:p>
          <w:p w14:paraId="DA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E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E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Данные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обученного населения мерам </w:t>
            </w:r>
            <w:r>
              <w:rPr>
                <w:rFonts w:ascii="Times New Roman" w:hAnsi="Times New Roman"/>
                <w:sz w:val="24"/>
              </w:rPr>
              <w:t>пожарной безопасности,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</w:t>
            </w:r>
            <w:r>
              <w:rPr>
                <w:rFonts w:ascii="Times New Roman" w:hAnsi="Times New Roman"/>
                <w:sz w:val="24"/>
              </w:rPr>
              <w:t>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EC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мерам пожарной безопасности.</w:t>
            </w:r>
          </w:p>
          <w:p w14:paraId="E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E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Отчеты о </w:t>
            </w:r>
            <w:r>
              <w:rPr>
                <w:rFonts w:ascii="Times New Roman" w:hAnsi="Times New Roman"/>
                <w:sz w:val="24"/>
              </w:rPr>
              <w:t xml:space="preserve">противопожарной 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</w:t>
            </w:r>
            <w:r>
              <w:rPr>
                <w:rFonts w:ascii="Times New Roman" w:hAnsi="Times New Roman"/>
                <w:sz w:val="24"/>
              </w:rPr>
              <w:t>ОНДиПР</w:t>
            </w:r>
            <w:r>
              <w:rPr>
                <w:rFonts w:ascii="Times New Roman" w:hAnsi="Times New Roman"/>
                <w:sz w:val="24"/>
              </w:rPr>
              <w:t xml:space="preserve"> по г. Магнитогорску и Верхнеуральскому району </w:t>
            </w:r>
            <w:r>
              <w:rPr>
                <w:rFonts w:ascii="Times New Roman" w:hAnsi="Times New Roman"/>
                <w:sz w:val="24"/>
              </w:rPr>
              <w:t>УНДиПР</w:t>
            </w:r>
            <w:r>
              <w:rPr>
                <w:rFonts w:ascii="Times New Roman" w:hAnsi="Times New Roman"/>
                <w:sz w:val="24"/>
              </w:rPr>
              <w:t xml:space="preserve">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, где </w:t>
            </w:r>
          </w:p>
          <w:p w14:paraId="F4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проведённых учений и тренировок по пожарной безопасности</w:t>
            </w:r>
          </w:p>
          <w:p w14:paraId="F5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F7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FE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0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поступивших звонков на единый номер "112".</w:t>
            </w:r>
          </w:p>
          <w:p w14:paraId="0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K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0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ki</w:t>
            </w:r>
            <w:r>
              <w:rPr>
                <w:rFonts w:ascii="Times New Roman" w:hAnsi="Times New Roman"/>
                <w:sz w:val="24"/>
              </w:rPr>
              <w:t xml:space="preserve"> - количество обученного населения в области ГО и ЧС города</w:t>
            </w:r>
          </w:p>
          <w:p w14:paraId="0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Сведения о подготовке населения в области ГО и ЧС в городе Магнитогорске за 2025, 2026, 2027, 2028, 2029, 2030 годы на основании журнала занятий с должностными лицами и специалистами в области </w:t>
            </w:r>
            <w:r>
              <w:rPr>
                <w:rFonts w:ascii="Times New Roman" w:hAnsi="Times New Roman"/>
                <w:sz w:val="24"/>
              </w:rPr>
              <w:t>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200000">
            <w:pPr>
              <w:pStyle w:val="Style_8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16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1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выполненных работ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Комплекса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выполненных работ для предупреждения чрезвычайных ситуаций природного характера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</w:t>
            </w:r>
            <w:r>
              <w:rPr>
                <w:rFonts w:ascii="Times New Roman" w:hAnsi="Times New Roman"/>
              </w:rPr>
              <w:t xml:space="preserve"> = Оф/</w:t>
            </w:r>
            <w:r>
              <w:rPr>
                <w:rFonts w:ascii="Times New Roman" w:hAnsi="Times New Roman"/>
              </w:rPr>
              <w:t>Опл</w:t>
            </w:r>
            <w:r>
              <w:rPr>
                <w:rFonts w:ascii="Times New Roman" w:hAnsi="Times New Roman"/>
              </w:rPr>
              <w:t>*100%, где</w:t>
            </w:r>
          </w:p>
          <w:p w14:paraId="1F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 - количество выполненных работ в течение планового года,</w:t>
            </w:r>
          </w:p>
          <w:p w14:paraId="20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2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выполненных работ</w:t>
            </w: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4 «Охрана окружающей среды города Магнитогорска»</w:t>
            </w:r>
          </w:p>
          <w:p w14:paraId="2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2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отловленных животных без владельцев и транспортируемых в приюты для </w:t>
            </w:r>
            <w:r>
              <w:rPr>
                <w:rFonts w:ascii="Times New Roman" w:hAnsi="Times New Roman"/>
                <w:sz w:val="24"/>
              </w:rPr>
              <w:t>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3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животных без </w:t>
            </w:r>
            <w:r>
              <w:rPr>
                <w:rFonts w:ascii="Times New Roman" w:hAnsi="Times New Roman"/>
                <w:sz w:val="24"/>
              </w:rPr>
              <w:t>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Договор безвозмездного </w:t>
            </w:r>
            <w:r>
              <w:rPr>
                <w:rFonts w:ascii="Times New Roman" w:hAnsi="Times New Roman"/>
                <w:sz w:val="24"/>
              </w:rPr>
              <w:t>оказания услуг с 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3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сокращенных выбросов загрязняющих веществ в атмосферный воздух, </w:t>
            </w:r>
            <w:r>
              <w:rPr>
                <w:rFonts w:ascii="Times New Roman" w:hAnsi="Times New Roman"/>
                <w:sz w:val="24"/>
              </w:rPr>
              <w:t>тн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3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= </w:t>
            </w:r>
            <w:r>
              <w:rPr>
                <w:rFonts w:ascii="Times New Roman" w:hAnsi="Times New Roman"/>
                <w:sz w:val="24"/>
              </w:rPr>
              <w:t xml:space="preserve">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где </w:t>
            </w:r>
          </w:p>
          <w:p w14:paraId="4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4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Dв</w:t>
            </w:r>
            <w:r>
              <w:rPr>
                <w:rFonts w:ascii="Times New Roman" w:hAnsi="Times New Roman"/>
                <w:sz w:val="24"/>
              </w:rPr>
              <w:t xml:space="preserve"> = Оф/</w:t>
            </w: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*100%, где</w:t>
            </w:r>
          </w:p>
          <w:p w14:paraId="4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4F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Опл</w:t>
            </w:r>
            <w:r>
              <w:rPr>
                <w:rFonts w:ascii="Times New Roman" w:hAnsi="Times New Roman"/>
                <w:sz w:val="24"/>
              </w:rPr>
              <w:t xml:space="preserve">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200000">
            <w:pPr>
              <w:pStyle w:val="Style_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Times New Roman" w:hAnsi="Times New Roman"/>
                <w:sz w:val="24"/>
              </w:rPr>
              <w:t>где:</w:t>
            </w:r>
          </w:p>
          <w:p w14:paraId="59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где:</w:t>
            </w:r>
          </w:p>
          <w:p w14:paraId="5A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5B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5C2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Times New Roman" w:hAnsi="Times New Roman"/>
                <w:sz w:val="24"/>
              </w:rPr>
              <w:t xml:space="preserve"> – 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2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50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N </w:t>
            </w:r>
            <w:r>
              <w:rPr>
                <w:rFonts w:ascii="Times New Roman" w:hAnsi="Times New Roman"/>
                <w:sz w:val="24"/>
              </w:rPr>
              <w:t xml:space="preserve">=  </w:t>
            </w: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, где </w:t>
            </w:r>
          </w:p>
          <w:p w14:paraId="64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ni</w:t>
            </w:r>
            <w:r>
              <w:rPr>
                <w:rFonts w:ascii="Times New Roman" w:hAnsi="Times New Roman"/>
                <w:sz w:val="24"/>
              </w:rPr>
              <w:t xml:space="preserve">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2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66200000">
      <w:pPr>
        <w:pStyle w:val="Style_3"/>
        <w:rPr>
          <w:rFonts w:ascii="Times New Roman" w:hAnsi="Times New Roman"/>
        </w:rPr>
      </w:pPr>
    </w:p>
    <w:sectPr>
      <w:headerReference r:id="rId11" w:type="default"/>
      <w:headerReference r:id="rId7" w:type="first"/>
      <w:footerReference r:id="rId12" w:type="default"/>
      <w:footerReference r:id="rId8" w:type="first"/>
      <w:pgSz w:h="11906" w:orient="landscape" w:w="16838"/>
      <w:pgMar w:bottom="1134" w:footer="720" w:gutter="0" w:header="720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2"/>
      <w:widowControl w:val="0"/>
      <w:ind/>
      <w:jc w:val="right"/>
    </w:pPr>
  </w:p>
  <w:p w14:paraId="11000000">
    <w:pPr>
      <w:pStyle w:val="Style_2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2"/>
      <w:widowControl w:val="0"/>
      <w:ind/>
      <w:jc w:val="right"/>
    </w:pPr>
  </w:p>
  <w:p w14:paraId="15000000">
    <w:pPr>
      <w:pStyle w:val="Style_2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6000000">
    <w:pPr>
      <w:pStyle w:val="Style_2"/>
      <w:widowControl w:val="0"/>
      <w:ind/>
      <w:jc w:val="right"/>
    </w:pPr>
  </w:p>
  <w:p w14:paraId="17000000">
    <w:pPr>
      <w:pStyle w:val="Style_2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A000000">
    <w:pPr>
      <w:pStyle w:val="Style_2"/>
      <w:widowControl w:val="0"/>
      <w:ind/>
      <w:jc w:val="right"/>
    </w:pPr>
  </w:p>
  <w:p w14:paraId="1B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widowControl w:val="0"/>
      <w:ind/>
      <w:jc w:val="right"/>
    </w:pPr>
  </w:p>
  <w:p w14:paraId="04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2"/>
      <w:widowControl w:val="0"/>
      <w:ind/>
      <w:jc w:val="right"/>
    </w:pPr>
  </w:p>
  <w:p w14:paraId="07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2"/>
      <w:widowControl w:val="0"/>
      <w:ind/>
      <w:jc w:val="right"/>
    </w:pPr>
  </w:p>
  <w:p w14:paraId="0B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2"/>
      <w:widowControl w:val="0"/>
      <w:ind/>
      <w:jc w:val="right"/>
    </w:pPr>
  </w:p>
  <w:p w14:paraId="0E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widowControl w:val="0"/>
      <w:ind/>
      <w:jc w:val="center"/>
      <w:rPr>
        <w:rFonts w:ascii="Times New Roman" w:hAnsi="Times New Roman"/>
      </w:rPr>
    </w:pPr>
  </w:p>
  <w:p w14:paraId="13000000">
    <w:pPr>
      <w:pStyle w:val="Style_1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8000000">
    <w:pPr>
      <w:pStyle w:val="Style_1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9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/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widowControl w:val="0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9000000">
    <w:pPr>
      <w:pStyle w:val="Style_1"/>
    </w:pP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/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widowControl w:val="0"/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3">
    <w:lvl w:ilvl="0">
      <w:start w:val="1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abstractNum w:abstractNumId="4">
    <w:lvl w:ilvl="0">
      <w:start w:val="3"/>
      <w:numFmt w:val="decimal"/>
      <w:lvlText w:val="%1."/>
      <w:lvlJc w:val="left"/>
      <w:pPr>
        <w:widowControl w:val="0"/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widowControl w:val="0"/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widowControl w:val="0"/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widowControl w:val="0"/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widowControl w:val="0"/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widowControl w:val="0"/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widowControl w:val="0"/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widowControl w:val="0"/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widowControl w:val="0"/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widowControl w:val="0"/>
      <w:spacing w:after="200" w:line="276" w:lineRule="auto"/>
      <w:ind/>
    </w:pPr>
  </w:style>
  <w:style w:default="1" w:styleId="Style_11_ch" w:type="character">
    <w:name w:val="Normal"/>
    <w:link w:val="Style_11"/>
  </w:style>
  <w:style w:styleId="Style_12" w:type="paragraph">
    <w:name w:val="Знак примечания2"/>
    <w:basedOn w:val="Style_13"/>
    <w:link w:val="Style_12_ch"/>
    <w:rPr>
      <w:sz w:val="16"/>
    </w:rPr>
  </w:style>
  <w:style w:styleId="Style_12_ch" w:type="character">
    <w:name w:val="Знак примечания2"/>
    <w:basedOn w:val="Style_13_ch"/>
    <w:link w:val="Style_12"/>
    <w:rPr>
      <w:sz w:val="16"/>
    </w:rPr>
  </w:style>
  <w:style w:styleId="Style_14" w:type="paragraph">
    <w:name w:val="annotation text"/>
    <w:basedOn w:val="Style_11"/>
    <w:link w:val="Style_14_ch"/>
    <w:pPr>
      <w:widowControl w:val="0"/>
      <w:spacing w:line="240" w:lineRule="auto"/>
      <w:ind/>
    </w:pPr>
    <w:rPr>
      <w:sz w:val="20"/>
    </w:rPr>
  </w:style>
  <w:style w:styleId="Style_14_ch" w:type="character">
    <w:name w:val="annotation text"/>
    <w:basedOn w:val="Style_11_ch"/>
    <w:link w:val="Style_14"/>
    <w:rPr>
      <w:sz w:val="20"/>
    </w:rPr>
  </w:style>
  <w:style w:styleId="Style_15" w:type="paragraph">
    <w:name w:val="toc 2"/>
    <w:next w:val="Style_11"/>
    <w:link w:val="Style_15_ch"/>
    <w:uiPriority w:val="39"/>
    <w:pPr>
      <w:widowControl w:val="0"/>
      <w:ind w:firstLine="0" w:left="200"/>
    </w:pPr>
    <w:rPr>
      <w:rFonts w:ascii="XO Thames" w:hAnsi="XO Thames"/>
      <w:sz w:val="28"/>
    </w:rPr>
  </w:style>
  <w:style w:styleId="Style_15_ch" w:type="character">
    <w:name w:val="toc 2"/>
    <w:link w:val="Style_15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/>
    </w:pPr>
  </w:style>
  <w:style w:styleId="Style_3_ch" w:type="character">
    <w:name w:val="ConsPlusNormal"/>
    <w:link w:val="Style_3"/>
  </w:style>
  <w:style w:styleId="Style_16" w:type="paragraph">
    <w:name w:val="Contents 9"/>
    <w:link w:val="Style_16_ch"/>
    <w:rPr>
      <w:rFonts w:ascii="XO Thames" w:hAnsi="XO Thames"/>
      <w:sz w:val="28"/>
    </w:rPr>
  </w:style>
  <w:style w:styleId="Style_16_ch" w:type="character">
    <w:name w:val="Contents 9"/>
    <w:link w:val="Style_16"/>
    <w:rPr>
      <w:rFonts w:ascii="XO Thames" w:hAnsi="XO Thames"/>
      <w:sz w:val="28"/>
    </w:rPr>
  </w:style>
  <w:style w:styleId="Style_17" w:type="paragraph">
    <w:name w:val="toc 4"/>
    <w:next w:val="Style_11"/>
    <w:link w:val="Style_17_ch"/>
    <w:uiPriority w:val="39"/>
    <w:pPr>
      <w:widowControl w:val="0"/>
      <w:ind w:firstLine="0" w:left="600"/>
    </w:pPr>
    <w:rPr>
      <w:rFonts w:ascii="XO Thames" w:hAnsi="XO Thames"/>
      <w:sz w:val="28"/>
    </w:rPr>
  </w:style>
  <w:style w:styleId="Style_17_ch" w:type="character">
    <w:name w:val="toc 4"/>
    <w:link w:val="Style_17"/>
    <w:rPr>
      <w:rFonts w:ascii="XO Thames" w:hAnsi="XO Thames"/>
      <w:sz w:val="28"/>
    </w:rPr>
  </w:style>
  <w:style w:styleId="Style_18" w:type="paragraph">
    <w:name w:val="Заголовок 52"/>
    <w:link w:val="Style_18_ch"/>
    <w:rPr>
      <w:rFonts w:ascii="XO Thames" w:hAnsi="XO Thames"/>
      <w:b w:val="1"/>
    </w:rPr>
  </w:style>
  <w:style w:styleId="Style_18_ch" w:type="character">
    <w:name w:val="Заголовок 52"/>
    <w:link w:val="Style_18"/>
    <w:rPr>
      <w:rFonts w:ascii="XO Thames" w:hAnsi="XO Thames"/>
      <w:b w:val="1"/>
    </w:rPr>
  </w:style>
  <w:style w:styleId="Style_8" w:type="paragraph">
    <w:name w:val="Нормальный (таблица)"/>
    <w:basedOn w:val="Style_11"/>
    <w:next w:val="Style_11"/>
    <w:link w:val="Style_8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8_ch" w:type="character">
    <w:name w:val="Нормальный (таблица)"/>
    <w:basedOn w:val="Style_11_ch"/>
    <w:link w:val="Style_8"/>
    <w:rPr>
      <w:rFonts w:ascii="Arial" w:hAnsi="Arial"/>
      <w:sz w:val="24"/>
    </w:rPr>
  </w:style>
  <w:style w:styleId="Style_19" w:type="paragraph">
    <w:name w:val="toc 6"/>
    <w:next w:val="Style_11"/>
    <w:link w:val="Style_19_ch"/>
    <w:uiPriority w:val="39"/>
    <w:pPr>
      <w:widowControl w:val="0"/>
      <w:ind w:firstLine="0" w:left="1000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annotation subject"/>
    <w:basedOn w:val="Style_14"/>
    <w:next w:val="Style_14"/>
    <w:link w:val="Style_20_ch"/>
    <w:rPr>
      <w:b w:val="1"/>
    </w:rPr>
  </w:style>
  <w:style w:styleId="Style_20_ch" w:type="character">
    <w:name w:val="annotation subject"/>
    <w:basedOn w:val="Style_14_ch"/>
    <w:link w:val="Style_20"/>
    <w:rPr>
      <w:b w:val="1"/>
    </w:rPr>
  </w:style>
  <w:style w:styleId="Style_21" w:type="paragraph">
    <w:name w:val="toc 7"/>
    <w:next w:val="Style_11"/>
    <w:link w:val="Style_21_ch"/>
    <w:uiPriority w:val="39"/>
    <w:pPr>
      <w:widowControl w:val="0"/>
      <w:ind w:firstLine="0" w:left="1200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Заголовок 12"/>
    <w:link w:val="Style_22_ch"/>
    <w:rPr>
      <w:rFonts w:ascii="XO Thames" w:hAnsi="XO Thames"/>
      <w:b w:val="1"/>
      <w:sz w:val="32"/>
    </w:rPr>
  </w:style>
  <w:style w:styleId="Style_22_ch" w:type="character">
    <w:name w:val="Заголовок 12"/>
    <w:link w:val="Style_22"/>
    <w:rPr>
      <w:rFonts w:ascii="XO Thames" w:hAnsi="XO Thames"/>
      <w:b w:val="1"/>
      <w:sz w:val="32"/>
    </w:rPr>
  </w:style>
  <w:style w:styleId="Style_23" w:type="paragraph">
    <w:name w:val="ConsPlusTextList"/>
    <w:link w:val="Style_23_ch"/>
    <w:pPr>
      <w:widowControl w:val="0"/>
      <w:ind/>
    </w:pPr>
    <w:rPr>
      <w:rFonts w:ascii="Arial" w:hAnsi="Arial"/>
      <w:sz w:val="20"/>
    </w:rPr>
  </w:style>
  <w:style w:styleId="Style_23_ch" w:type="character">
    <w:name w:val="ConsPlusTextList"/>
    <w:link w:val="Style_23"/>
    <w:rPr>
      <w:rFonts w:ascii="Arial" w:hAnsi="Arial"/>
      <w:sz w:val="20"/>
    </w:rPr>
  </w:style>
  <w:style w:styleId="Style_24" w:type="paragraph">
    <w:name w:val="Гиперссылка2"/>
    <w:link w:val="Style_24_ch"/>
    <w:rPr>
      <w:rFonts w:ascii="Calibri" w:hAnsi="Calibri"/>
      <w:color w:val="0000FF"/>
      <w:u w:val="single"/>
    </w:rPr>
  </w:style>
  <w:style w:styleId="Style_24_ch" w:type="character">
    <w:name w:val="Гиперссылка2"/>
    <w:link w:val="Style_24"/>
    <w:rPr>
      <w:rFonts w:ascii="Calibri" w:hAnsi="Calibri"/>
      <w:color w:val="0000FF"/>
      <w:u w:val="single"/>
    </w:rPr>
  </w:style>
  <w:style w:styleId="Style_25" w:type="paragraph">
    <w:name w:val="ConsPlusJurTerm"/>
    <w:link w:val="Style_25_ch"/>
    <w:pPr>
      <w:widowControl w:val="0"/>
      <w:ind/>
    </w:pPr>
    <w:rPr>
      <w:rFonts w:ascii="Tahoma" w:hAnsi="Tahoma"/>
      <w:sz w:val="26"/>
    </w:rPr>
  </w:style>
  <w:style w:styleId="Style_25_ch" w:type="character">
    <w:name w:val="ConsPlusJurTerm"/>
    <w:link w:val="Style_25"/>
    <w:rPr>
      <w:rFonts w:ascii="Tahoma" w:hAnsi="Tahoma"/>
      <w:sz w:val="26"/>
    </w:rPr>
  </w:style>
  <w:style w:styleId="Style_26" w:type="paragraph">
    <w:name w:val="Название объекта1"/>
    <w:basedOn w:val="Style_27"/>
    <w:link w:val="Style_26_ch"/>
    <w:rPr>
      <w:rFonts w:ascii="PT Astra Serif" w:hAnsi="PT Astra Serif"/>
      <w:i w:val="1"/>
      <w:sz w:val="24"/>
    </w:rPr>
  </w:style>
  <w:style w:styleId="Style_26_ch" w:type="character">
    <w:name w:val="Название объекта1"/>
    <w:basedOn w:val="Style_27_ch"/>
    <w:link w:val="Style_26"/>
    <w:rPr>
      <w:rFonts w:ascii="PT Astra Serif" w:hAnsi="PT Astra Serif"/>
      <w:i w:val="1"/>
      <w:sz w:val="24"/>
    </w:rPr>
  </w:style>
  <w:style w:styleId="Style_28" w:type="paragraph">
    <w:name w:val="Endnote"/>
    <w:link w:val="Style_28_ch"/>
    <w:pPr>
      <w:widowControl w:val="0"/>
      <w:ind w:firstLine="851" w:left="0"/>
      <w:jc w:val="both"/>
    </w:pPr>
    <w:rPr>
      <w:rFonts w:ascii="XO Thames" w:hAnsi="XO Thames"/>
    </w:rPr>
  </w:style>
  <w:style w:styleId="Style_28_ch" w:type="character">
    <w:name w:val="Endnote"/>
    <w:link w:val="Style_28"/>
    <w:rPr>
      <w:rFonts w:ascii="XO Thames" w:hAnsi="XO Thames"/>
    </w:rPr>
  </w:style>
  <w:style w:styleId="Style_29" w:type="paragraph">
    <w:name w:val="heading 3"/>
    <w:link w:val="Style_29_ch"/>
    <w:uiPriority w:val="9"/>
    <w:qFormat/>
    <w:pPr>
      <w:widowControl w:val="0"/>
      <w:ind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Text body indent"/>
    <w:basedOn w:val="Style_31"/>
    <w:link w:val="Style_30_ch"/>
    <w:rPr>
      <w:rFonts w:ascii="Times New Roman" w:hAnsi="Times New Roman"/>
      <w:sz w:val="24"/>
    </w:rPr>
  </w:style>
  <w:style w:styleId="Style_30_ch" w:type="character">
    <w:name w:val="Text body indent"/>
    <w:basedOn w:val="Style_31_ch"/>
    <w:link w:val="Style_30"/>
    <w:rPr>
      <w:rFonts w:ascii="Times New Roman" w:hAnsi="Times New Roman"/>
      <w:sz w:val="24"/>
    </w:rPr>
  </w:style>
  <w:style w:styleId="Style_32" w:type="paragraph">
    <w:name w:val="Подзаголовок2"/>
    <w:link w:val="Style_32_ch"/>
    <w:rPr>
      <w:rFonts w:ascii="XO Thames" w:hAnsi="XO Thames"/>
      <w:i w:val="1"/>
      <w:sz w:val="24"/>
    </w:rPr>
  </w:style>
  <w:style w:styleId="Style_32_ch" w:type="character">
    <w:name w:val="Подзаголовок2"/>
    <w:link w:val="Style_32"/>
    <w:rPr>
      <w:rFonts w:ascii="XO Thames" w:hAnsi="XO Thames"/>
      <w:i w:val="1"/>
      <w:sz w:val="24"/>
    </w:rPr>
  </w:style>
  <w:style w:styleId="Style_33" w:type="paragraph">
    <w:name w:val="Просмотренная гиперссылка1"/>
    <w:basedOn w:val="Style_13"/>
    <w:link w:val="Style_33_ch"/>
    <w:rPr>
      <w:color w:val="800080"/>
      <w:u w:val="single"/>
    </w:rPr>
  </w:style>
  <w:style w:styleId="Style_33_ch" w:type="character">
    <w:name w:val="Просмотренная гиперссылка1"/>
    <w:basedOn w:val="Style_13_ch"/>
    <w:link w:val="Style_33"/>
    <w:rPr>
      <w:color w:val="800080"/>
      <w:u w:val="single"/>
    </w:rPr>
  </w:style>
  <w:style w:styleId="Style_34" w:type="paragraph">
    <w:name w:val="Internet link"/>
    <w:link w:val="Style_34_ch"/>
    <w:rPr>
      <w:rFonts w:ascii="Calibri" w:hAnsi="Calibri"/>
      <w:color w:val="0000FF"/>
      <w:u w:val="single"/>
    </w:rPr>
  </w:style>
  <w:style w:styleId="Style_34_ch" w:type="character">
    <w:name w:val="Internet link"/>
    <w:link w:val="Style_34"/>
    <w:rPr>
      <w:rFonts w:ascii="Calibri" w:hAnsi="Calibri"/>
      <w:color w:val="0000FF"/>
      <w:u w:val="single"/>
    </w:rPr>
  </w:style>
  <w:style w:styleId="Style_35" w:type="paragraph">
    <w:name w:val="Нижний колонтитул1"/>
    <w:basedOn w:val="Style_27"/>
    <w:link w:val="Style_35_ch"/>
  </w:style>
  <w:style w:styleId="Style_35_ch" w:type="character">
    <w:name w:val="Нижний колонтитул1"/>
    <w:basedOn w:val="Style_27_ch"/>
    <w:link w:val="Style_35"/>
  </w:style>
  <w:style w:styleId="Style_36" w:type="paragraph">
    <w:name w:val="Contents 1"/>
    <w:link w:val="Style_36_ch"/>
    <w:rPr>
      <w:rFonts w:ascii="XO Thames" w:hAnsi="XO Thames"/>
      <w:b w:val="1"/>
      <w:sz w:val="28"/>
    </w:rPr>
  </w:style>
  <w:style w:styleId="Style_36_ch" w:type="character">
    <w:name w:val="Contents 1"/>
    <w:link w:val="Style_36"/>
    <w:rPr>
      <w:rFonts w:ascii="XO Thames" w:hAnsi="XO Thames"/>
      <w:b w:val="1"/>
      <w:sz w:val="28"/>
    </w:rPr>
  </w:style>
  <w:style w:styleId="Style_37" w:type="paragraph">
    <w:name w:val="Contents 2"/>
    <w:link w:val="Style_37_ch"/>
    <w:rPr>
      <w:rFonts w:ascii="XO Thames" w:hAnsi="XO Thames"/>
      <w:sz w:val="28"/>
    </w:rPr>
  </w:style>
  <w:style w:styleId="Style_37_ch" w:type="character">
    <w:name w:val="Contents 2"/>
    <w:link w:val="Style_37"/>
    <w:rPr>
      <w:rFonts w:ascii="XO Thames" w:hAnsi="XO Thames"/>
      <w:sz w:val="28"/>
    </w:rPr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38" w:type="paragraph">
    <w:name w:val="Заголовок 11"/>
    <w:link w:val="Style_38_ch"/>
    <w:rPr>
      <w:rFonts w:ascii="XO Thames" w:hAnsi="XO Thames"/>
      <w:b w:val="1"/>
      <w:sz w:val="32"/>
    </w:rPr>
  </w:style>
  <w:style w:styleId="Style_38_ch" w:type="character">
    <w:name w:val="Заголовок 11"/>
    <w:link w:val="Style_38"/>
    <w:rPr>
      <w:rFonts w:ascii="XO Thames" w:hAnsi="XO Thames"/>
      <w:b w:val="1"/>
      <w:sz w:val="32"/>
    </w:rPr>
  </w:style>
  <w:style w:styleId="Style_4" w:type="paragraph">
    <w:name w:val="ConsPlusTitle"/>
    <w:link w:val="Style_4_ch"/>
    <w:pPr>
      <w:widowControl w:val="0"/>
      <w:ind/>
    </w:pPr>
    <w:rPr>
      <w:b w:val="1"/>
    </w:rPr>
  </w:style>
  <w:style w:styleId="Style_4_ch" w:type="character">
    <w:name w:val="ConsPlusTitle"/>
    <w:link w:val="Style_4"/>
    <w:rPr>
      <w:b w:val="1"/>
    </w:rPr>
  </w:style>
  <w:style w:styleId="Style_39" w:type="paragraph">
    <w:name w:val="ConsPlusDocList"/>
    <w:link w:val="Style_39_ch"/>
    <w:pPr>
      <w:widowControl w:val="0"/>
      <w:ind/>
    </w:pPr>
  </w:style>
  <w:style w:styleId="Style_39_ch" w:type="character">
    <w:name w:val="ConsPlusDocList"/>
    <w:link w:val="Style_39"/>
  </w:style>
  <w:style w:styleId="Style_40" w:type="paragraph">
    <w:name w:val="Гиперссылка3"/>
    <w:link w:val="Style_40_ch"/>
    <w:rPr>
      <w:rFonts w:ascii="Calibri" w:hAnsi="Calibri"/>
      <w:color w:val="0000FF"/>
      <w:u w:val="single"/>
    </w:rPr>
  </w:style>
  <w:style w:styleId="Style_40_ch" w:type="character">
    <w:name w:val="Гиперссылка3"/>
    <w:link w:val="Style_40"/>
    <w:rPr>
      <w:rFonts w:ascii="Calibri" w:hAnsi="Calibri"/>
      <w:color w:val="0000FF"/>
      <w:u w:val="single"/>
    </w:rPr>
  </w:style>
  <w:style w:styleId="Style_41" w:type="paragraph">
    <w:name w:val="Гиперссылка1"/>
    <w:basedOn w:val="Style_13"/>
    <w:link w:val="Style_41_ch"/>
    <w:rPr>
      <w:color w:val="0000FF"/>
      <w:u w:val="single"/>
    </w:rPr>
  </w:style>
  <w:style w:styleId="Style_41_ch" w:type="character">
    <w:name w:val="Гиперссылка1"/>
    <w:basedOn w:val="Style_13_ch"/>
    <w:link w:val="Style_41"/>
    <w:rPr>
      <w:color w:val="0000FF"/>
      <w:u w:val="single"/>
    </w:rPr>
  </w:style>
  <w:style w:styleId="Style_42" w:type="paragraph">
    <w:name w:val="FollowedHyperlink"/>
    <w:link w:val="Style_42_ch"/>
    <w:rPr>
      <w:color w:val="800000"/>
      <w:u w:val="single"/>
    </w:rPr>
  </w:style>
  <w:style w:styleId="Style_42_ch" w:type="character">
    <w:name w:val="FollowedHyperlink"/>
    <w:link w:val="Style_42"/>
    <w:rPr>
      <w:color w:val="800000"/>
      <w:u w:val="single"/>
    </w:rPr>
  </w:style>
  <w:style w:styleId="Style_43" w:type="paragraph">
    <w:name w:val="Заголовок 21"/>
    <w:link w:val="Style_43_ch"/>
    <w:rPr>
      <w:rFonts w:ascii="XO Thames" w:hAnsi="XO Thames"/>
      <w:b w:val="1"/>
      <w:sz w:val="28"/>
    </w:rPr>
  </w:style>
  <w:style w:styleId="Style_43_ch" w:type="character">
    <w:name w:val="Заголовок 21"/>
    <w:link w:val="Style_43"/>
    <w:rPr>
      <w:rFonts w:ascii="XO Thames" w:hAnsi="XO Thames"/>
      <w:b w:val="1"/>
      <w:sz w:val="28"/>
    </w:rPr>
  </w:style>
  <w:style w:styleId="Style_10" w:type="paragraph">
    <w:name w:val="Н4Nо4р4・м]?аp?л|?ь・4н?4ы4zй(?4・тp?аq?б|?лy?и・4ц)"/>
    <w:basedOn w:val="Style_11"/>
    <w:next w:val="Style_11"/>
    <w:link w:val="Style_10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10_ch" w:type="character">
    <w:name w:val="Н4Nо4р4・м]?аp?л|?ь・4н?4ы4zй(?4・тp?аq?б|?лy?и・4ц)"/>
    <w:basedOn w:val="Style_11_ch"/>
    <w:link w:val="Style_10"/>
    <w:rPr>
      <w:rFonts w:ascii="Arial" w:hAnsi="Arial"/>
      <w:sz w:val="24"/>
    </w:rPr>
  </w:style>
  <w:style w:styleId="Style_44" w:type="paragraph">
    <w:name w:val="Заголовок 31"/>
    <w:link w:val="Style_44_ch"/>
    <w:rPr>
      <w:rFonts w:ascii="XO Thames" w:hAnsi="XO Thames"/>
      <w:b w:val="1"/>
      <w:sz w:val="26"/>
    </w:rPr>
  </w:style>
  <w:style w:styleId="Style_44_ch" w:type="character">
    <w:name w:val="Заголовок 31"/>
    <w:link w:val="Style_44"/>
    <w:rPr>
      <w:rFonts w:ascii="XO Thames" w:hAnsi="XO Thames"/>
      <w:b w:val="1"/>
      <w:sz w:val="26"/>
    </w:rPr>
  </w:style>
  <w:style w:styleId="Style_45" w:type="paragraph">
    <w:name w:val="Заголовок 22"/>
    <w:link w:val="Style_45_ch"/>
    <w:rPr>
      <w:rFonts w:ascii="XO Thames" w:hAnsi="XO Thames"/>
      <w:b w:val="1"/>
      <w:sz w:val="28"/>
    </w:rPr>
  </w:style>
  <w:style w:styleId="Style_45_ch" w:type="character">
    <w:name w:val="Заголовок 22"/>
    <w:link w:val="Style_45"/>
    <w:rPr>
      <w:rFonts w:ascii="XO Thames" w:hAnsi="XO Thames"/>
      <w:b w:val="1"/>
      <w:sz w:val="28"/>
    </w:rPr>
  </w:style>
  <w:style w:styleId="Style_46" w:type="paragraph">
    <w:name w:val="Подзаголовок1"/>
    <w:link w:val="Style_46_ch"/>
    <w:rPr>
      <w:rFonts w:ascii="XO Thames" w:hAnsi="XO Thames"/>
      <w:i w:val="1"/>
      <w:sz w:val="24"/>
    </w:rPr>
  </w:style>
  <w:style w:styleId="Style_46_ch" w:type="character">
    <w:name w:val="Подзаголовок1"/>
    <w:link w:val="Style_46"/>
    <w:rPr>
      <w:rFonts w:ascii="XO Thames" w:hAnsi="XO Thames"/>
      <w:i w:val="1"/>
      <w:sz w:val="24"/>
    </w:rPr>
  </w:style>
  <w:style w:styleId="Style_47" w:type="paragraph">
    <w:name w:val="Знак примечания1"/>
    <w:basedOn w:val="Style_13"/>
    <w:link w:val="Style_47_ch"/>
    <w:rPr>
      <w:sz w:val="16"/>
    </w:rPr>
  </w:style>
  <w:style w:styleId="Style_47_ch" w:type="character">
    <w:name w:val="Знак примечания1"/>
    <w:basedOn w:val="Style_13_ch"/>
    <w:link w:val="Style_47"/>
    <w:rPr>
      <w:sz w:val="16"/>
    </w:rPr>
  </w:style>
  <w:style w:styleId="Style_48" w:type="paragraph">
    <w:name w:val="Верхний колонтитул1"/>
    <w:link w:val="Style_48_ch"/>
  </w:style>
  <w:style w:styleId="Style_48_ch" w:type="character">
    <w:name w:val="Верхний колонтитул1"/>
    <w:link w:val="Style_48"/>
  </w:style>
  <w:style w:styleId="Style_49" w:type="paragraph">
    <w:name w:val="List"/>
    <w:basedOn w:val="Style_31"/>
    <w:link w:val="Style_49_ch"/>
    <w:rPr>
      <w:rFonts w:ascii="PT Astra Serif" w:hAnsi="PT Astra Serif"/>
    </w:rPr>
  </w:style>
  <w:style w:styleId="Style_49_ch" w:type="character">
    <w:name w:val="List"/>
    <w:basedOn w:val="Style_31_ch"/>
    <w:link w:val="Style_49"/>
    <w:rPr>
      <w:rFonts w:ascii="PT Astra Serif" w:hAnsi="PT Astra Serif"/>
    </w:rPr>
  </w:style>
  <w:style w:styleId="Style_50" w:type="paragraph">
    <w:name w:val="Верхний колонтитул2"/>
    <w:link w:val="Style_50_ch"/>
  </w:style>
  <w:style w:styleId="Style_50_ch" w:type="character">
    <w:name w:val="Верхний колонтитул2"/>
    <w:link w:val="Style_50"/>
  </w:style>
  <w:style w:styleId="Style_51" w:type="paragraph">
    <w:name w:val="toc 3"/>
    <w:next w:val="Style_11"/>
    <w:link w:val="Style_51_ch"/>
    <w:uiPriority w:val="39"/>
    <w:pPr>
      <w:widowControl w:val="0"/>
      <w:ind w:firstLine="0" w:left="400"/>
    </w:pPr>
    <w:rPr>
      <w:rFonts w:ascii="XO Thames" w:hAnsi="XO Thames"/>
      <w:sz w:val="28"/>
    </w:rPr>
  </w:style>
  <w:style w:styleId="Style_51_ch" w:type="character">
    <w:name w:val="toc 3"/>
    <w:link w:val="Style_51"/>
    <w:rPr>
      <w:rFonts w:ascii="XO Thames" w:hAnsi="XO Thames"/>
      <w:sz w:val="28"/>
    </w:rPr>
  </w:style>
  <w:style w:styleId="Style_52" w:type="paragraph">
    <w:name w:val="Заголовок 51"/>
    <w:link w:val="Style_52_ch"/>
    <w:rPr>
      <w:rFonts w:ascii="XO Thames" w:hAnsi="XO Thames"/>
      <w:b w:val="1"/>
    </w:rPr>
  </w:style>
  <w:style w:styleId="Style_52_ch" w:type="character">
    <w:name w:val="Заголовок 51"/>
    <w:link w:val="Style_52"/>
    <w:rPr>
      <w:rFonts w:ascii="XO Thames" w:hAnsi="XO Thames"/>
      <w:b w:val="1"/>
    </w:rPr>
  </w:style>
  <w:style w:styleId="Style_53" w:type="paragraph">
    <w:name w:val="Default Paragraph Font"/>
    <w:link w:val="Style_53_ch"/>
  </w:style>
  <w:style w:styleId="Style_53_ch" w:type="character">
    <w:name w:val="Default Paragraph Font"/>
    <w:link w:val="Style_53"/>
  </w:style>
  <w:style w:styleId="Style_54" w:type="paragraph">
    <w:name w:val="annotation reference"/>
    <w:basedOn w:val="Style_53"/>
    <w:link w:val="Style_54_ch"/>
    <w:rPr>
      <w:sz w:val="16"/>
    </w:rPr>
  </w:style>
  <w:style w:styleId="Style_54_ch" w:type="character">
    <w:name w:val="annotation reference"/>
    <w:basedOn w:val="Style_53_ch"/>
    <w:link w:val="Style_54"/>
    <w:rPr>
      <w:sz w:val="16"/>
    </w:rPr>
  </w:style>
  <w:style w:styleId="Style_55" w:type="paragraph">
    <w:name w:val="Contents 4"/>
    <w:link w:val="Style_55_ch"/>
    <w:rPr>
      <w:rFonts w:ascii="XO Thames" w:hAnsi="XO Thames"/>
      <w:sz w:val="28"/>
    </w:rPr>
  </w:style>
  <w:style w:styleId="Style_55_ch" w:type="character">
    <w:name w:val="Contents 4"/>
    <w:link w:val="Style_55"/>
    <w:rPr>
      <w:rFonts w:ascii="XO Thames" w:hAnsi="XO Thames"/>
      <w:sz w:val="28"/>
    </w:rPr>
  </w:style>
  <w:style w:styleId="Style_56" w:type="paragraph">
    <w:name w:val="Номер строки1"/>
    <w:basedOn w:val="Style_13"/>
    <w:link w:val="Style_56_ch"/>
  </w:style>
  <w:style w:styleId="Style_56_ch" w:type="character">
    <w:name w:val="Номер строки1"/>
    <w:basedOn w:val="Style_13_ch"/>
    <w:link w:val="Style_56"/>
  </w:style>
  <w:style w:styleId="Style_57" w:type="paragraph">
    <w:name w:val="Contents 8"/>
    <w:link w:val="Style_57_ch"/>
    <w:rPr>
      <w:rFonts w:ascii="XO Thames" w:hAnsi="XO Thames"/>
      <w:sz w:val="28"/>
    </w:rPr>
  </w:style>
  <w:style w:styleId="Style_57_ch" w:type="character">
    <w:name w:val="Contents 8"/>
    <w:link w:val="Style_57"/>
    <w:rPr>
      <w:rFonts w:ascii="XO Thames" w:hAnsi="XO Thames"/>
      <w:sz w:val="28"/>
    </w:rPr>
  </w:style>
  <w:style w:styleId="Style_58" w:type="paragraph">
    <w:name w:val="heading 5"/>
    <w:next w:val="Style_11"/>
    <w:link w:val="Style_58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58_ch" w:type="character">
    <w:name w:val="heading 5"/>
    <w:link w:val="Style_58"/>
    <w:rPr>
      <w:rFonts w:ascii="XO Thames" w:hAnsi="XO Thames"/>
      <w:b w:val="1"/>
    </w:rPr>
  </w:style>
  <w:style w:styleId="Style_59" w:type="paragraph">
    <w:name w:val="Заголовок3"/>
    <w:link w:val="Style_59_ch"/>
    <w:rPr>
      <w:rFonts w:ascii="PT Astra Serif" w:hAnsi="PT Astra Serif"/>
      <w:sz w:val="28"/>
    </w:rPr>
  </w:style>
  <w:style w:styleId="Style_59_ch" w:type="character">
    <w:name w:val="Заголовок3"/>
    <w:link w:val="Style_59"/>
    <w:rPr>
      <w:rFonts w:ascii="PT Astra Serif" w:hAnsi="PT Astra Serif"/>
      <w:sz w:val="28"/>
    </w:rPr>
  </w:style>
  <w:style w:styleId="Style_60" w:type="paragraph">
    <w:name w:val="Заголовок2"/>
    <w:basedOn w:val="Style_27"/>
    <w:link w:val="Style_60_ch"/>
    <w:rPr>
      <w:rFonts w:ascii="PT Astra Serif" w:hAnsi="PT Astra Serif"/>
      <w:sz w:val="28"/>
    </w:rPr>
  </w:style>
  <w:style w:styleId="Style_60_ch" w:type="character">
    <w:name w:val="Заголовок2"/>
    <w:basedOn w:val="Style_27_ch"/>
    <w:link w:val="Style_60"/>
    <w:rPr>
      <w:rFonts w:ascii="PT Astra Serif" w:hAnsi="PT Astra Serif"/>
      <w:sz w:val="28"/>
    </w:rPr>
  </w:style>
  <w:style w:styleId="Style_31" w:type="paragraph">
    <w:name w:val="Text body"/>
    <w:link w:val="Style_31_ch"/>
  </w:style>
  <w:style w:styleId="Style_31_ch" w:type="character">
    <w:name w:val="Text body"/>
    <w:link w:val="Style_31"/>
  </w:style>
  <w:style w:styleId="Style_61" w:type="paragraph">
    <w:name w:val="Contents 3"/>
    <w:link w:val="Style_61_ch"/>
    <w:rPr>
      <w:rFonts w:ascii="XO Thames" w:hAnsi="XO Thames"/>
      <w:sz w:val="28"/>
    </w:rPr>
  </w:style>
  <w:style w:styleId="Style_61_ch" w:type="character">
    <w:name w:val="Contents 3"/>
    <w:link w:val="Style_61"/>
    <w:rPr>
      <w:rFonts w:ascii="XO Thames" w:hAnsi="XO Thames"/>
      <w:sz w:val="28"/>
    </w:rPr>
  </w:style>
  <w:style w:styleId="Style_62" w:type="paragraph">
    <w:name w:val="heading 1"/>
    <w:next w:val="Style_11"/>
    <w:link w:val="Style_62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62_ch" w:type="character">
    <w:name w:val="heading 1"/>
    <w:link w:val="Style_62"/>
    <w:rPr>
      <w:rFonts w:ascii="XO Thames" w:hAnsi="XO Thames"/>
      <w:b w:val="1"/>
      <w:sz w:val="32"/>
    </w:rPr>
  </w:style>
  <w:style w:styleId="Style_63" w:type="paragraph">
    <w:name w:val="ConsPlusTitlePage"/>
    <w:link w:val="Style_63_ch"/>
    <w:pPr>
      <w:widowControl w:val="0"/>
      <w:ind/>
    </w:pPr>
    <w:rPr>
      <w:rFonts w:ascii="Tahoma" w:hAnsi="Tahoma"/>
      <w:sz w:val="20"/>
    </w:rPr>
  </w:style>
  <w:style w:styleId="Style_63_ch" w:type="character">
    <w:name w:val="ConsPlusTitlePage"/>
    <w:link w:val="Style_63"/>
    <w:rPr>
      <w:rFonts w:ascii="Tahoma" w:hAnsi="Tahoma"/>
      <w:sz w:val="20"/>
    </w:rPr>
  </w:style>
  <w:style w:styleId="Style_64" w:type="paragraph">
    <w:name w:val="Hyperlink"/>
    <w:link w:val="Style_64_ch"/>
    <w:rPr>
      <w:color w:val="0000FF"/>
      <w:u w:val="single"/>
    </w:rPr>
  </w:style>
  <w:style w:styleId="Style_64_ch" w:type="character">
    <w:name w:val="Hyperlink"/>
    <w:link w:val="Style_64"/>
    <w:rPr>
      <w:color w:val="0000FF"/>
      <w:u w:val="single"/>
    </w:rPr>
  </w:style>
  <w:style w:styleId="Style_65" w:type="paragraph">
    <w:name w:val="Footnote"/>
    <w:link w:val="Style_65_ch"/>
    <w:pPr>
      <w:widowControl w:val="0"/>
      <w:ind w:firstLine="851" w:left="0"/>
      <w:jc w:val="both"/>
    </w:pPr>
    <w:rPr>
      <w:rFonts w:ascii="XO Thames" w:hAnsi="XO Thames"/>
    </w:rPr>
  </w:style>
  <w:style w:styleId="Style_65_ch" w:type="character">
    <w:name w:val="Footnote"/>
    <w:link w:val="Style_65"/>
    <w:rPr>
      <w:rFonts w:ascii="XO Thames" w:hAnsi="XO Thames"/>
    </w:rPr>
  </w:style>
  <w:style w:styleId="Style_66" w:type="paragraph">
    <w:name w:val="msonormal"/>
    <w:basedOn w:val="Style_11"/>
    <w:link w:val="Style_66_ch"/>
    <w:pPr>
      <w:widowControl w:val="0"/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6_ch" w:type="character">
    <w:name w:val="msonormal"/>
    <w:basedOn w:val="Style_11_ch"/>
    <w:link w:val="Style_66"/>
    <w:rPr>
      <w:rFonts w:ascii="Times New Roman" w:hAnsi="Times New Roman"/>
      <w:sz w:val="24"/>
    </w:rPr>
  </w:style>
  <w:style w:styleId="Style_67" w:type="paragraph">
    <w:name w:val="toc 1"/>
    <w:next w:val="Style_11"/>
    <w:link w:val="Style_67_ch"/>
    <w:uiPriority w:val="39"/>
    <w:rPr>
      <w:rFonts w:ascii="XO Thames" w:hAnsi="XO Thames"/>
      <w:b w:val="1"/>
      <w:sz w:val="28"/>
    </w:rPr>
  </w:style>
  <w:style w:styleId="Style_67_ch" w:type="character">
    <w:name w:val="toc 1"/>
    <w:link w:val="Style_67"/>
    <w:rPr>
      <w:rFonts w:ascii="XO Thames" w:hAnsi="XO Thames"/>
      <w:b w:val="1"/>
      <w:sz w:val="28"/>
    </w:rPr>
  </w:style>
  <w:style w:styleId="Style_68" w:type="paragraph">
    <w:name w:val="Основной шрифт абзаца2"/>
    <w:link w:val="Style_68_ch"/>
  </w:style>
  <w:style w:styleId="Style_68_ch" w:type="character">
    <w:name w:val="Основной шрифт абзаца2"/>
    <w:link w:val="Style_68"/>
  </w:style>
  <w:style w:styleId="Style_69" w:type="paragraph">
    <w:name w:val="Колонтитул"/>
    <w:basedOn w:val="Style_11"/>
    <w:link w:val="Style_69_ch"/>
  </w:style>
  <w:style w:styleId="Style_69_ch" w:type="character">
    <w:name w:val="Колонтитул"/>
    <w:basedOn w:val="Style_11_ch"/>
    <w:link w:val="Style_69"/>
  </w:style>
  <w:style w:styleId="Style_70" w:type="paragraph">
    <w:name w:val="Header and Footer"/>
    <w:link w:val="Style_70_ch"/>
    <w:rPr>
      <w:rFonts w:ascii="XO Thames" w:hAnsi="XO Thames"/>
      <w:sz w:val="28"/>
    </w:rPr>
  </w:style>
  <w:style w:styleId="Style_70_ch" w:type="character">
    <w:name w:val="Header and Footer"/>
    <w:link w:val="Style_70"/>
    <w:rPr>
      <w:rFonts w:ascii="XO Thames" w:hAnsi="XO Thames"/>
      <w:sz w:val="28"/>
    </w:rPr>
  </w:style>
  <w:style w:styleId="Style_71" w:type="paragraph">
    <w:name w:val="caption"/>
    <w:basedOn w:val="Style_11"/>
    <w:link w:val="Style_71_ch"/>
    <w:pPr>
      <w:widowControl w:val="0"/>
      <w:spacing w:after="120" w:before="120"/>
      <w:ind/>
    </w:pPr>
    <w:rPr>
      <w:rFonts w:ascii="PT Astra Serif" w:hAnsi="PT Astra Serif"/>
      <w:i w:val="1"/>
      <w:sz w:val="24"/>
    </w:rPr>
  </w:style>
  <w:style w:styleId="Style_71_ch" w:type="character">
    <w:name w:val="caption"/>
    <w:basedOn w:val="Style_11_ch"/>
    <w:link w:val="Style_71"/>
    <w:rPr>
      <w:rFonts w:ascii="PT Astra Serif" w:hAnsi="PT Astra Serif"/>
      <w:i w:val="1"/>
      <w:sz w:val="24"/>
    </w:rPr>
  </w:style>
  <w:style w:styleId="Style_72" w:type="paragraph">
    <w:name w:val="Contents 7"/>
    <w:link w:val="Style_72_ch"/>
    <w:rPr>
      <w:rFonts w:ascii="XO Thames" w:hAnsi="XO Thames"/>
      <w:sz w:val="28"/>
    </w:rPr>
  </w:style>
  <w:style w:styleId="Style_72_ch" w:type="character">
    <w:name w:val="Contents 7"/>
    <w:link w:val="Style_72"/>
    <w:rPr>
      <w:rFonts w:ascii="XO Thames" w:hAnsi="XO Thames"/>
      <w:sz w:val="28"/>
    </w:rPr>
  </w:style>
  <w:style w:styleId="Style_73" w:type="paragraph">
    <w:name w:val="Body Text"/>
    <w:basedOn w:val="Style_11"/>
    <w:link w:val="Style_73_ch"/>
    <w:pPr>
      <w:widowControl w:val="0"/>
      <w:spacing w:after="120"/>
      <w:ind/>
    </w:pPr>
  </w:style>
  <w:style w:styleId="Style_73_ch" w:type="character">
    <w:name w:val="Body Text"/>
    <w:basedOn w:val="Style_11_ch"/>
    <w:link w:val="Style_73"/>
  </w:style>
  <w:style w:styleId="Style_74" w:type="paragraph">
    <w:name w:val="List Paragraph"/>
    <w:basedOn w:val="Style_11"/>
    <w:link w:val="Style_74_ch"/>
    <w:pPr>
      <w:widowControl w:val="0"/>
      <w:ind w:firstLine="0" w:left="720"/>
      <w:contextualSpacing w:val="1"/>
    </w:pPr>
  </w:style>
  <w:style w:styleId="Style_74_ch" w:type="character">
    <w:name w:val="List Paragraph"/>
    <w:basedOn w:val="Style_11_ch"/>
    <w:link w:val="Style_74"/>
  </w:style>
  <w:style w:styleId="Style_75" w:type="paragraph">
    <w:name w:val="Указатель1"/>
    <w:basedOn w:val="Style_27"/>
    <w:link w:val="Style_75_ch"/>
    <w:rPr>
      <w:rFonts w:ascii="PT Astra Serif" w:hAnsi="PT Astra Serif"/>
    </w:rPr>
  </w:style>
  <w:style w:styleId="Style_75_ch" w:type="character">
    <w:name w:val="Указатель1"/>
    <w:basedOn w:val="Style_27_ch"/>
    <w:link w:val="Style_75"/>
    <w:rPr>
      <w:rFonts w:ascii="PT Astra Serif" w:hAnsi="PT Astra Serif"/>
    </w:rPr>
  </w:style>
  <w:style w:styleId="Style_76" w:type="paragraph">
    <w:name w:val="Основной шрифт абзаца3"/>
    <w:link w:val="Style_76_ch"/>
  </w:style>
  <w:style w:styleId="Style_76_ch" w:type="character">
    <w:name w:val="Основной шрифт абзаца3"/>
    <w:link w:val="Style_76"/>
  </w:style>
  <w:style w:styleId="Style_77" w:type="paragraph">
    <w:name w:val="toc 9"/>
    <w:next w:val="Style_11"/>
    <w:link w:val="Style_77_ch"/>
    <w:uiPriority w:val="39"/>
    <w:pPr>
      <w:widowControl w:val="0"/>
      <w:ind w:firstLine="0" w:left="1600"/>
    </w:pPr>
    <w:rPr>
      <w:rFonts w:ascii="XO Thames" w:hAnsi="XO Thames"/>
      <w:sz w:val="28"/>
    </w:rPr>
  </w:style>
  <w:style w:styleId="Style_77_ch" w:type="character">
    <w:name w:val="toc 9"/>
    <w:link w:val="Style_77"/>
    <w:rPr>
      <w:rFonts w:ascii="XO Thames" w:hAnsi="XO Thames"/>
      <w:sz w:val="28"/>
    </w:rPr>
  </w:style>
  <w:style w:styleId="Style_78" w:type="paragraph">
    <w:name w:val="Заголовок1"/>
    <w:basedOn w:val="Style_27"/>
    <w:link w:val="Style_78_ch"/>
    <w:rPr>
      <w:rFonts w:ascii="PT Astra Serif" w:hAnsi="PT Astra Serif"/>
      <w:sz w:val="28"/>
    </w:rPr>
  </w:style>
  <w:style w:styleId="Style_78_ch" w:type="character">
    <w:name w:val="Заголовок1"/>
    <w:basedOn w:val="Style_27_ch"/>
    <w:link w:val="Style_78"/>
    <w:rPr>
      <w:rFonts w:ascii="PT Astra Serif" w:hAnsi="PT Astra Serif"/>
      <w:sz w:val="28"/>
    </w:rPr>
  </w:style>
  <w:style w:styleId="Style_79" w:type="paragraph">
    <w:name w:val="ConsPlusCell"/>
    <w:link w:val="Style_79_ch"/>
    <w:pPr>
      <w:widowControl w:val="0"/>
      <w:ind/>
    </w:pPr>
    <w:rPr>
      <w:rFonts w:ascii="Courier New" w:hAnsi="Courier New"/>
      <w:sz w:val="20"/>
    </w:rPr>
  </w:style>
  <w:style w:styleId="Style_79_ch" w:type="character">
    <w:name w:val="ConsPlusCell"/>
    <w:link w:val="Style_79"/>
    <w:rPr>
      <w:rFonts w:ascii="Courier New" w:hAnsi="Courier New"/>
      <w:sz w:val="20"/>
    </w:rPr>
  </w:style>
  <w:style w:styleId="Style_80" w:type="paragraph">
    <w:name w:val="toc 8"/>
    <w:next w:val="Style_11"/>
    <w:link w:val="Style_80_ch"/>
    <w:uiPriority w:val="39"/>
    <w:pPr>
      <w:widowControl w:val="0"/>
      <w:ind w:firstLine="0" w:left="1400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81" w:type="paragraph">
    <w:name w:val="Default"/>
    <w:link w:val="Style_81_ch"/>
    <w:rPr>
      <w:rFonts w:ascii="Times New Roman" w:hAnsi="Times New Roman"/>
      <w:sz w:val="24"/>
    </w:rPr>
  </w:style>
  <w:style w:styleId="Style_81_ch" w:type="character">
    <w:name w:val="Default"/>
    <w:link w:val="Style_81"/>
    <w:rPr>
      <w:rFonts w:ascii="Times New Roman" w:hAnsi="Times New Roman"/>
      <w:sz w:val="24"/>
    </w:rPr>
  </w:style>
  <w:style w:styleId="Style_82" w:type="paragraph">
    <w:name w:val="Заголовок 41"/>
    <w:link w:val="Style_82_ch"/>
    <w:rPr>
      <w:rFonts w:ascii="XO Thames" w:hAnsi="XO Thames"/>
      <w:b w:val="1"/>
      <w:sz w:val="24"/>
    </w:rPr>
  </w:style>
  <w:style w:styleId="Style_82_ch" w:type="character">
    <w:name w:val="Заголовок 41"/>
    <w:link w:val="Style_82"/>
    <w:rPr>
      <w:rFonts w:ascii="XO Thames" w:hAnsi="XO Thames"/>
      <w:b w:val="1"/>
      <w:sz w:val="24"/>
    </w:rPr>
  </w:style>
  <w:style w:styleId="Style_83" w:type="paragraph">
    <w:name w:val="Список2"/>
    <w:basedOn w:val="Style_31"/>
    <w:link w:val="Style_83_ch"/>
    <w:rPr>
      <w:rFonts w:ascii="PT Astra Serif" w:hAnsi="PT Astra Serif"/>
    </w:rPr>
  </w:style>
  <w:style w:styleId="Style_83_ch" w:type="character">
    <w:name w:val="Список2"/>
    <w:basedOn w:val="Style_31_ch"/>
    <w:link w:val="Style_83"/>
    <w:rPr>
      <w:rFonts w:ascii="PT Astra Serif" w:hAnsi="PT Astra Serif"/>
    </w:rPr>
  </w:style>
  <w:style w:styleId="Style_84" w:type="paragraph">
    <w:name w:val="Нижний колонтитул2"/>
    <w:link w:val="Style_84_ch"/>
  </w:style>
  <w:style w:styleId="Style_84_ch" w:type="character">
    <w:name w:val="Нижний колонтитул2"/>
    <w:link w:val="Style_84"/>
  </w:style>
  <w:style w:styleId="Style_85" w:type="paragraph">
    <w:name w:val="ConsPlusNonformat"/>
    <w:link w:val="Style_85_ch"/>
    <w:pPr>
      <w:widowControl w:val="0"/>
      <w:ind/>
    </w:pPr>
    <w:rPr>
      <w:rFonts w:ascii="Courier New" w:hAnsi="Courier New"/>
      <w:sz w:val="20"/>
    </w:rPr>
  </w:style>
  <w:style w:styleId="Style_85_ch" w:type="character">
    <w:name w:val="ConsPlusNonformat"/>
    <w:link w:val="Style_85"/>
    <w:rPr>
      <w:rFonts w:ascii="Courier New" w:hAnsi="Courier New"/>
      <w:sz w:val="20"/>
    </w:rPr>
  </w:style>
  <w:style w:styleId="Style_9" w:type="paragraph">
    <w:name w:val="Прижатый влево"/>
    <w:basedOn w:val="Style_11"/>
    <w:next w:val="Style_11"/>
    <w:link w:val="Style_9_ch"/>
    <w:pPr>
      <w:widowControl w:val="0"/>
      <w:spacing w:after="0" w:line="240" w:lineRule="auto"/>
      <w:ind/>
    </w:pPr>
    <w:rPr>
      <w:rFonts w:ascii="Times New Roman CYR" w:hAnsi="Times New Roman CYR"/>
      <w:sz w:val="24"/>
    </w:rPr>
  </w:style>
  <w:style w:styleId="Style_9_ch" w:type="character">
    <w:name w:val="Прижатый влево"/>
    <w:basedOn w:val="Style_11_ch"/>
    <w:link w:val="Style_9"/>
    <w:rPr>
      <w:rFonts w:ascii="Times New Roman CYR" w:hAnsi="Times New Roman CYR"/>
      <w:sz w:val="24"/>
    </w:rPr>
  </w:style>
  <w:style w:styleId="Style_86" w:type="paragraph">
    <w:name w:val="Основной шрифт абзаца4"/>
    <w:link w:val="Style_86_ch"/>
  </w:style>
  <w:style w:styleId="Style_86_ch" w:type="character">
    <w:name w:val="Основной шрифт абзаца4"/>
    <w:link w:val="Style_86"/>
  </w:style>
  <w:style w:styleId="Style_87" w:type="paragraph">
    <w:name w:val="Замещающий текст1"/>
    <w:basedOn w:val="Style_13"/>
    <w:link w:val="Style_87_ch"/>
    <w:rPr>
      <w:color w:val="808080"/>
    </w:rPr>
  </w:style>
  <w:style w:styleId="Style_87_ch" w:type="character">
    <w:name w:val="Замещающий текст1"/>
    <w:basedOn w:val="Style_13_ch"/>
    <w:link w:val="Style_87"/>
    <w:rPr>
      <w:color w:val="808080"/>
    </w:rPr>
  </w:style>
  <w:style w:styleId="Style_88" w:type="paragraph">
    <w:name w:val="toc 5"/>
    <w:next w:val="Style_11"/>
    <w:link w:val="Style_88_ch"/>
    <w:uiPriority w:val="39"/>
    <w:pPr>
      <w:widowControl w:val="0"/>
      <w:ind w:firstLine="0" w:left="800"/>
    </w:pPr>
    <w:rPr>
      <w:rFonts w:ascii="XO Thames" w:hAnsi="XO Thames"/>
      <w:sz w:val="28"/>
    </w:rPr>
  </w:style>
  <w:style w:styleId="Style_88_ch" w:type="character">
    <w:name w:val="toc 5"/>
    <w:link w:val="Style_88"/>
    <w:rPr>
      <w:rFonts w:ascii="XO Thames" w:hAnsi="XO Thames"/>
      <w:sz w:val="28"/>
    </w:rPr>
  </w:style>
  <w:style w:styleId="Style_27" w:type="paragraph">
    <w:name w:val="Обычный1"/>
    <w:link w:val="Style_27_ch"/>
  </w:style>
  <w:style w:styleId="Style_27_ch" w:type="character">
    <w:name w:val="Обычный1"/>
    <w:link w:val="Style_27"/>
  </w:style>
  <w:style w:styleId="Style_1" w:type="paragraph">
    <w:name w:val="header"/>
    <w:basedOn w:val="Style_11"/>
    <w:link w:val="Style_1_ch"/>
    <w:pPr>
      <w:widowControl w:val="0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11_ch"/>
    <w:link w:val="Style_1"/>
  </w:style>
  <w:style w:styleId="Style_89" w:type="paragraph">
    <w:name w:val="Цветовое выделение"/>
    <w:link w:val="Style_89_ch"/>
    <w:rPr>
      <w:rFonts w:ascii="Calibri" w:hAnsi="Calibri"/>
      <w:b w:val="1"/>
      <w:color w:val="26282F"/>
    </w:rPr>
  </w:style>
  <w:style w:styleId="Style_89_ch" w:type="character">
    <w:name w:val="Цветовое выделение"/>
    <w:link w:val="Style_89"/>
    <w:rPr>
      <w:rFonts w:ascii="Calibri" w:hAnsi="Calibri"/>
      <w:b w:val="1"/>
      <w:color w:val="26282F"/>
    </w:rPr>
  </w:style>
  <w:style w:styleId="Style_90" w:type="paragraph">
    <w:name w:val="Contents 5"/>
    <w:link w:val="Style_90_ch"/>
    <w:rPr>
      <w:rFonts w:ascii="XO Thames" w:hAnsi="XO Thames"/>
      <w:sz w:val="28"/>
    </w:rPr>
  </w:style>
  <w:style w:styleId="Style_90_ch" w:type="character">
    <w:name w:val="Contents 5"/>
    <w:link w:val="Style_90"/>
    <w:rPr>
      <w:rFonts w:ascii="XO Thames" w:hAnsi="XO Thames"/>
      <w:sz w:val="28"/>
    </w:rPr>
  </w:style>
  <w:style w:styleId="Style_91" w:type="paragraph">
    <w:name w:val="Заголовок 31"/>
    <w:link w:val="Style_91_ch"/>
    <w:rPr>
      <w:rFonts w:ascii="XO Thames" w:hAnsi="XO Thames"/>
      <w:b w:val="1"/>
      <w:sz w:val="26"/>
    </w:rPr>
  </w:style>
  <w:style w:styleId="Style_91_ch" w:type="character">
    <w:name w:val="Заголовок 31"/>
    <w:link w:val="Style_91"/>
    <w:rPr>
      <w:rFonts w:ascii="XO Thames" w:hAnsi="XO Thames"/>
      <w:b w:val="1"/>
      <w:sz w:val="26"/>
    </w:rPr>
  </w:style>
  <w:style w:styleId="Style_92" w:type="paragraph">
    <w:name w:val="Subtitle"/>
    <w:link w:val="Style_92_ch"/>
    <w:uiPriority w:val="11"/>
    <w:qFormat/>
    <w:rPr>
      <w:rFonts w:ascii="XO Thames" w:hAnsi="XO Thames"/>
      <w:i w:val="1"/>
      <w:sz w:val="24"/>
    </w:rPr>
  </w:style>
  <w:style w:styleId="Style_92_ch" w:type="character">
    <w:name w:val="Subtitle"/>
    <w:link w:val="Style_92"/>
    <w:rPr>
      <w:rFonts w:ascii="XO Thames" w:hAnsi="XO Thames"/>
      <w:i w:val="1"/>
      <w:sz w:val="24"/>
    </w:rPr>
  </w:style>
  <w:style w:styleId="Style_93" w:type="paragraph">
    <w:name w:val="Balloon Text"/>
    <w:basedOn w:val="Style_11"/>
    <w:link w:val="Style_93_ch"/>
    <w:pPr>
      <w:widowControl w:val="0"/>
      <w:spacing w:after="0" w:line="240" w:lineRule="auto"/>
      <w:ind/>
    </w:pPr>
    <w:rPr>
      <w:rFonts w:ascii="Segoe UI" w:hAnsi="Segoe UI"/>
      <w:sz w:val="18"/>
    </w:rPr>
  </w:style>
  <w:style w:styleId="Style_93_ch" w:type="character">
    <w:name w:val="Balloon Text"/>
    <w:basedOn w:val="Style_11_ch"/>
    <w:link w:val="Style_93"/>
    <w:rPr>
      <w:rFonts w:ascii="Segoe UI" w:hAnsi="Segoe UI"/>
      <w:sz w:val="18"/>
    </w:rPr>
  </w:style>
  <w:style w:styleId="Style_94" w:type="paragraph">
    <w:name w:val="Заголовок 42"/>
    <w:link w:val="Style_94_ch"/>
    <w:rPr>
      <w:rFonts w:ascii="XO Thames" w:hAnsi="XO Thames"/>
      <w:b w:val="1"/>
      <w:sz w:val="24"/>
    </w:rPr>
  </w:style>
  <w:style w:styleId="Style_94_ch" w:type="character">
    <w:name w:val="Заголовок 42"/>
    <w:link w:val="Style_94"/>
    <w:rPr>
      <w:rFonts w:ascii="XO Thames" w:hAnsi="XO Thames"/>
      <w:b w:val="1"/>
      <w:sz w:val="24"/>
    </w:rPr>
  </w:style>
  <w:style w:styleId="Style_95" w:type="paragraph">
    <w:name w:val="Title"/>
    <w:next w:val="Style_73"/>
    <w:link w:val="Style_95_ch"/>
    <w:uiPriority w:val="10"/>
    <w:qFormat/>
    <w:rPr>
      <w:rFonts w:ascii="PT Astra Serif" w:hAnsi="PT Astra Serif"/>
      <w:sz w:val="28"/>
    </w:rPr>
  </w:style>
  <w:style w:styleId="Style_95_ch" w:type="character">
    <w:name w:val="Title"/>
    <w:link w:val="Style_95"/>
    <w:rPr>
      <w:rFonts w:ascii="PT Astra Serif" w:hAnsi="PT Astra Serif"/>
      <w:sz w:val="28"/>
    </w:rPr>
  </w:style>
  <w:style w:styleId="Style_96" w:type="paragraph">
    <w:name w:val="heading 4"/>
    <w:next w:val="Style_11"/>
    <w:link w:val="Style_96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link w:val="Style_96"/>
    <w:rPr>
      <w:rFonts w:ascii="XO Thames" w:hAnsi="XO Thames"/>
      <w:b w:val="1"/>
      <w:sz w:val="24"/>
    </w:rPr>
  </w:style>
  <w:style w:styleId="Style_97" w:type="paragraph">
    <w:name w:val="heading 2"/>
    <w:next w:val="Style_11"/>
    <w:link w:val="Style_97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97_ch" w:type="character">
    <w:name w:val="heading 2"/>
    <w:link w:val="Style_97"/>
    <w:rPr>
      <w:rFonts w:ascii="XO Thames" w:hAnsi="XO Thames"/>
      <w:b w:val="1"/>
      <w:sz w:val="28"/>
    </w:rPr>
  </w:style>
  <w:style w:styleId="Style_5" w:type="paragraph">
    <w:name w:val="Body Text Indent"/>
    <w:basedOn w:val="Style_73"/>
    <w:link w:val="Style_5_ch"/>
    <w:pPr>
      <w:widowControl w:val="0"/>
      <w:spacing w:line="240" w:lineRule="auto"/>
      <w:ind w:firstLine="0" w:left="283"/>
    </w:pPr>
    <w:rPr>
      <w:rFonts w:ascii="Times New Roman" w:hAnsi="Times New Roman"/>
      <w:sz w:val="24"/>
    </w:rPr>
  </w:style>
  <w:style w:styleId="Style_5_ch" w:type="character">
    <w:name w:val="Body Text Indent"/>
    <w:basedOn w:val="Style_73_ch"/>
    <w:link w:val="Style_5"/>
    <w:rPr>
      <w:rFonts w:ascii="Times New Roman" w:hAnsi="Times New Roman"/>
      <w:sz w:val="24"/>
    </w:rPr>
  </w:style>
  <w:style w:styleId="Style_98" w:type="paragraph">
    <w:name w:val="index heading"/>
    <w:basedOn w:val="Style_11"/>
    <w:link w:val="Style_98_ch"/>
    <w:rPr>
      <w:rFonts w:ascii="PT Astra Serif" w:hAnsi="PT Astra Serif"/>
    </w:rPr>
  </w:style>
  <w:style w:styleId="Style_98_ch" w:type="character">
    <w:name w:val="index heading"/>
    <w:basedOn w:val="Style_11_ch"/>
    <w:link w:val="Style_98"/>
    <w:rPr>
      <w:rFonts w:ascii="PT Astra Serif" w:hAnsi="PT Astra Serif"/>
    </w:rPr>
  </w:style>
  <w:style w:styleId="Style_99" w:type="paragraph">
    <w:name w:val="Список1"/>
    <w:basedOn w:val="Style_73"/>
    <w:link w:val="Style_99_ch"/>
    <w:rPr>
      <w:rFonts w:ascii="PT Astra Serif" w:hAnsi="PT Astra Serif"/>
    </w:rPr>
  </w:style>
  <w:style w:styleId="Style_99_ch" w:type="character">
    <w:name w:val="Список1"/>
    <w:basedOn w:val="Style_73_ch"/>
    <w:link w:val="Style_99"/>
    <w:rPr>
      <w:rFonts w:ascii="PT Astra Serif" w:hAnsi="PT Astra Serif"/>
    </w:rPr>
  </w:style>
  <w:style w:styleId="Style_100" w:type="paragraph">
    <w:name w:val="Contents 6"/>
    <w:link w:val="Style_100_ch"/>
    <w:rPr>
      <w:rFonts w:ascii="XO Thames" w:hAnsi="XO Thames"/>
      <w:sz w:val="28"/>
    </w:rPr>
  </w:style>
  <w:style w:styleId="Style_100_ch" w:type="character">
    <w:name w:val="Contents 6"/>
    <w:link w:val="Style_100"/>
    <w:rPr>
      <w:rFonts w:ascii="XO Thames" w:hAnsi="XO Thames"/>
      <w:sz w:val="28"/>
    </w:rPr>
  </w:style>
  <w:style w:styleId="Style_7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10" Target="footer10.xml" Type="http://schemas.openxmlformats.org/officeDocument/2006/relationships/footer"/>
  <Relationship Id="rId19" Target="styles.xml" Type="http://schemas.openxmlformats.org/officeDocument/2006/relationships/styles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footer8.xml" Type="http://schemas.openxmlformats.org/officeDocument/2006/relationships/footer"/>
  <Relationship Id="rId16" Target="media/1.png" Type="http://schemas.openxmlformats.org/officeDocument/2006/relationships/image"/>
  <Relationship Id="rId20" Target="stylesWithEffects.xml" Type="http://schemas.microsoft.com/office/2007/relationships/stylesWithEffects"/>
  <Relationship Id="rId2" Target="footer2.xml" Type="http://schemas.openxmlformats.org/officeDocument/2006/relationships/footer"/>
  <Relationship Id="rId21" Target="webSettings.xml" Type="http://schemas.openxmlformats.org/officeDocument/2006/relationships/webSettings"/>
  <Relationship Id="rId9" Target="header9.xml" Type="http://schemas.openxmlformats.org/officeDocument/2006/relationships/header"/>
  <Relationship Id="rId15" Target="footer15.xml" Type="http://schemas.openxmlformats.org/officeDocument/2006/relationships/foot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2026-02-03T06:05:10Z</dcterms:created>
  <dcterms:modified xsi:type="dcterms:W3CDTF">2026-02-04T08:32:54Z</dcterms:modified>
</cp:coreProperties>
</file>