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9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A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B000000">
      <w:pPr>
        <w:rPr>
          <w:spacing w:val="-4"/>
          <w:sz w:val="28"/>
        </w:rPr>
      </w:pPr>
    </w:p>
    <w:p w14:paraId="0C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28.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451</w:t>
      </w:r>
      <w:r>
        <w:rPr>
          <w:spacing w:val="-4"/>
          <w:sz w:val="28"/>
        </w:rPr>
        <w:t>-П</w:t>
      </w:r>
    </w:p>
    <w:p w14:paraId="0D000000">
      <w:pPr>
        <w:pStyle w:val="Style_3"/>
        <w:widowControl w:val="1"/>
        <w:spacing w:after="0" w:before="0" w:line="240" w:lineRule="auto"/>
        <w:ind w:firstLine="0" w:left="0" w:right="4309"/>
        <w:jc w:val="lef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Об утверждении </w:t>
      </w:r>
      <w:r>
        <w:rPr>
          <w:rFonts w:ascii="PT Astra Serif" w:hAnsi="PT Astra Serif"/>
          <w:sz w:val="28"/>
        </w:rPr>
        <w:t>документации о внесении изменений в проект планировки территории, утвержденный постановлением администрации города от 01.09.2015 №11670-П, в границах 144 микрорайона г. Магнитогорска</w:t>
      </w:r>
    </w:p>
    <w:p w14:paraId="0E000000">
      <w:pPr>
        <w:pStyle w:val="Style_3"/>
        <w:spacing w:after="0" w:before="0" w:line="240" w:lineRule="auto"/>
        <w:ind w:right="4677"/>
        <w:rPr>
          <w:rFonts w:ascii="PT Astra Serif" w:hAnsi="PT Astra Serif"/>
          <w:sz w:val="24"/>
        </w:rPr>
      </w:pPr>
    </w:p>
    <w:p w14:paraId="0F000000">
      <w:pPr>
        <w:pStyle w:val="Style_3"/>
        <w:widowControl w:val="1"/>
        <w:tabs>
          <w:tab w:leader="none" w:pos="630" w:val="left"/>
          <w:tab w:leader="none" w:pos="708" w:val="clear"/>
        </w:tabs>
        <w:spacing w:after="0" w:before="0" w:line="240" w:lineRule="auto"/>
        <w:ind w:firstLine="624" w:left="0" w:right="0"/>
        <w:jc w:val="both"/>
      </w:pPr>
      <w:r>
        <w:rPr>
          <w:rFonts w:ascii="PT Astra Serif" w:hAnsi="PT Astra Serif"/>
          <w:sz w:val="28"/>
        </w:rPr>
        <w:t xml:space="preserve">В соответствии с Федеральным законом от 06.10.2003 №131-ФЗ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№125, постановлением администрации города Магнитогорска от 21.11.2025 №9900-П «О подготовке </w:t>
      </w:r>
      <w:r>
        <w:rPr>
          <w:rFonts w:ascii="PT Astra Serif" w:hAnsi="PT Astra Serif"/>
          <w:sz w:val="28"/>
        </w:rPr>
        <w:t xml:space="preserve">документации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о внесении изменений в проект планировки территории, утвержденный постановлением администрации города от 01.09.2015 №11670-П, в границах 144 микрорайона г. Магнитогорска</w:t>
      </w:r>
      <w:r>
        <w:rPr>
          <w:rFonts w:ascii="PT Astra Serif" w:hAnsi="PT Astra Serif"/>
          <w:sz w:val="28"/>
        </w:rPr>
        <w:t xml:space="preserve">», опубликованным в газете «Магнитогорский рабочий» от 25.11.2025 №134, оповещением администрации города о начале общественных обсуждений по </w:t>
      </w:r>
      <w:r>
        <w:rPr>
          <w:rFonts w:ascii="PT Astra Serif" w:hAnsi="PT Astra Serif"/>
          <w:sz w:val="28"/>
        </w:rPr>
        <w:t>документации о внесении изменений в проект планировки территории, утвержденный постановлением администрации города от 01.09.2015 №11670-П, в границах 144 микрорайона г. Магнитогорска</w:t>
      </w:r>
      <w:r>
        <w:rPr>
          <w:rFonts w:ascii="PT Astra Serif" w:hAnsi="PT Astra Serif"/>
          <w:sz w:val="28"/>
        </w:rPr>
        <w:t>, опубликованным в газете «Магнитогорский рабочий» от 19.12.2025 №145, с учетом протокола общественных обсуждений от 16.01.2026 и заключения о результатах общественных обсуждений от 16.01.2026, опубликованного в газете «Магнитогорский рабочий» от 16.01.2026 №3, руководствуясь Уставом города Магнитогорска,</w:t>
      </w:r>
    </w:p>
    <w:p w14:paraId="10000000">
      <w:pPr>
        <w:pStyle w:val="Style_3"/>
        <w:spacing w:after="0" w:before="0" w:line="240" w:lineRule="auto"/>
        <w:ind w:right="-1"/>
        <w:jc w:val="both"/>
        <w:rPr>
          <w:rFonts w:ascii="PT Astra Serif" w:hAnsi="PT Astra Serif"/>
          <w:sz w:val="28"/>
        </w:rPr>
      </w:pPr>
    </w:p>
    <w:p w14:paraId="1100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ПОСТАНОВЛЯЮ:</w:t>
      </w:r>
    </w:p>
    <w:p w14:paraId="12000000">
      <w:pPr>
        <w:pStyle w:val="Style_3"/>
        <w:widowControl w:val="0"/>
        <w:tabs>
          <w:tab w:leader="none" w:pos="708" w:val="clear"/>
          <w:tab w:leader="none" w:pos="1140" w:val="left"/>
        </w:tabs>
        <w:spacing w:after="0" w:before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1.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Утвердить </w:t>
      </w:r>
      <w:r>
        <w:rPr>
          <w:rFonts w:ascii="PT Astra Serif" w:hAnsi="PT Astra Serif"/>
          <w:sz w:val="28"/>
        </w:rPr>
        <w:t xml:space="preserve">документацию о внесении изменений в проект планировки территории, утвержденный постановлением администрации города от 01.09.2015 №11670-П, в границах 144 микрорайона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pacing w:val="-8"/>
          <w:sz w:val="28"/>
        </w:rPr>
        <w:t>г. Магнитогорска</w:t>
      </w:r>
      <w:r>
        <w:rPr>
          <w:rFonts w:ascii="PT Astra Serif" w:hAnsi="PT Astra Serif"/>
          <w:spacing w:val="-8"/>
          <w:sz w:val="28"/>
        </w:rPr>
        <w:t xml:space="preserve">, </w:t>
      </w:r>
      <w:r>
        <w:rPr>
          <w:rFonts w:ascii="PT Astra Serif" w:hAnsi="PT Astra Serif"/>
          <w:spacing w:val="-8"/>
          <w:sz w:val="28"/>
        </w:rPr>
        <w:t>шифр</w:t>
      </w:r>
      <w:r>
        <w:rPr>
          <w:rFonts w:ascii="PT Astra Serif" w:hAnsi="PT Astra Serif"/>
          <w:spacing w:val="-8"/>
          <w:sz w:val="28"/>
        </w:rPr>
        <w:t>: А-4102.12-25,</w:t>
      </w:r>
      <w:r>
        <w:rPr>
          <w:rFonts w:ascii="PT Astra Serif" w:hAnsi="PT Astra Serif"/>
          <w:spacing w:val="-8"/>
          <w:sz w:val="28"/>
        </w:rPr>
        <w:t xml:space="preserve"> выполненн</w:t>
      </w:r>
      <w:r>
        <w:rPr>
          <w:rFonts w:ascii="PT Astra Serif" w:hAnsi="PT Astra Serif"/>
          <w:spacing w:val="-8"/>
          <w:sz w:val="28"/>
        </w:rPr>
        <w:t>ую</w:t>
      </w:r>
      <w:r>
        <w:rPr>
          <w:rFonts w:ascii="PT Astra Serif" w:hAnsi="PT Astra Serif"/>
          <w:spacing w:val="-8"/>
          <w:sz w:val="28"/>
        </w:rPr>
        <w:t xml:space="preserve"> </w:t>
      </w:r>
      <w:r>
        <w:rPr>
          <w:rFonts w:ascii="PT Astra Serif" w:hAnsi="PT Astra Serif"/>
          <w:color w:val="000000"/>
          <w:spacing w:val="-8"/>
          <w:sz w:val="28"/>
        </w:rPr>
        <w:t>ООО «Стройинжиниринг»</w:t>
      </w:r>
      <w:r>
        <w:rPr>
          <w:rFonts w:ascii="PT Astra Serif" w:hAnsi="PT Astra Serif"/>
          <w:spacing w:val="-8"/>
          <w:sz w:val="28"/>
        </w:rPr>
        <w:t>,</w:t>
      </w:r>
      <w:r>
        <w:rPr>
          <w:rFonts w:ascii="PT Astra Serif" w:hAnsi="PT Astra Serif"/>
          <w:sz w:val="28"/>
        </w:rPr>
        <w:t xml:space="preserve"> в составе:</w:t>
      </w:r>
    </w:p>
    <w:p w14:paraId="13000000">
      <w:pPr>
        <w:pStyle w:val="Style_4"/>
        <w:widowControl w:val="0"/>
        <w:numPr>
          <w:ilvl w:val="0"/>
          <w:numId w:val="1"/>
        </w:numPr>
        <w:tabs>
          <w:tab w:leader="none" w:pos="708" w:val="clear"/>
          <w:tab w:leader="none" w:pos="1110" w:val="left"/>
        </w:tabs>
        <w:spacing w:after="0" w:before="0" w:line="240" w:lineRule="auto"/>
        <w:ind w:firstLine="709" w:lef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Положение о характеристиках планируемого развития территории,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14000000">
      <w:pPr>
        <w:pStyle w:val="Style_4"/>
        <w:widowControl w:val="0"/>
        <w:numPr>
          <w:ilvl w:val="0"/>
          <w:numId w:val="1"/>
        </w:numPr>
        <w:tabs>
          <w:tab w:leader="none" w:pos="708" w:val="clear"/>
          <w:tab w:leader="none" w:pos="1110" w:val="left"/>
        </w:tabs>
        <w:spacing w:after="0" w:before="0" w:line="240" w:lineRule="auto"/>
        <w:ind w:firstLine="709" w:lef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5000000">
      <w:pPr>
        <w:pStyle w:val="Style_4"/>
        <w:widowControl w:val="0"/>
        <w:numPr>
          <w:ilvl w:val="0"/>
          <w:numId w:val="1"/>
        </w:numPr>
        <w:tabs>
          <w:tab w:leader="none" w:pos="708" w:val="clear"/>
          <w:tab w:leader="none" w:pos="1110" w:val="left"/>
        </w:tabs>
        <w:spacing w:after="0" w:before="0" w:line="240" w:lineRule="auto"/>
        <w:ind w:firstLine="709" w:lef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чертеж планировки территории М 1:1500 согласно приложению №3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к настоящему постановлению.</w:t>
      </w:r>
    </w:p>
    <w:p w14:paraId="16000000">
      <w:pPr>
        <w:pStyle w:val="Style_3"/>
        <w:widowControl w:val="0"/>
        <w:tabs>
          <w:tab w:leader="none" w:pos="708" w:val="clear"/>
          <w:tab w:leader="none" w:pos="1110" w:val="left"/>
        </w:tabs>
        <w:spacing w:after="0" w:before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2.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>Службе внешних связей и молодежной политики администрации города Магнитогорска (Числова Г.Д.):</w:t>
      </w:r>
    </w:p>
    <w:p w14:paraId="17000000">
      <w:pPr>
        <w:pStyle w:val="Style_4"/>
        <w:widowControl w:val="0"/>
        <w:numPr>
          <w:ilvl w:val="0"/>
          <w:numId w:val="2"/>
        </w:numPr>
        <w:tabs>
          <w:tab w:leader="none" w:pos="708" w:val="clear"/>
          <w:tab w:leader="none" w:pos="1110" w:val="left"/>
        </w:tabs>
        <w:spacing w:after="0" w:before="0" w:line="240" w:lineRule="auto"/>
        <w:ind w:firstLine="709" w:lef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опубликовать настоящее постановление и приложения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8000000">
      <w:pPr>
        <w:pStyle w:val="Style_4"/>
        <w:widowControl w:val="0"/>
        <w:numPr>
          <w:ilvl w:val="0"/>
          <w:numId w:val="2"/>
        </w:numPr>
        <w:tabs>
          <w:tab w:leader="none" w:pos="708" w:val="clear"/>
          <w:tab w:leader="none" w:pos="1110" w:val="left"/>
        </w:tabs>
        <w:spacing w:after="0" w:before="0" w:line="240" w:lineRule="auto"/>
        <w:ind w:firstLine="709" w:lef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разместить настоящее постановление и приложения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9000000">
      <w:pPr>
        <w:pStyle w:val="Style_3"/>
        <w:widowControl w:val="0"/>
        <w:tabs>
          <w:tab w:leader="none" w:pos="708" w:val="clear"/>
          <w:tab w:leader="none" w:pos="1110" w:val="left"/>
        </w:tabs>
        <w:spacing w:after="0" w:before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3.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>Настоящее постановление вступает в силу после его официального опубликования.</w:t>
      </w:r>
    </w:p>
    <w:p w14:paraId="1A000000">
      <w:pPr>
        <w:pStyle w:val="Style_4"/>
        <w:widowControl w:val="0"/>
        <w:tabs>
          <w:tab w:leader="none" w:pos="708" w:val="clear"/>
          <w:tab w:leader="none" w:pos="1110" w:val="left"/>
        </w:tabs>
        <w:spacing w:after="0" w:before="0" w:line="240" w:lineRule="auto"/>
        <w:ind w:firstLine="709" w:lef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4.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B000000">
      <w:pPr>
        <w:pStyle w:val="Style_4"/>
        <w:widowControl w:val="0"/>
        <w:spacing w:after="0" w:before="0" w:line="240" w:lineRule="auto"/>
        <w:ind w:firstLine="709" w:left="0"/>
        <w:contextualSpacing w:val="0"/>
        <w:jc w:val="both"/>
        <w:rPr>
          <w:rFonts w:ascii="PT Astra Serif" w:hAnsi="PT Astra Serif"/>
          <w:sz w:val="28"/>
        </w:rPr>
      </w:pPr>
    </w:p>
    <w:p w14:paraId="1C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1D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1E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1F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Глава города Магнитогорска                                                         С.Н. Бердников</w:t>
      </w:r>
    </w:p>
    <w:p w14:paraId="20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21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22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23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24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25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26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27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28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29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2A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2B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2C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2D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2E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2F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30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31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8"/>
        </w:rPr>
      </w:pPr>
    </w:p>
    <w:p w14:paraId="32000000">
      <w:pPr>
        <w:pStyle w:val="Style_4"/>
        <w:spacing w:after="0" w:before="0" w:line="240" w:lineRule="auto"/>
        <w:ind w:firstLine="0" w:left="0"/>
        <w:contextualSpacing w:val="1"/>
        <w:jc w:val="both"/>
        <w:rPr>
          <w:rFonts w:ascii="PT Astra Serif" w:hAnsi="PT Astra Serif"/>
          <w:sz w:val="24"/>
        </w:rPr>
      </w:pPr>
    </w:p>
    <w:sectPr>
      <w:headerReference r:id="rId5" w:type="default"/>
      <w:headerReference r:id="rId3" w:type="first"/>
      <w:headerReference r:id="rId1" w:type="even"/>
      <w:footerReference r:id="rId6" w:type="default"/>
      <w:footerReference r:id="rId4" w:type="first"/>
      <w:footerReference r:id="rId2" w:type="even"/>
      <w:type w:val="nextPage"/>
      <w:pgSz w:h="16838" w:orient="portrait" w:w="11906"/>
      <w:pgMar w:bottom="1014" w:footer="58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Вр-2313093</w:t>
    </w: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2</w:t>
    </w:r>
  </w:p>
  <w:p w14:paraId="06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1429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2149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869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589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309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5029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749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469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108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80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2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4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6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8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40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2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9" w:type="paragraph">
    <w:name w:val="Колонтитулы"/>
    <w:basedOn w:val="Style_3"/>
    <w:link w:val="Style_9_ch"/>
  </w:style>
  <w:style w:styleId="Style_9_ch" w:type="character">
    <w:name w:val="Колонтитулы"/>
    <w:basedOn w:val="Style_3_ch"/>
    <w:link w:val="Style_9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Указатель (user)"/>
    <w:basedOn w:val="Style_3"/>
    <w:link w:val="Style_12_ch"/>
    <w:rPr>
      <w:rFonts w:ascii="PT Astra Serif" w:hAnsi="PT Astra Serif"/>
    </w:rPr>
  </w:style>
  <w:style w:styleId="Style_12_ch" w:type="character">
    <w:name w:val="Указатель (user)"/>
    <w:basedOn w:val="Style_3_ch"/>
    <w:link w:val="Style_12"/>
    <w:rPr>
      <w:rFonts w:ascii="PT Astra Serif" w:hAnsi="PT Astra Serif"/>
    </w:rPr>
  </w:style>
  <w:style w:styleId="Style_13" w:type="paragraph">
    <w:name w:val="Верхний колонтитул Знак"/>
    <w:basedOn w:val="Style_14"/>
    <w:link w:val="Style_13_ch"/>
  </w:style>
  <w:style w:styleId="Style_13_ch" w:type="character">
    <w:name w:val="Верхний колонтитул Знак"/>
    <w:basedOn w:val="Style_14_ch"/>
    <w:link w:val="Style_13"/>
  </w:style>
  <w:style w:styleId="Style_15" w:type="paragraph">
    <w:name w:val="Колонтитулы (user)"/>
    <w:basedOn w:val="Style_3"/>
    <w:link w:val="Style_15_ch"/>
  </w:style>
  <w:style w:styleId="Style_15_ch" w:type="character">
    <w:name w:val="Колонтитулы (user)"/>
    <w:basedOn w:val="Style_3_ch"/>
    <w:link w:val="Style_15"/>
  </w:style>
  <w:style w:styleId="Style_16" w:type="paragraph">
    <w:name w:val="toc 3"/>
    <w:next w:val="Style_3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Balloon Text"/>
    <w:basedOn w:val="Style_3"/>
    <w:link w:val="Style_17_ch"/>
    <w:pPr>
      <w:spacing w:after="0" w:before="0" w:line="240" w:lineRule="auto"/>
      <w:ind/>
    </w:pPr>
    <w:rPr>
      <w:rFonts w:ascii="Tahoma" w:hAnsi="Tahoma"/>
      <w:sz w:val="16"/>
    </w:rPr>
  </w:style>
  <w:style w:styleId="Style_17_ch" w:type="character">
    <w:name w:val="Balloon Text"/>
    <w:basedOn w:val="Style_3_ch"/>
    <w:link w:val="Style_17"/>
    <w:rPr>
      <w:rFonts w:ascii="Tahoma" w:hAnsi="Tahoma"/>
      <w:sz w:val="16"/>
    </w:rPr>
  </w:style>
  <w:style w:styleId="Style_18" w:type="paragraph">
    <w:name w:val="heading 5"/>
    <w:next w:val="Style_3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4" w:type="paragraph">
    <w:name w:val="List Paragraph"/>
    <w:basedOn w:val="Style_3"/>
    <w:link w:val="Style_4_ch"/>
    <w:pPr>
      <w:spacing w:after="200" w:before="0"/>
      <w:ind w:firstLine="0" w:left="720"/>
      <w:contextualSpacing w:val="1"/>
    </w:pPr>
    <w:rPr>
      <w:rFonts w:ascii="Calibri" w:hAnsi="Calibri"/>
    </w:rPr>
  </w:style>
  <w:style w:styleId="Style_4_ch" w:type="character">
    <w:name w:val="List Paragraph"/>
    <w:basedOn w:val="Style_3_ch"/>
    <w:link w:val="Style_4"/>
    <w:rPr>
      <w:rFonts w:ascii="Calibri" w:hAnsi="Calibri"/>
    </w:rPr>
  </w:style>
  <w:style w:styleId="Style_19" w:type="paragraph">
    <w:name w:val="heading 1"/>
    <w:next w:val="Style_3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Body Text"/>
    <w:basedOn w:val="Style_3"/>
    <w:link w:val="Style_20_ch"/>
    <w:pPr>
      <w:spacing w:after="140" w:before="0" w:line="276" w:lineRule="auto"/>
      <w:ind/>
    </w:pPr>
  </w:style>
  <w:style w:styleId="Style_20_ch" w:type="character">
    <w:name w:val="Body Text"/>
    <w:basedOn w:val="Style_3_ch"/>
    <w:link w:val="Style_20"/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3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25" w:type="paragraph">
    <w:name w:val="toc 9"/>
    <w:next w:val="Style_3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caption"/>
    <w:basedOn w:val="Style_3"/>
    <w:link w:val="Style_26_ch"/>
    <w:pPr>
      <w:spacing w:after="120" w:before="120"/>
      <w:ind/>
    </w:pPr>
    <w:rPr>
      <w:rFonts w:ascii="PT Astra Serif" w:hAnsi="PT Astra Serif"/>
      <w:i w:val="1"/>
      <w:sz w:val="24"/>
    </w:rPr>
  </w:style>
  <w:style w:styleId="Style_26_ch" w:type="character">
    <w:name w:val="caption"/>
    <w:basedOn w:val="Style_3_ch"/>
    <w:link w:val="Style_26"/>
    <w:rPr>
      <w:rFonts w:ascii="PT Astra Serif" w:hAnsi="PT Astra Serif"/>
      <w:i w:val="1"/>
      <w:sz w:val="24"/>
    </w:rPr>
  </w:style>
  <w:style w:styleId="Style_27" w:type="paragraph">
    <w:name w:val="toc 8"/>
    <w:next w:val="Style_3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8" w:type="paragraph">
    <w:name w:val="toc 5"/>
    <w:next w:val="Style_3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Заголовок (user)"/>
    <w:basedOn w:val="Style_3"/>
    <w:next w:val="Style_20"/>
    <w:link w:val="Style_29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9_ch" w:type="character">
    <w:name w:val="Заголовок (user)"/>
    <w:basedOn w:val="Style_3_ch"/>
    <w:link w:val="Style_29"/>
    <w:rPr>
      <w:rFonts w:ascii="PT Astra Serif" w:hAnsi="PT Astra Serif"/>
      <w:sz w:val="28"/>
    </w:rPr>
  </w:style>
  <w:style w:styleId="Style_30" w:type="paragraph">
    <w:name w:val="Subtitle"/>
    <w:next w:val="Style_3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Нижний колонтитул Знак"/>
    <w:basedOn w:val="Style_14"/>
    <w:link w:val="Style_31_ch"/>
  </w:style>
  <w:style w:styleId="Style_31_ch" w:type="character">
    <w:name w:val="Нижний колонтитул Знак"/>
    <w:basedOn w:val="Style_14_ch"/>
    <w:link w:val="Style_31"/>
  </w:style>
  <w:style w:styleId="Style_32" w:type="paragraph">
    <w:name w:val="Title"/>
    <w:next w:val="Style_3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3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3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List"/>
    <w:basedOn w:val="Style_20"/>
    <w:link w:val="Style_35_ch"/>
    <w:rPr>
      <w:rFonts w:ascii="PT Astra Serif" w:hAnsi="PT Astra Serif"/>
    </w:rPr>
  </w:style>
  <w:style w:styleId="Style_35_ch" w:type="character">
    <w:name w:val="List"/>
    <w:basedOn w:val="Style_20_ch"/>
    <w:link w:val="Style_35"/>
    <w:rPr>
      <w:rFonts w:ascii="PT Astra Serif" w:hAnsi="PT Astra Serif"/>
    </w:rPr>
  </w:style>
  <w:style w:styleId="Style_36" w:type="paragraph">
    <w:name w:val="Заголовок"/>
    <w:basedOn w:val="Style_3"/>
    <w:next w:val="Style_20"/>
    <w:link w:val="Style_36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6_ch" w:type="character">
    <w:name w:val="Заголовок"/>
    <w:basedOn w:val="Style_3_ch"/>
    <w:link w:val="Style_36"/>
    <w:rPr>
      <w:rFonts w:ascii="PT Astra Serif" w:hAnsi="PT Astra Serif"/>
      <w:sz w:val="28"/>
    </w:rPr>
  </w:style>
  <w:style w:styleId="Style_37" w:type="paragraph">
    <w:name w:val="Указатель"/>
    <w:basedOn w:val="Style_3"/>
    <w:link w:val="Style_37_ch"/>
    <w:rPr>
      <w:rFonts w:ascii="PT Astra Serif" w:hAnsi="PT Astra Serif"/>
    </w:rPr>
  </w:style>
  <w:style w:styleId="Style_37_ch" w:type="character">
    <w:name w:val="Указатель"/>
    <w:basedOn w:val="Style_3_ch"/>
    <w:link w:val="Style_37"/>
    <w:rPr>
      <w:rFonts w:ascii="PT Astra Serif" w:hAnsi="PT Astra Serif"/>
    </w:rPr>
  </w:style>
  <w:style w:styleId="Style_38" w:type="table">
    <w:name w:val="Table Grid"/>
    <w:basedOn w:val="Style_3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9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2026-01-28T09:08:40Z</dcterms:modified>
</cp:coreProperties>
</file>