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408</w:t>
      </w:r>
      <w:r>
        <w:rPr>
          <w:spacing w:val="-4"/>
          <w:sz w:val="28"/>
        </w:rPr>
        <w:t>-П</w:t>
      </w:r>
    </w:p>
    <w:p w14:paraId="0C000000">
      <w:pPr>
        <w:spacing w:after="0" w:line="240" w:lineRule="auto"/>
        <w:ind w:right="43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изменения в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 xml:space="preserve">постановление администрации города Магнитогорска </w:t>
      </w:r>
      <w:r>
        <w:rPr>
          <w:rFonts w:ascii="Times New Roman" w:hAnsi="Times New Roman"/>
          <w:sz w:val="26"/>
        </w:rPr>
        <w:t>от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28.04.2021 № 4568-П</w:t>
      </w:r>
    </w:p>
    <w:p w14:paraId="0D00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предупреждения и ликвидации чрезвычайных ситуаций, обеспечения пожарной безопасности на территории города, в соответствии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 xml:space="preserve">с постановлением </w:t>
      </w:r>
      <w:r>
        <w:rPr>
          <w:rFonts w:ascii="Times New Roman" w:hAnsi="Times New Roman"/>
          <w:sz w:val="26"/>
        </w:rPr>
        <w:t>Правительства Челябинской области от 17.06.2004 №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54-П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 xml:space="preserve">«О комиссии </w:t>
      </w:r>
      <w:r>
        <w:rPr>
          <w:rFonts w:ascii="Times New Roman" w:hAnsi="Times New Roman"/>
          <w:sz w:val="26"/>
        </w:rPr>
        <w:t>по предупреждению и ликвидации чрезвычайных ситуаций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>и обеспечению пожарной безопасности Челябинской области», постановлением администрации города Магнитогорска от 26.04.2021 №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4414-П «Об у</w:t>
      </w:r>
      <w:r>
        <w:rPr>
          <w:rFonts w:ascii="Times New Roman" w:hAnsi="Times New Roman"/>
          <w:sz w:val="26"/>
        </w:rPr>
        <w:t xml:space="preserve">тверждении положения </w:t>
      </w:r>
      <w:r>
        <w:rPr>
          <w:rFonts w:ascii="Times New Roman" w:hAnsi="Times New Roman"/>
          <w:sz w:val="26"/>
        </w:rPr>
        <w:t>о комиссии по предупреждению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 ликвидации чрезвычайных ситуаций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 обеспечению пожарной безопасности города Магнитогорска», руководствуясь Уставом города Магнитогорска,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>  </w:t>
      </w:r>
      <w:r>
        <w:rPr>
          <w:rFonts w:ascii="Times New Roman" w:hAnsi="Times New Roman"/>
          <w:sz w:val="26"/>
        </w:rPr>
        <w:t>Внести в постановление администрации города Магни</w:t>
      </w:r>
      <w:r>
        <w:rPr>
          <w:rFonts w:ascii="Times New Roman" w:hAnsi="Times New Roman"/>
          <w:sz w:val="26"/>
        </w:rPr>
        <w:t>тогорска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от 28.04.2021 №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4568-П «Об утверждении состава комиссии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 предупреждению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 ликвидации чрезвычайных ситуаций и обеспечению пожарной безопасности города Магнитогорска» (далее – постановление) изменение, приложение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к постановлению изложить в новой р</w:t>
      </w:r>
      <w:r>
        <w:rPr>
          <w:rFonts w:ascii="Times New Roman" w:hAnsi="Times New Roman"/>
          <w:sz w:val="26"/>
        </w:rPr>
        <w:t>едакции (приложение).</w:t>
      </w:r>
    </w:p>
    <w:p w14:paraId="12000000">
      <w:pPr>
        <w:tabs>
          <w:tab w:leader="none" w:pos="851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>  </w:t>
      </w:r>
      <w:r>
        <w:rPr>
          <w:rFonts w:ascii="Times New Roman" w:hAnsi="Times New Roman"/>
          <w:sz w:val="26"/>
        </w:rPr>
        <w:t xml:space="preserve">Настоящее постановление вступает в силу со дня его подписания. </w:t>
      </w:r>
    </w:p>
    <w:p w14:paraId="13000000">
      <w:pPr>
        <w:tabs>
          <w:tab w:leader="none" w:pos="851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  </w:t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 города Магнитогорска</w:t>
      </w:r>
      <w:r>
        <w:rPr>
          <w:rFonts w:ascii="Times New Roman" w:hAnsi="Times New Roman"/>
          <w:spacing w:val="-20"/>
          <w:sz w:val="26"/>
        </w:rPr>
        <w:t xml:space="preserve"> </w:t>
      </w:r>
      <w:r>
        <w:rPr>
          <w:rFonts w:ascii="Times New Roman" w:hAnsi="Times New Roman"/>
          <w:sz w:val="26"/>
        </w:rPr>
        <w:t>(Числова</w:t>
      </w:r>
      <w:r>
        <w:rPr>
          <w:rFonts w:ascii="XO Thames" w:hAnsi="XO Thames"/>
          <w:color w:val="000000"/>
          <w:spacing w:val="0"/>
          <w:sz w:val="26"/>
          <w:vertAlign w:val="superscript"/>
        </w:rPr>
        <w:t> </w:t>
      </w:r>
      <w:r>
        <w:rPr>
          <w:rFonts w:ascii="Times New Roman" w:hAnsi="Times New Roman"/>
          <w:sz w:val="26"/>
        </w:rPr>
        <w:t>Г.Д.)</w:t>
      </w:r>
      <w:r>
        <w:rPr>
          <w:rFonts w:ascii="Times New Roman" w:hAnsi="Times New Roman"/>
          <w:spacing w:val="-20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разместить</w:t>
      </w:r>
      <w:r>
        <w:rPr>
          <w:rFonts w:ascii="Times New Roman" w:hAnsi="Times New Roman"/>
          <w:spacing w:val="-20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настоящее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постановление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на официальном сайте администраци</w:t>
      </w:r>
      <w:r>
        <w:rPr>
          <w:rFonts w:ascii="Times New Roman" w:hAnsi="Times New Roman"/>
          <w:sz w:val="26"/>
        </w:rPr>
        <w:t>и города Магнитогорска.</w:t>
      </w:r>
    </w:p>
    <w:p w14:paraId="14000000">
      <w:pPr>
        <w:tabs>
          <w:tab w:leader="none" w:pos="851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>  </w:t>
      </w:r>
      <w:r>
        <w:rPr>
          <w:rFonts w:ascii="Times New Roman" w:hAnsi="Times New Roman"/>
          <w:sz w:val="26"/>
        </w:rPr>
        <w:t>Контроль исполнения настоящего постановления оставляю за собой.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7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                                         С.Н. Бердников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1B000000">
      <w:pPr>
        <w:sectPr>
          <w:headerReference r:id="rId2" w:type="default"/>
          <w:footerReference r:id="rId1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C000000">
      <w:pPr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D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1E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F000000">
      <w:pPr>
        <w:spacing w:after="0" w:line="240" w:lineRule="auto"/>
        <w:ind w:firstLine="0" w:left="566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от 27.01.2026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  <w:u w:val="none"/>
        </w:rPr>
        <w:t>408-П</w:t>
      </w:r>
    </w:p>
    <w:p w14:paraId="20000000">
      <w:pPr>
        <w:spacing w:after="0" w:line="240" w:lineRule="auto"/>
        <w:ind w:firstLine="0" w:left="5669"/>
        <w:rPr>
          <w:rFonts w:ascii="Times New Roman" w:hAnsi="Times New Roman"/>
          <w:sz w:val="24"/>
          <w:u w:val="single"/>
        </w:rPr>
      </w:pPr>
    </w:p>
    <w:p w14:paraId="21000000">
      <w:pPr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2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 города Магнитогорска</w:t>
      </w:r>
    </w:p>
    <w:p w14:paraId="23000000">
      <w:pPr>
        <w:spacing w:after="0" w:line="240" w:lineRule="auto"/>
        <w:ind w:firstLine="0" w:left="566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28.04.2021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4568-П</w:t>
      </w:r>
    </w:p>
    <w:p w14:paraId="24000000">
      <w:pPr>
        <w:spacing w:after="0" w:line="240" w:lineRule="auto"/>
        <w:ind w:firstLine="142" w:left="0"/>
        <w:jc w:val="center"/>
        <w:rPr>
          <w:rFonts w:ascii="Times New Roman" w:hAnsi="Times New Roman"/>
        </w:rPr>
      </w:pPr>
    </w:p>
    <w:p w14:paraId="25000000">
      <w:pPr>
        <w:spacing w:after="0" w:line="240" w:lineRule="auto"/>
        <w:ind w:firstLine="142" w:left="0"/>
        <w:jc w:val="center"/>
        <w:rPr>
          <w:rFonts w:ascii="Times New Roman" w:hAnsi="Times New Roman"/>
        </w:rPr>
      </w:pPr>
    </w:p>
    <w:p w14:paraId="26000000">
      <w:pPr>
        <w:spacing w:after="0" w:line="240" w:lineRule="auto"/>
        <w:ind w:firstLine="142" w:left="0"/>
        <w:jc w:val="center"/>
        <w:rPr>
          <w:rFonts w:ascii="Times New Roman" w:hAnsi="Times New Roman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комиссии </w:t>
      </w:r>
    </w:p>
    <w:p w14:paraId="2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предупреждению и ликвидации чрезвычайных ситуаций </w:t>
      </w:r>
    </w:p>
    <w:p w14:paraId="2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обеспечению пожарной безопасности города Магнитогорска</w:t>
      </w:r>
    </w:p>
    <w:p w14:paraId="2A000000">
      <w:pPr>
        <w:spacing w:after="0" w:line="240" w:lineRule="auto"/>
        <w:ind/>
        <w:jc w:val="center"/>
        <w:rPr>
          <w:rFonts w:ascii="Times New Roman" w:hAnsi="Times New Roman"/>
        </w:rPr>
      </w:pPr>
    </w:p>
    <w:tbl>
      <w:tblPr>
        <w:tblStyle w:val="Style_3"/>
        <w:tblW w:type="auto" w:w="0"/>
        <w:tblInd w:type="dxa" w:w="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08"/>
        <w:gridCol w:w="6746"/>
      </w:tblGrid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Бердников С.Н.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комиссии, глава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Жестовский О.Б.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первый заместитель председателя комиссии, начальник управления гражданской защиты населения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Лебедев Д.А.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заместитель председателя комиссии, начальник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2-й ПСО ФПС ГПС ГУ МЧС России по Челябинской области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Кривощёкова И.П.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секретарь комиссии, ведущий специалист отдела </w:t>
            </w:r>
            <w:r>
              <w:rPr>
                <w:rFonts w:ascii="PT Astra Serif" w:hAnsi="PT Astra Serif"/>
                <w:sz w:val="28"/>
              </w:rPr>
              <w:t>ГО и ЧС управления гражданской защиты населения администрации города Магнитогорска</w:t>
            </w:r>
          </w:p>
        </w:tc>
      </w:tr>
      <w:tr>
        <w:trPr>
          <w:trHeight w:hRule="atLeast" w:val="269"/>
        </w:trP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after="0" w:line="240" w:lineRule="auto"/>
              <w:ind w:hanging="227" w:left="22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firstLine="737" w:left="397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Абрамов А.С.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начальника Магнитогорского территориального отдела Уральского управления Ростехнадзора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Абрамова Л.Р.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финансов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Агафонов В.В.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МП трест «Теплофикация»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Аднамах С.М.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МП трест «Водоканал»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Астафьев Д.П.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МКУ «Управление капитального строительства»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Булакова Л.М.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главный государственный санитарный врач в городе Магнитогорске, Агаповском, Кизильском, Нагайбакском, Верхнеуральском, Карталинском, Брединском и Варненском районах </w:t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Валеев В.Ю.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numPr>
                <w:numId w:val="2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и.о. начальника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Галеев М.Ф.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Герасимов С.М.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ОНДиПР по г. Магнитогорску и Верхнеуральскому району УНДиПР ГУ МЧС Росии по Челябинской области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Дзюба Д.С.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директор сервисного центра г. Магнитогорск Челябинского филиала ПАО «Ростелеком» </w:t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Емельянова Е.П.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Магнитогорского территориального отдела ГУ «Государственная жилищная инспекция Челябинской области»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Жабин Д.В.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numPr>
                <w:numId w:val="3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врио начальника УМВД России по городу Магнитогорску Челябинской области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Зинурова М.Р.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</w:tc>
      </w:tr>
      <w:tr>
        <w:trPr>
          <w:trHeight w:hRule="atLeast" w:val="208"/>
        </w:trP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 М.С.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директор АО «Магнитогорскинвестстрой» </w:t>
            </w:r>
          </w:p>
        </w:tc>
      </w:tr>
      <w:tr>
        <w:trPr>
          <w:trHeight w:hRule="atLeast" w:val="289"/>
        </w:trP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Кузьмин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АО «Горэлектросеть»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Куликова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правового управления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Латыпов М.Г.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территориального отдела «Верхнеуральское лесничество»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Ломакин Е.А.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МУП «Магнитогорские газовые сети»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Петрученко В.Н.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директор МП «Магнитогорский городской транспорт»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Примак Д.А.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numPr>
                <w:numId w:val="4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железнодорожной станции Магнитогорск-Грузовой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Симонова Е.Н.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заместитель директора ГКУЗ «Центр </w:t>
            </w:r>
            <w:r>
              <w:rPr>
                <w:rFonts w:ascii="PT Astra Serif" w:hAnsi="PT Astra Serif"/>
                <w:sz w:val="28"/>
              </w:rPr>
              <w:t xml:space="preserve">по координации деятельности медицинских организаций Челябинской области» </w:t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Скарлыгина Е.Г.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Ленинского района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Степанова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Орджоникидзевского района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Халезин В.Л.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глава администрации Правобережного района города Магнитогорска</w:t>
            </w:r>
          </w:p>
          <w:p w14:paraId="65000000">
            <w:p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Хуртин К.С.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Цинковский С.В.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ОГБУ «Магнитогорская городская ветеринарная станция по борьбе с болезнями животных»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spacing w:after="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Черяпкин А.Ф.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numPr>
                <w:numId w:val="1"/>
              </w:numPr>
              <w:spacing w:after="0" w:line="240" w:lineRule="auto"/>
              <w:ind w:hanging="397" w:left="39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директор по охране труда, промышленной безопасности и экологии ПАО «ММК» </w:t>
            </w:r>
            <w:r>
              <w:rPr>
                <w:rFonts w:ascii="PT Astra Serif" w:hAnsi="PT Astra Serif"/>
                <w:sz w:val="28"/>
              </w:rPr>
              <w:t>(по согласованию)</w:t>
            </w:r>
          </w:p>
        </w:tc>
      </w:tr>
    </w:tbl>
    <w:p w14:paraId="6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4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Вр-2306952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Вр-2306952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alloon Text"/>
    <w:basedOn w:val="Style_4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4_ch"/>
    <w:link w:val="Style_18"/>
    <w:rPr>
      <w:rFonts w:ascii="Tahoma" w:hAnsi="Tahoma"/>
      <w:sz w:val="16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2026-01-27T10:59:04Z</dcterms:modified>
</cp:coreProperties>
</file>