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rPr>
          <w:spacing w:val="-4"/>
          <w:sz w:val="28"/>
        </w:rPr>
      </w:pPr>
    </w:p>
    <w:p w14:paraId="07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188</w:t>
      </w:r>
      <w:r>
        <w:rPr>
          <w:spacing w:val="-4"/>
          <w:sz w:val="28"/>
        </w:rPr>
        <w:t>-П</w:t>
      </w:r>
    </w:p>
    <w:p w14:paraId="08000000">
      <w:pPr>
        <w:keepNext w:val="1"/>
        <w:tabs>
          <w:tab w:leader="none" w:pos="709" w:val="left"/>
          <w:tab w:leader="none" w:pos="5387" w:val="left"/>
        </w:tabs>
        <w:spacing w:after="0" w:line="240" w:lineRule="auto"/>
        <w:ind w:right="453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внесении изменени</w:t>
      </w:r>
      <w:r>
        <w:rPr>
          <w:rFonts w:ascii="Times New Roman" w:hAnsi="Times New Roman"/>
          <w:color w:val="000000"/>
          <w:sz w:val="28"/>
        </w:rPr>
        <w:t xml:space="preserve">й </w:t>
      </w:r>
      <w:r>
        <w:rPr>
          <w:rFonts w:ascii="Times New Roman" w:hAnsi="Times New Roman"/>
          <w:color w:val="000000"/>
          <w:sz w:val="28"/>
        </w:rPr>
        <w:t>в постановление администрации города Магнитогорска от 15.02.2024 № 1380-П</w:t>
      </w:r>
    </w:p>
    <w:p w14:paraId="09000000">
      <w:pPr>
        <w:keepNext w:val="1"/>
        <w:tabs>
          <w:tab w:leader="none" w:pos="709" w:val="left"/>
        </w:tabs>
        <w:spacing w:after="0" w:line="240" w:lineRule="auto"/>
        <w:ind w:right="4959"/>
        <w:jc w:val="both"/>
        <w:rPr>
          <w:rFonts w:ascii="Times New Roman" w:hAnsi="Times New Roman"/>
          <w:color w:val="000000"/>
          <w:sz w:val="28"/>
        </w:rPr>
      </w:pP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целях повышения эффективности предоставления муниципальных услуг (работ) муниципальными учреждениями города Магнитогорска,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 соответствии с Федеральным законом от 06.10.2003 №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131-ФЗ «Об общих принципах организации местного самоуправления в Российской Федерации», постановлением администрации города Магнитогорска от 05.12.2022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№ 13099-П «Об утверждении Порядка разработки и утверждения стандартов качества муниципальных услуг (работ) в городе Магнитогорске и Порядка оценки соответствия качества фактически предоставленных муниципальных услуг (работ) утвержденным стандартам качества», руководствуясь Уставом города Магнитогорска,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0C000000">
      <w:pPr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ПОСТАНОВЛЯЮ:</w:t>
      </w:r>
    </w:p>
    <w:p w14:paraId="0D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  Внести в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"garantf1://74948452.0/"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постановление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администрации города Магнитогорска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от 15.02.2024 № 1380-П «Об утверждении стандартов качества муниципальных</w:t>
      </w:r>
      <w:r>
        <w:rPr>
          <w:rFonts w:ascii="Times New Roman" w:hAnsi="Times New Roman"/>
          <w:color w:val="000000"/>
          <w:sz w:val="28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8"/>
        </w:rPr>
        <w:t>услуг</w:t>
      </w:r>
      <w:r>
        <w:rPr>
          <w:rFonts w:ascii="Times New Roman" w:hAnsi="Times New Roman"/>
          <w:color w:val="000000"/>
          <w:sz w:val="28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8"/>
        </w:rPr>
        <w:t>(работ),</w:t>
      </w:r>
      <w:r>
        <w:rPr>
          <w:rFonts w:ascii="Times New Roman" w:hAnsi="Times New Roman"/>
          <w:color w:val="000000"/>
          <w:sz w:val="28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8"/>
        </w:rPr>
        <w:t>оказываемых муниципальными учреждениями, подведомственными Управлению образования администрации города Магнитогорска» (далее – постановление) следующие изменения:</w:t>
      </w:r>
    </w:p>
    <w:p w14:paraId="0E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подпункт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,2</w:t>
      </w:r>
      <w:r>
        <w:rPr>
          <w:rFonts w:ascii="Times New Roman" w:hAnsi="Times New Roman"/>
          <w:color w:val="000000"/>
          <w:sz w:val="28"/>
        </w:rPr>
        <w:t xml:space="preserve"> пункта 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 приложения №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 постановлению изложить</w:t>
      </w:r>
      <w:r>
        <w:rPr>
          <w:rFonts w:ascii="Calibri" w:hAnsi="Calibri"/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в следующей редакции:</w:t>
      </w:r>
    </w:p>
    <w:p w14:paraId="0F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Прием граждан в 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 класс МОУ осуществляется </w:t>
      </w:r>
      <w:r>
        <w:rPr>
          <w:rFonts w:ascii="Times New Roman" w:hAnsi="Times New Roman"/>
          <w:color w:val="000000"/>
          <w:sz w:val="28"/>
        </w:rPr>
        <w:t>в порядке, предусмотренном стать</w:t>
      </w:r>
      <w:r>
        <w:rPr>
          <w:rFonts w:ascii="Times New Roman" w:hAnsi="Times New Roman"/>
          <w:color w:val="000000"/>
          <w:sz w:val="28"/>
        </w:rPr>
        <w:t xml:space="preserve">ями </w:t>
      </w:r>
      <w:r>
        <w:rPr>
          <w:rFonts w:ascii="Times New Roman" w:hAnsi="Times New Roman"/>
          <w:color w:val="000000"/>
          <w:sz w:val="28"/>
        </w:rPr>
        <w:t>55</w:t>
      </w:r>
      <w:r>
        <w:rPr>
          <w:rFonts w:ascii="Times New Roman" w:hAnsi="Times New Roman"/>
          <w:color w:val="000000"/>
          <w:sz w:val="28"/>
        </w:rPr>
        <w:t>, 67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Федеральн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закон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от 29.12.2012</w:t>
      </w:r>
      <w:r>
        <w:br/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73-ФЗ «</w:t>
      </w:r>
      <w:r>
        <w:rPr>
          <w:rFonts w:ascii="Times New Roman" w:hAnsi="Times New Roman"/>
          <w:color w:val="000000"/>
          <w:sz w:val="28"/>
        </w:rPr>
        <w:t>Об образовании в Российской Федерации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Приказ</w:t>
      </w:r>
      <w:r>
        <w:rPr>
          <w:rFonts w:ascii="Times New Roman" w:hAnsi="Times New Roman"/>
          <w:color w:val="000000"/>
          <w:sz w:val="28"/>
        </w:rPr>
        <w:t>ом</w:t>
      </w:r>
      <w:r>
        <w:rPr>
          <w:rFonts w:ascii="Times New Roman" w:hAnsi="Times New Roman"/>
          <w:color w:val="000000"/>
          <w:sz w:val="28"/>
        </w:rPr>
        <w:t xml:space="preserve"> Минпросвещ</w:t>
      </w:r>
      <w:r>
        <w:rPr>
          <w:rFonts w:ascii="Times New Roman" w:hAnsi="Times New Roman"/>
          <w:color w:val="000000"/>
          <w:sz w:val="28"/>
        </w:rPr>
        <w:t>ения России от 02.09.2020 № 458 «</w:t>
      </w:r>
      <w:r>
        <w:rPr>
          <w:rFonts w:ascii="Times New Roman" w:hAnsi="Times New Roman"/>
          <w:color w:val="000000"/>
          <w:sz w:val="28"/>
        </w:rPr>
        <w:t xml:space="preserve">Об утверждении Порядка приема на обучение по образовательным программам начального общего, основного общего </w:t>
      </w:r>
      <w:r>
        <w:rPr>
          <w:rFonts w:ascii="Times New Roman" w:hAnsi="Times New Roman"/>
          <w:color w:val="000000"/>
          <w:sz w:val="28"/>
        </w:rPr>
        <w:t>и среднего общего образования</w:t>
      </w:r>
      <w:r>
        <w:rPr>
          <w:rFonts w:ascii="Times New Roman" w:hAnsi="Times New Roman"/>
          <w:color w:val="000000"/>
          <w:sz w:val="28"/>
        </w:rPr>
        <w:t xml:space="preserve">», локальными </w:t>
      </w:r>
      <w:r>
        <w:rPr>
          <w:rFonts w:ascii="Times New Roman" w:hAnsi="Times New Roman"/>
          <w:color w:val="000000"/>
          <w:sz w:val="28"/>
        </w:rPr>
        <w:t>нормативны</w:t>
      </w:r>
      <w:r>
        <w:rPr>
          <w:rFonts w:ascii="Times New Roman" w:hAnsi="Times New Roman"/>
          <w:color w:val="000000"/>
          <w:sz w:val="28"/>
        </w:rPr>
        <w:t>ми</w:t>
      </w:r>
      <w:r>
        <w:rPr>
          <w:rFonts w:ascii="Times New Roman" w:hAnsi="Times New Roman"/>
          <w:color w:val="000000"/>
          <w:spacing w:val="-2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акт</w:t>
      </w:r>
      <w:r>
        <w:rPr>
          <w:rFonts w:ascii="Times New Roman" w:hAnsi="Times New Roman"/>
          <w:color w:val="000000"/>
          <w:sz w:val="28"/>
        </w:rPr>
        <w:t>ами МОУ (</w:t>
      </w:r>
      <w:r>
        <w:rPr>
          <w:rFonts w:ascii="Times New Roman" w:hAnsi="Times New Roman"/>
          <w:color w:val="000000"/>
          <w:sz w:val="28"/>
        </w:rPr>
        <w:t>в части, не урегулированной законодательством об образовании</w:t>
      </w:r>
      <w:r>
        <w:rPr>
          <w:rFonts w:ascii="Times New Roman" w:hAnsi="Times New Roman"/>
          <w:color w:val="000000"/>
          <w:sz w:val="28"/>
        </w:rPr>
        <w:t>).</w:t>
      </w:r>
    </w:p>
    <w:p w14:paraId="10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Организация р</w:t>
      </w:r>
      <w:r>
        <w:rPr>
          <w:rFonts w:ascii="Times New Roman" w:hAnsi="Times New Roman"/>
          <w:color w:val="000000"/>
          <w:sz w:val="28"/>
        </w:rPr>
        <w:t>еализаци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основных общеобразовательных программ начального общего образования</w:t>
      </w:r>
      <w:r>
        <w:rPr>
          <w:rFonts w:ascii="Times New Roman" w:hAnsi="Times New Roman"/>
          <w:color w:val="000000"/>
          <w:sz w:val="28"/>
        </w:rPr>
        <w:t xml:space="preserve"> осуществляется на основании </w:t>
      </w:r>
      <w:r>
        <w:rPr>
          <w:rFonts w:ascii="Times New Roman" w:hAnsi="Times New Roman"/>
          <w:color w:val="000000"/>
          <w:sz w:val="28"/>
        </w:rPr>
        <w:t>Приказа</w:t>
      </w:r>
      <w:r>
        <w:rPr>
          <w:rFonts w:ascii="Times New Roman" w:hAnsi="Times New Roman"/>
          <w:color w:val="000000"/>
          <w:sz w:val="28"/>
        </w:rPr>
        <w:t xml:space="preserve"> Минпросвещения России от 22.03.2021 </w:t>
      </w:r>
      <w:r>
        <w:rPr>
          <w:rFonts w:ascii="Times New Roman" w:hAnsi="Times New Roman"/>
          <w:color w:val="000000"/>
          <w:sz w:val="28"/>
        </w:rPr>
        <w:t>№ 115 «</w:t>
      </w:r>
      <w:r>
        <w:rPr>
          <w:rFonts w:ascii="Times New Roman" w:hAnsi="Times New Roman"/>
          <w:color w:val="000000"/>
          <w:sz w:val="28"/>
        </w:rPr>
        <w:t xml:space="preserve">Об утверждении Порядка организации и осуществления образовательной деятельности по основным </w:t>
      </w:r>
      <w:r>
        <w:rPr>
          <w:rFonts w:ascii="Times New Roman" w:hAnsi="Times New Roman"/>
          <w:color w:val="000000"/>
          <w:sz w:val="28"/>
        </w:rPr>
        <w:t>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/>
          <w:color w:val="000000"/>
          <w:sz w:val="28"/>
        </w:rPr>
        <w:t>».</w:t>
      </w:r>
    </w:p>
    <w:p w14:paraId="11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рганизаци</w:t>
      </w:r>
      <w:r>
        <w:rPr>
          <w:rFonts w:ascii="Times New Roman" w:hAnsi="Times New Roman"/>
          <w:color w:val="000000"/>
          <w:sz w:val="28"/>
        </w:rPr>
        <w:t xml:space="preserve">я </w:t>
      </w:r>
      <w:r>
        <w:rPr>
          <w:rFonts w:ascii="Times New Roman" w:hAnsi="Times New Roman"/>
          <w:color w:val="000000"/>
          <w:sz w:val="28"/>
        </w:rPr>
        <w:t>индивидуального обучения на дому, в медицинских организациях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осуществляется </w:t>
      </w:r>
      <w:r>
        <w:rPr>
          <w:rFonts w:ascii="Times New Roman" w:hAnsi="Times New Roman"/>
          <w:color w:val="000000"/>
          <w:sz w:val="28"/>
        </w:rPr>
        <w:t>на основании п</w:t>
      </w:r>
      <w:r>
        <w:rPr>
          <w:rFonts w:ascii="Times New Roman" w:hAnsi="Times New Roman"/>
          <w:color w:val="000000"/>
          <w:sz w:val="28"/>
        </w:rPr>
        <w:t>остановлени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Правител</w:t>
      </w:r>
      <w:r>
        <w:rPr>
          <w:rFonts w:ascii="Times New Roman" w:hAnsi="Times New Roman"/>
          <w:color w:val="000000"/>
          <w:sz w:val="28"/>
        </w:rPr>
        <w:t>ьства Челябинской области от 19.11.</w:t>
      </w:r>
      <w:r>
        <w:rPr>
          <w:rFonts w:ascii="Times New Roman" w:hAnsi="Times New Roman"/>
          <w:color w:val="000000"/>
          <w:sz w:val="28"/>
        </w:rPr>
        <w:t xml:space="preserve">2014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599-П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Об утверждении порядка регламентации и оформления отношений областной государственной или муниципальной образовательной организации, расположенной на территории Челябинской области, с обучающимися и (или) их родителями (законными представителями) в части организации обучения обучающихся</w:t>
      </w:r>
      <w:r>
        <w:br/>
      </w:r>
      <w:r>
        <w:rPr>
          <w:rFonts w:ascii="Times New Roman" w:hAnsi="Times New Roman"/>
          <w:color w:val="000000"/>
          <w:sz w:val="28"/>
        </w:rPr>
        <w:t>по образовательным программам начального общего, основного общего</w:t>
      </w:r>
      <w:r>
        <w:br/>
      </w:r>
      <w:r>
        <w:rPr>
          <w:rFonts w:ascii="Times New Roman" w:hAnsi="Times New Roman"/>
          <w:color w:val="000000"/>
          <w:sz w:val="28"/>
        </w:rPr>
        <w:t>и среднего общего образования на дому или в медицинских организациях,</w:t>
      </w:r>
      <w:r>
        <w:br/>
      </w:r>
      <w:r>
        <w:rPr>
          <w:rFonts w:ascii="Times New Roman" w:hAnsi="Times New Roman"/>
          <w:color w:val="000000"/>
          <w:sz w:val="28"/>
        </w:rPr>
        <w:t>а также организации обучения обучающихся, нуждающихся в длительном лечении, и детей-инвалидов по основным общеобразовательным программам на дому или в медицинских организациях</w:t>
      </w:r>
      <w:r>
        <w:rPr>
          <w:rFonts w:ascii="Times New Roman" w:hAnsi="Times New Roman"/>
          <w:color w:val="000000"/>
          <w:sz w:val="28"/>
        </w:rPr>
        <w:t>».</w:t>
      </w:r>
    </w:p>
    <w:p w14:paraId="12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</w:t>
      </w:r>
      <w:r>
        <w:rPr>
          <w:rFonts w:ascii="Times New Roman" w:hAnsi="Times New Roman"/>
          <w:color w:val="000000"/>
          <w:sz w:val="28"/>
        </w:rPr>
        <w:t xml:space="preserve"> получения начального о</w:t>
      </w:r>
      <w:r>
        <w:rPr>
          <w:rFonts w:ascii="Times New Roman" w:hAnsi="Times New Roman"/>
          <w:color w:val="000000"/>
          <w:sz w:val="28"/>
        </w:rPr>
        <w:t>бщего</w:t>
      </w:r>
      <w:r>
        <w:rPr>
          <w:rFonts w:ascii="Times New Roman" w:hAnsi="Times New Roman"/>
          <w:color w:val="000000"/>
          <w:sz w:val="28"/>
        </w:rPr>
        <w:t xml:space="preserve"> образования лицами, отбывающими наказание в виде лишения свободы</w:t>
      </w:r>
      <w:r>
        <w:rPr>
          <w:rFonts w:ascii="Times New Roman" w:hAnsi="Times New Roman"/>
          <w:color w:val="000000"/>
          <w:sz w:val="28"/>
        </w:rPr>
        <w:t>, осуществляется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на основании соответствующего Порядка, утвержденного </w:t>
      </w:r>
      <w:r>
        <w:rPr>
          <w:rFonts w:ascii="Times New Roman" w:hAnsi="Times New Roman"/>
          <w:color w:val="000000"/>
          <w:sz w:val="28"/>
        </w:rPr>
        <w:t>Приказ</w:t>
      </w:r>
      <w:r>
        <w:rPr>
          <w:rFonts w:ascii="Times New Roman" w:hAnsi="Times New Roman"/>
          <w:color w:val="000000"/>
          <w:sz w:val="28"/>
        </w:rPr>
        <w:t>ом</w:t>
      </w:r>
      <w:r>
        <w:rPr>
          <w:rFonts w:ascii="Times New Roman" w:hAnsi="Times New Roman"/>
          <w:color w:val="000000"/>
          <w:sz w:val="28"/>
        </w:rPr>
        <w:t xml:space="preserve"> Минюста России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274, </w:t>
      </w:r>
      <w:r>
        <w:rPr>
          <w:rFonts w:ascii="Times New Roman" w:hAnsi="Times New Roman"/>
          <w:color w:val="000000"/>
          <w:sz w:val="28"/>
        </w:rPr>
        <w:t>Минобрнауки</w:t>
      </w:r>
      <w:r>
        <w:rPr>
          <w:rFonts w:ascii="Times New Roman" w:hAnsi="Times New Roman"/>
          <w:color w:val="000000"/>
          <w:sz w:val="28"/>
        </w:rPr>
        <w:t xml:space="preserve"> России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1525 от 06.12.2016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Документы, представленные получателем, регистрируются в журнале приема заявлений. После регистрации заявления получателю выдается расписка в получении документов, содержащая информацию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о регистрационном номере заявления о приеме ребенка в МОУ, о перечне представленных документов. Расписка заверяется подписью должностного лица МОУ, ответственного за прием документов, и печатью МОУ. 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 каждого обучающегося, зачисленного в МОУ, заводится личное дело, в котором </w:t>
      </w:r>
      <w:r>
        <w:rPr>
          <w:rFonts w:ascii="Times New Roman" w:hAnsi="Times New Roman"/>
          <w:color w:val="000000"/>
          <w:sz w:val="28"/>
        </w:rPr>
        <w:t>хранятся все сданные документы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»;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 xml:space="preserve">подпункт 1 </w:t>
      </w:r>
      <w:r>
        <w:rPr>
          <w:rFonts w:ascii="Times New Roman" w:hAnsi="Times New Roman"/>
          <w:color w:val="000000"/>
          <w:sz w:val="28"/>
        </w:rPr>
        <w:t>пункта 8 приложения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3 к постановлению изложить</w:t>
      </w:r>
      <w:r>
        <w:br/>
      </w:r>
      <w:r>
        <w:rPr>
          <w:rFonts w:ascii="Times New Roman" w:hAnsi="Times New Roman"/>
          <w:color w:val="000000"/>
          <w:sz w:val="28"/>
        </w:rPr>
        <w:t>в следующей редакции:</w:t>
      </w:r>
    </w:p>
    <w:p w14:paraId="16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«1)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Прием граждан в </w:t>
      </w:r>
      <w:r>
        <w:rPr>
          <w:rFonts w:ascii="Times New Roman" w:hAnsi="Times New Roman"/>
          <w:color w:val="000000"/>
          <w:sz w:val="28"/>
        </w:rPr>
        <w:t>5-9 класс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МОУ осуществляется в порядке, предусмотренном статьями 55, 67 Федерального закона от 29.12.2012</w:t>
      </w:r>
      <w:r>
        <w:br/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273-ФЗ «Об образовании в Российской Федерации», Приказом Минпросвещения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  <w:r>
        <w:rPr>
          <w:rFonts w:ascii="Times New Roman" w:hAnsi="Times New Roman"/>
          <w:color w:val="000000"/>
          <w:sz w:val="28"/>
        </w:rPr>
        <w:t>Закон</w:t>
      </w:r>
      <w:r>
        <w:rPr>
          <w:rFonts w:ascii="Times New Roman" w:hAnsi="Times New Roman"/>
          <w:color w:val="000000"/>
          <w:sz w:val="28"/>
        </w:rPr>
        <w:t>ом</w:t>
      </w:r>
      <w:r>
        <w:rPr>
          <w:rFonts w:ascii="Times New Roman" w:hAnsi="Times New Roman"/>
          <w:color w:val="000000"/>
          <w:sz w:val="28"/>
        </w:rPr>
        <w:t xml:space="preserve"> Челябинской области от 29.08.2013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515-ЗО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Об об</w:t>
      </w:r>
      <w:r>
        <w:rPr>
          <w:rFonts w:ascii="Times New Roman" w:hAnsi="Times New Roman"/>
          <w:color w:val="000000"/>
          <w:sz w:val="28"/>
        </w:rPr>
        <w:t>разовании в Челябинской области»</w:t>
      </w:r>
      <w:r>
        <w:br/>
      </w:r>
      <w:r>
        <w:rPr>
          <w:rFonts w:ascii="Times New Roman" w:hAnsi="Times New Roman"/>
          <w:color w:val="000000"/>
          <w:sz w:val="28"/>
        </w:rPr>
        <w:t>(в том числе в части организации</w:t>
      </w:r>
      <w:r>
        <w:rPr>
          <w:rFonts w:ascii="Times New Roman" w:hAnsi="Times New Roman"/>
          <w:color w:val="000000"/>
          <w:sz w:val="28"/>
        </w:rPr>
        <w:t xml:space="preserve"> индивидуального </w:t>
      </w:r>
      <w:r>
        <w:rPr>
          <w:rFonts w:ascii="Times New Roman" w:hAnsi="Times New Roman"/>
          <w:color w:val="000000"/>
          <w:sz w:val="28"/>
        </w:rPr>
        <w:t>отбора при приеме либо переводе</w:t>
      </w:r>
      <w:r>
        <w:rPr>
          <w:rFonts w:ascii="Times New Roman" w:hAnsi="Times New Roman"/>
          <w:color w:val="000000"/>
          <w:sz w:val="28"/>
        </w:rPr>
        <w:t>, для получения основного общего образования с углубленным изучением отдельных учебных предметов или профильного обучения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color w:val="000000"/>
          <w:sz w:val="28"/>
        </w:rPr>
        <w:t>локальными нормативными актами МОУ (в части, не урегулированной законодательством об образовании).</w:t>
      </w:r>
    </w:p>
    <w:p w14:paraId="17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Организация реализации основных общеобразовательных программ </w:t>
      </w:r>
      <w:r>
        <w:rPr>
          <w:rFonts w:ascii="Times New Roman" w:hAnsi="Times New Roman"/>
          <w:color w:val="000000"/>
          <w:sz w:val="28"/>
        </w:rPr>
        <w:t>основного</w:t>
      </w:r>
      <w:r>
        <w:rPr>
          <w:rFonts w:ascii="Times New Roman" w:hAnsi="Times New Roman"/>
          <w:color w:val="000000"/>
          <w:sz w:val="28"/>
        </w:rPr>
        <w:t xml:space="preserve"> общего образования осуществляется на основании Приказа Минпросвещения России от 22.03.2021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115 «Об утверждении Порядка организации и осуществления образовательной деятельности по основным </w:t>
      </w:r>
      <w:r>
        <w:rPr>
          <w:rFonts w:ascii="Times New Roman" w:hAnsi="Times New Roman"/>
          <w:color w:val="000000"/>
          <w:sz w:val="28"/>
        </w:rPr>
        <w:t xml:space="preserve">общеобразовательным программам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образовательным программам начального общего, основного общего и среднего общего образования».</w:t>
      </w:r>
    </w:p>
    <w:p w14:paraId="18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индивидуального обучения на дому, в медицинских организациях осуществляется на основании постановления Правительства Челябинской области от 19.11.2014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599-П «Об утверждении порядка регламентации и оформления отношений областной государственной или муниципальной образовательной организации, расположенной на территории Челябинской области, с обучающимися и (или) их родителями (законными представителями) в части организации обучения обучающихся</w:t>
      </w:r>
      <w:r>
        <w:br/>
      </w:r>
      <w:r>
        <w:rPr>
          <w:rFonts w:ascii="Times New Roman" w:hAnsi="Times New Roman"/>
          <w:color w:val="000000"/>
          <w:sz w:val="28"/>
        </w:rPr>
        <w:t>по образовательным программам начального общего, основного общего</w:t>
      </w:r>
      <w:r>
        <w:br/>
      </w:r>
      <w:r>
        <w:rPr>
          <w:rFonts w:ascii="Times New Roman" w:hAnsi="Times New Roman"/>
          <w:color w:val="000000"/>
          <w:sz w:val="28"/>
        </w:rPr>
        <w:t>и среднего общего образования на дому или в медицинских организациях,</w:t>
      </w:r>
      <w:r>
        <w:br/>
      </w:r>
      <w:r>
        <w:rPr>
          <w:rFonts w:ascii="Times New Roman" w:hAnsi="Times New Roman"/>
          <w:color w:val="000000"/>
          <w:sz w:val="28"/>
        </w:rPr>
        <w:t>а также организации обучения обучающихся, нуждающихся в длительном лечении, и детей-инвалидов по основным общеобразовательным программам на дому или в медицинских организациях».</w:t>
      </w:r>
    </w:p>
    <w:p w14:paraId="19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Организация получения </w:t>
      </w:r>
      <w:r>
        <w:rPr>
          <w:rFonts w:ascii="Times New Roman" w:hAnsi="Times New Roman"/>
          <w:color w:val="000000"/>
          <w:sz w:val="28"/>
        </w:rPr>
        <w:t>основного</w:t>
      </w:r>
      <w:r>
        <w:rPr>
          <w:rFonts w:ascii="Times New Roman" w:hAnsi="Times New Roman"/>
          <w:color w:val="000000"/>
          <w:sz w:val="28"/>
        </w:rPr>
        <w:t xml:space="preserve"> общего образования лицами, отбывающими наказание в виде лишения свободы, осуществляется</w:t>
      </w:r>
      <w:r>
        <w:br/>
      </w:r>
      <w:r>
        <w:rPr>
          <w:rFonts w:ascii="Times New Roman" w:hAnsi="Times New Roman"/>
          <w:color w:val="000000"/>
          <w:sz w:val="28"/>
        </w:rPr>
        <w:t>на основании соответствующего Порядка, утвержденного Приказом Минюста России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274, </w:t>
      </w:r>
      <w:r>
        <w:rPr>
          <w:rFonts w:ascii="Times New Roman" w:hAnsi="Times New Roman"/>
          <w:color w:val="000000"/>
          <w:sz w:val="28"/>
        </w:rPr>
        <w:t>Минобрнауки</w:t>
      </w:r>
      <w:r>
        <w:rPr>
          <w:rFonts w:ascii="Times New Roman" w:hAnsi="Times New Roman"/>
          <w:color w:val="000000"/>
          <w:sz w:val="28"/>
        </w:rPr>
        <w:t xml:space="preserve"> России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1525 от 06.12.2016. </w:t>
      </w:r>
    </w:p>
    <w:p w14:paraId="1A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Документы, представленные получателем, регистрируются в журнале приема заявлений. После регистрации заявления получателю выдается расписка в получении документов, содержащая информацию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о регистрационном номере заявления о приеме ребенка в МОУ, о перечне представленных документов. Расписка заверяется подписью должностного лица МОУ, ответственного за прием документов, и печатью МОУ. </w:t>
      </w:r>
    </w:p>
    <w:p w14:paraId="1B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приеме в 5-9 классы</w:t>
      </w:r>
      <w:r>
        <w:rPr>
          <w:rFonts w:ascii="Times New Roman" w:hAnsi="Times New Roman"/>
          <w:color w:val="000000"/>
          <w:sz w:val="28"/>
        </w:rPr>
        <w:t xml:space="preserve"> из другого МОУ получатель дополнительно представляет личное дело обучающегося, выданное МОУ, в котором он обучался ранее.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каждого обучающегося, зачисленного в МОУ, заводится личное дело, в котором хранятся все сданные документы.»;</w:t>
      </w:r>
    </w:p>
    <w:p w14:paraId="1C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подпункт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1</w:t>
      </w:r>
      <w:r>
        <w:rPr>
          <w:rFonts w:ascii="Times New Roman" w:hAnsi="Times New Roman"/>
          <w:color w:val="000000"/>
          <w:sz w:val="28"/>
        </w:rPr>
        <w:t>,2</w:t>
      </w:r>
      <w:r>
        <w:rPr>
          <w:rFonts w:ascii="Times New Roman" w:hAnsi="Times New Roman"/>
          <w:color w:val="000000"/>
          <w:sz w:val="28"/>
        </w:rPr>
        <w:t xml:space="preserve"> пункта 8 приложения № 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к постановлению изложить в следующей редакции:</w:t>
      </w:r>
    </w:p>
    <w:p w14:paraId="1D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«1)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Прием граждан в </w:t>
      </w:r>
      <w:r>
        <w:rPr>
          <w:rFonts w:ascii="Times New Roman" w:hAnsi="Times New Roman"/>
          <w:color w:val="000000"/>
          <w:sz w:val="28"/>
        </w:rPr>
        <w:t>10-11 класс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МОУ осуществляется в порядке, предусмотренном статьями 55, 67 Федерального закона от 29.12.2012</w:t>
      </w:r>
      <w:r>
        <w:br/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273-ФЗ «Об образовании в Российской Федерации», Приказом Минпросвещения России от 02.09.2020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458 «Об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  <w:r>
        <w:rPr>
          <w:rFonts w:ascii="Times New Roman" w:hAnsi="Times New Roman"/>
          <w:color w:val="000000"/>
          <w:sz w:val="28"/>
        </w:rPr>
        <w:t>Законом Челябинской области от 29.08.2013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515-ЗО «Об образовании в Челябинской области»</w:t>
      </w:r>
      <w:r>
        <w:br/>
      </w:r>
      <w:r>
        <w:rPr>
          <w:rFonts w:ascii="Times New Roman" w:hAnsi="Times New Roman"/>
          <w:color w:val="000000"/>
          <w:sz w:val="28"/>
        </w:rPr>
        <w:t xml:space="preserve">(в том числе в части организации индивидуального отбора при приеме либо переводе, для получения </w:t>
      </w:r>
      <w:r>
        <w:rPr>
          <w:rFonts w:ascii="Times New Roman" w:hAnsi="Times New Roman"/>
          <w:color w:val="000000"/>
          <w:sz w:val="28"/>
        </w:rPr>
        <w:t>среднего</w:t>
      </w:r>
      <w:r>
        <w:rPr>
          <w:rFonts w:ascii="Times New Roman" w:hAnsi="Times New Roman"/>
          <w:color w:val="000000"/>
          <w:sz w:val="28"/>
        </w:rPr>
        <w:t xml:space="preserve"> общего образования с углубленным изучением отдельных учебных предметов или профильного обучения), </w:t>
      </w:r>
      <w:r>
        <w:rPr>
          <w:rFonts w:ascii="Times New Roman" w:hAnsi="Times New Roman"/>
          <w:color w:val="000000"/>
          <w:sz w:val="28"/>
        </w:rPr>
        <w:t>локальными нормативными актами МОУ (в части, не урегулированной законодательством об образовании).</w:t>
      </w:r>
    </w:p>
    <w:p w14:paraId="1E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 xml:space="preserve">Организация реализации основных общеобразовательных программ </w:t>
      </w:r>
      <w:r>
        <w:rPr>
          <w:rFonts w:ascii="Times New Roman" w:hAnsi="Times New Roman"/>
          <w:color w:val="000000"/>
          <w:sz w:val="28"/>
        </w:rPr>
        <w:t>среднего</w:t>
      </w:r>
      <w:r>
        <w:rPr>
          <w:rFonts w:ascii="Times New Roman" w:hAnsi="Times New Roman"/>
          <w:color w:val="000000"/>
          <w:sz w:val="28"/>
        </w:rPr>
        <w:t xml:space="preserve"> общего образования осуществляется на основании Приказа </w:t>
      </w:r>
      <w:r>
        <w:rPr>
          <w:rFonts w:ascii="Times New Roman" w:hAnsi="Times New Roman"/>
          <w:color w:val="000000"/>
          <w:sz w:val="28"/>
        </w:rPr>
        <w:t>Минпросвещения России от 22.03.2021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115 «Об утверждении Порядка организации и осуществления образовательной деятельности по основным общеобразовательным программам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образовательным программам начального общего, основного общего и среднего общего образования».</w:t>
      </w:r>
    </w:p>
    <w:p w14:paraId="1F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индивидуального обучения на дому, в медицинских организациях осуществляется на основании постановления Правительства Челябинской области от 19.11.2014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599-П «Об утверждении порядка регламентации и оформления отношений областной государственной или муниципальной образовательной организации, расположенной на территории Челябинской области, с обучающимися и (или) их родителями (законными представителями) в части организации обучения обучающихся</w:t>
      </w:r>
      <w:r>
        <w:br/>
      </w:r>
      <w:r>
        <w:rPr>
          <w:rFonts w:ascii="Times New Roman" w:hAnsi="Times New Roman"/>
          <w:color w:val="000000"/>
          <w:sz w:val="28"/>
        </w:rPr>
        <w:t>по образовательным программам начального общего, основного общего</w:t>
      </w:r>
      <w:r>
        <w:br/>
      </w:r>
      <w:r>
        <w:rPr>
          <w:rFonts w:ascii="Times New Roman" w:hAnsi="Times New Roman"/>
          <w:color w:val="000000"/>
          <w:sz w:val="28"/>
        </w:rPr>
        <w:t>и среднего общего образования на дому или в медицинских организациях,</w:t>
      </w:r>
      <w:r>
        <w:br/>
      </w:r>
      <w:r>
        <w:rPr>
          <w:rFonts w:ascii="Times New Roman" w:hAnsi="Times New Roman"/>
          <w:color w:val="000000"/>
          <w:sz w:val="28"/>
        </w:rPr>
        <w:t>а также организации обучения обучающихся, нуждающихся в длительном лечении, и детей-инвалидов по основным общеобразовательным программам на дому или в медицинских организациях».</w:t>
      </w:r>
    </w:p>
    <w:p w14:paraId="20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Организация получения </w:t>
      </w:r>
      <w:r>
        <w:rPr>
          <w:rFonts w:ascii="Times New Roman" w:hAnsi="Times New Roman"/>
          <w:color w:val="000000"/>
          <w:sz w:val="28"/>
        </w:rPr>
        <w:t>среднего</w:t>
      </w:r>
      <w:r>
        <w:rPr>
          <w:rFonts w:ascii="Times New Roman" w:hAnsi="Times New Roman"/>
          <w:color w:val="000000"/>
          <w:sz w:val="28"/>
        </w:rPr>
        <w:t xml:space="preserve"> общего образования лицами, отбывающими наказание в виде лишения свободы, осуществляется</w:t>
      </w:r>
      <w:r>
        <w:br/>
      </w:r>
      <w:r>
        <w:rPr>
          <w:rFonts w:ascii="Times New Roman" w:hAnsi="Times New Roman"/>
          <w:color w:val="000000"/>
          <w:sz w:val="28"/>
        </w:rPr>
        <w:t>на основании соответствующего Порядка, утвержденного Приказом Минюста России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274, </w:t>
      </w:r>
      <w:r>
        <w:rPr>
          <w:rFonts w:ascii="Times New Roman" w:hAnsi="Times New Roman"/>
          <w:color w:val="000000"/>
          <w:sz w:val="28"/>
        </w:rPr>
        <w:t>Минобрнауки</w:t>
      </w:r>
      <w:r>
        <w:rPr>
          <w:rFonts w:ascii="Times New Roman" w:hAnsi="Times New Roman"/>
          <w:color w:val="000000"/>
          <w:sz w:val="28"/>
        </w:rPr>
        <w:t xml:space="preserve"> России № 1525 от 06.12.2016. </w:t>
      </w:r>
    </w:p>
    <w:p w14:paraId="21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Документы, представленные получателем, регистрируются в журнале приема заявлений. После регистрации заявления получателю выдается расписка в получении документов, содержащая информацию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о регистрационном номере заявления о приеме ребенка в МОУ, о перечне представленных документов. Расписка заверяется подписью должностного лица МОУ, ответственного за прием документов, и печатью МОУ. </w:t>
      </w:r>
    </w:p>
    <w:p w14:paraId="22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приеме в </w:t>
      </w:r>
      <w:r>
        <w:rPr>
          <w:rFonts w:ascii="Times New Roman" w:hAnsi="Times New Roman"/>
          <w:color w:val="000000"/>
          <w:sz w:val="28"/>
        </w:rPr>
        <w:t xml:space="preserve">10-11 классы </w:t>
      </w:r>
      <w:r>
        <w:rPr>
          <w:rFonts w:ascii="Times New Roman" w:hAnsi="Times New Roman"/>
          <w:color w:val="000000"/>
          <w:sz w:val="28"/>
        </w:rPr>
        <w:t>из другого МОУ получатель дополнительно представляет личное дело обучающегося, выданное МОУ, в котором он обучался ранее. На каждого обучающегося, зачисленного в МОУ, заводится личное дело, в котором х</w:t>
      </w:r>
      <w:r>
        <w:rPr>
          <w:rFonts w:ascii="Times New Roman" w:hAnsi="Times New Roman"/>
          <w:color w:val="000000"/>
          <w:sz w:val="28"/>
        </w:rPr>
        <w:t>ранятся все сданные документы.».</w:t>
      </w:r>
    </w:p>
    <w:p w14:paraId="2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  Настоящее постановление вступает в силу после его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"garantF1://403090893.0"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официального опубликования.</w:t>
      </w:r>
      <w:r>
        <w:rPr>
          <w:rFonts w:ascii="Times New Roman" w:hAnsi="Times New Roman"/>
          <w:color w:val="000000"/>
          <w:sz w:val="28"/>
        </w:rPr>
        <w:fldChar w:fldCharType="end"/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bookmarkStart w:id="1" w:name="sub_1015"/>
      <w:bookmarkEnd w:id="1"/>
      <w:r>
        <w:rPr>
          <w:rFonts w:ascii="Times New Roman" w:hAnsi="Times New Roman"/>
          <w:color w:val="000000"/>
          <w:sz w:val="28"/>
        </w:rPr>
        <w:t>3.  Службе внешних связей и молодежной политики администрации города</w:t>
      </w:r>
      <w:r>
        <w:rPr>
          <w:rFonts w:ascii="Times New Roman" w:hAnsi="Times New Roman"/>
          <w:color w:val="000000"/>
          <w:spacing w:val="-2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Магнитогорска</w:t>
      </w:r>
      <w:r>
        <w:rPr>
          <w:rFonts w:ascii="Times New Roman" w:hAnsi="Times New Roman"/>
          <w:color w:val="000000"/>
          <w:spacing w:val="-2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(Числова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Г.Д.) опублик</w:t>
      </w:r>
      <w:r>
        <w:rPr>
          <w:rFonts w:ascii="Times New Roman" w:hAnsi="Times New Roman"/>
          <w:color w:val="000000"/>
          <w:sz w:val="28"/>
        </w:rPr>
        <w:t xml:space="preserve">овать настоящее постановление в </w:t>
      </w:r>
      <w:r>
        <w:rPr>
          <w:rFonts w:ascii="Times New Roman" w:hAnsi="Times New Roman"/>
          <w:color w:val="000000"/>
          <w:sz w:val="28"/>
        </w:rPr>
        <w:t>средствах массовой информации и разместить</w:t>
      </w:r>
      <w:r>
        <w:rPr>
          <w:rFonts w:ascii="Calibri" w:hAnsi="Calibri"/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</w:rPr>
        <w:t>на официальном сайте администрации города Магнитогорска.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  Контроль исполнения настоящего постановления возложить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на заместителя главы города Магнитогорска Сафонову Н.В.</w:t>
      </w:r>
    </w:p>
    <w:p w14:paraId="26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7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8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9000000">
      <w:pPr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2A000000">
      <w:pPr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города 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М.В. Москалев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16"/>
        </w:rPr>
      </w:pPr>
    </w:p>
    <w:p w14:paraId="2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16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16"/>
        </w:rPr>
      </w:pPr>
    </w:p>
    <w:p w14:paraId="2E000000">
      <w:pPr>
        <w:spacing w:after="0" w:line="240" w:lineRule="auto"/>
        <w:ind/>
        <w:jc w:val="both"/>
        <w:rPr>
          <w:rFonts w:ascii="Times New Roman" w:hAnsi="Times New Roman"/>
          <w:color w:val="000000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Вр-2280426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Balloon Text"/>
    <w:basedOn w:val="Style_3"/>
    <w:link w:val="Style_22_ch"/>
    <w:pPr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3_ch"/>
    <w:link w:val="Style_22"/>
    <w:rPr>
      <w:rFonts w:ascii="Tahoma" w:hAnsi="Tahoma"/>
      <w:sz w:val="16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2026-01-20T03:53:30Z</dcterms:modified>
</cp:coreProperties>
</file>