
<file path=[Content_Types].xml><?xml version="1.0" encoding="utf-8"?>
<Types xmlns="http://schemas.openxmlformats.org/package/2006/content-types">
  <Default ContentType="image/x-emf" Extension="emf"/>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7000000">
      <w:pPr>
        <w:pStyle w:val="Style_1"/>
        <w:spacing w:after="0" w:before="0" w:line="240" w:lineRule="auto"/>
        <w:ind w:firstLine="0" w:left="5669" w:right="0"/>
        <w:jc w:val="left"/>
        <w:rPr>
          <w:rFonts w:ascii="PT Astra Serif" w:hAnsi="PT Astra Serif"/>
          <w:b w:val="0"/>
          <w:color w:val="000000"/>
        </w:rPr>
      </w:pPr>
      <w:r>
        <w:rPr>
          <w:rFonts w:ascii="PT Astra Serif" w:hAnsi="PT Astra Serif"/>
          <w:b w:val="0"/>
          <w:color w:val="000000"/>
        </w:rPr>
        <w:t>Приложение</w:t>
      </w:r>
      <w:r>
        <w:rPr>
          <w:rFonts w:ascii="PT Astra Serif" w:hAnsi="PT Astra Serif"/>
          <w:b w:val="0"/>
          <w:color w:val="000000"/>
        </w:rPr>
        <w:br/>
      </w:r>
      <w:r>
        <w:rPr>
          <w:rFonts w:ascii="PT Astra Serif" w:hAnsi="PT Astra Serif"/>
          <w:b w:val="0"/>
          <w:color w:val="000000"/>
        </w:rPr>
        <w:t>к постановлению администрации</w:t>
      </w:r>
      <w:r>
        <w:rPr>
          <w:rFonts w:ascii="PT Astra Serif" w:hAnsi="PT Astra Serif"/>
          <w:b w:val="0"/>
          <w:color w:val="000000"/>
        </w:rPr>
        <w:br/>
      </w:r>
      <w:r>
        <w:rPr>
          <w:rFonts w:ascii="PT Astra Serif" w:hAnsi="PT Astra Serif"/>
          <w:b w:val="0"/>
          <w:color w:val="000000"/>
        </w:rPr>
        <w:t>города Магнитогорска</w:t>
      </w:r>
      <w:r>
        <w:rPr>
          <w:rFonts w:ascii="PT Astra Serif" w:hAnsi="PT Astra Serif"/>
          <w:b w:val="0"/>
          <w:color w:val="000000"/>
        </w:rPr>
        <w:br/>
      </w:r>
      <w:r>
        <w:rPr>
          <w:rFonts w:ascii="PT Astra Serif" w:hAnsi="PT Astra Serif"/>
          <w:b w:val="0"/>
          <w:color w:val="000000"/>
        </w:rPr>
        <w:t>от 19.01.2026 № 201-П</w:t>
      </w:r>
    </w:p>
    <w:p w14:paraId="08000000">
      <w:pPr>
        <w:pStyle w:val="Style_1"/>
        <w:spacing w:after="0" w:before="0" w:line="240" w:lineRule="auto"/>
        <w:ind w:firstLine="0" w:left="5669" w:right="0"/>
        <w:jc w:val="left"/>
        <w:rPr>
          <w:rFonts w:ascii="PT Astra Serif" w:hAnsi="PT Astra Serif"/>
          <w:b w:val="0"/>
          <w:color w:val="000000"/>
        </w:rPr>
      </w:pPr>
    </w:p>
    <w:p w14:paraId="09000000">
      <w:pPr>
        <w:pStyle w:val="Style_1"/>
        <w:spacing w:after="0" w:before="0" w:line="240" w:lineRule="auto"/>
        <w:ind w:firstLine="0" w:left="5669" w:right="0"/>
        <w:jc w:val="left"/>
        <w:rPr>
          <w:rFonts w:ascii="PT Astra Serif" w:hAnsi="PT Astra Serif"/>
          <w:b w:val="0"/>
          <w:color w:val="000000"/>
        </w:rPr>
      </w:pPr>
      <w:r>
        <w:rPr>
          <w:rFonts w:ascii="PT Astra Serif" w:hAnsi="PT Astra Serif"/>
          <w:b w:val="0"/>
          <w:color w:val="000000"/>
        </w:rPr>
        <w:t>Приложение</w:t>
      </w:r>
      <w:r>
        <w:rPr>
          <w:rFonts w:ascii="PT Astra Serif" w:hAnsi="PT Astra Serif"/>
          <w:b w:val="0"/>
          <w:color w:val="000000"/>
        </w:rPr>
        <w:br/>
      </w:r>
      <w:r>
        <w:rPr>
          <w:rFonts w:ascii="PT Astra Serif" w:hAnsi="PT Astra Serif"/>
          <w:b w:val="0"/>
          <w:color w:val="000000"/>
        </w:rPr>
        <w:t>к постановлению администрации</w:t>
      </w:r>
      <w:r>
        <w:rPr>
          <w:rFonts w:ascii="PT Astra Serif" w:hAnsi="PT Astra Serif"/>
          <w:b w:val="0"/>
          <w:color w:val="000000"/>
        </w:rPr>
        <w:br/>
      </w:r>
      <w:r>
        <w:rPr>
          <w:rFonts w:ascii="PT Astra Serif" w:hAnsi="PT Astra Serif"/>
          <w:b w:val="0"/>
          <w:color w:val="000000"/>
        </w:rPr>
        <w:t>города Магнитогорска</w:t>
      </w:r>
      <w:r>
        <w:rPr>
          <w:rFonts w:ascii="PT Astra Serif" w:hAnsi="PT Astra Serif"/>
          <w:b w:val="0"/>
          <w:color w:val="000000"/>
        </w:rPr>
        <w:br/>
      </w:r>
      <w:r>
        <w:rPr>
          <w:rFonts w:ascii="PT Astra Serif" w:hAnsi="PT Astra Serif"/>
          <w:b w:val="0"/>
          <w:color w:val="000000"/>
        </w:rPr>
        <w:t>от 21.10.2024 № 11045-П</w:t>
      </w:r>
    </w:p>
    <w:p w14:paraId="0A000000">
      <w:pPr>
        <w:pStyle w:val="Style_1"/>
        <w:spacing w:after="0" w:before="0" w:line="240" w:lineRule="auto"/>
        <w:ind/>
        <w:rPr>
          <w:rFonts w:ascii="PT Astra Serif" w:hAnsi="PT Astra Serif"/>
          <w:b w:val="0"/>
          <w:color w:val="000000"/>
        </w:rPr>
      </w:pPr>
    </w:p>
    <w:p w14:paraId="0B000000">
      <w:pPr>
        <w:pStyle w:val="Style_1"/>
        <w:spacing w:after="0" w:before="0" w:line="240" w:lineRule="auto"/>
        <w:ind/>
        <w:rPr>
          <w:rFonts w:ascii="PT Astra Serif" w:hAnsi="PT Astra Serif"/>
          <w:b w:val="0"/>
          <w:color w:val="000000"/>
        </w:rPr>
      </w:pPr>
    </w:p>
    <w:p w14:paraId="0C000000">
      <w:pPr>
        <w:pStyle w:val="Style_2"/>
        <w:spacing w:after="0" w:before="0" w:line="240" w:lineRule="auto"/>
        <w:ind/>
        <w:rPr>
          <w:rFonts w:ascii="PT Astra Serif" w:hAnsi="PT Astra Serif"/>
          <w:b w:val="0"/>
          <w:color w:val="000000"/>
        </w:rPr>
      </w:pPr>
      <w:r>
        <w:rPr>
          <w:rFonts w:ascii="PT Astra Serif" w:hAnsi="PT Astra Serif"/>
          <w:b w:val="0"/>
          <w:color w:val="000000"/>
        </w:rPr>
        <w:t>Муниципальная программа</w:t>
      </w:r>
      <w:r>
        <w:rPr>
          <w:rFonts w:ascii="PT Astra Serif" w:hAnsi="PT Astra Serif"/>
          <w:b w:val="0"/>
          <w:color w:val="000000"/>
        </w:rPr>
        <w:br/>
      </w:r>
      <w:r>
        <w:rPr>
          <w:rFonts w:ascii="PT Astra Serif" w:hAnsi="PT Astra Serif"/>
          <w:b w:val="0"/>
          <w:color w:val="000000"/>
        </w:rPr>
        <w:t>«Развитие туризма в городе Магнитогорске»</w:t>
      </w:r>
      <w:r>
        <w:rPr>
          <w:rFonts w:ascii="PT Astra Serif" w:hAnsi="PT Astra Serif"/>
          <w:b w:val="0"/>
          <w:color w:val="000000"/>
        </w:rPr>
        <w:br/>
      </w:r>
      <w:r>
        <w:rPr>
          <w:rFonts w:ascii="PT Astra Serif" w:hAnsi="PT Astra Serif"/>
          <w:b w:val="0"/>
          <w:color w:val="000000"/>
        </w:rPr>
        <w:t>на 2025-2030 годы</w:t>
      </w:r>
    </w:p>
    <w:p w14:paraId="0D000000">
      <w:pPr>
        <w:pStyle w:val="Style_2"/>
        <w:spacing w:after="0" w:before="0" w:line="240" w:lineRule="auto"/>
        <w:ind/>
        <w:rPr>
          <w:rFonts w:ascii="PT Astra Serif" w:hAnsi="PT Astra Serif"/>
          <w:b w:val="0"/>
          <w:color w:val="000000"/>
        </w:rPr>
      </w:pPr>
      <w:r>
        <w:rPr>
          <w:rFonts w:ascii="PT Astra Serif" w:hAnsi="PT Astra Serif"/>
          <w:b w:val="0"/>
          <w:color w:val="000000"/>
        </w:rPr>
        <w:t>I. Оценка текущего состояния в сфере туризма на территории города Магнитогорска</w:t>
      </w:r>
    </w:p>
    <w:p w14:paraId="0E000000">
      <w:pPr>
        <w:pStyle w:val="Style_1"/>
        <w:spacing w:after="0" w:before="0" w:line="240" w:lineRule="auto"/>
        <w:ind/>
        <w:rPr>
          <w:rFonts w:ascii="PT Astra Serif" w:hAnsi="PT Astra Serif"/>
          <w:b w:val="0"/>
          <w:color w:val="000000"/>
        </w:rPr>
      </w:pPr>
      <w:bookmarkStart w:id="1" w:name="sub_1029"/>
      <w:bookmarkEnd w:id="1"/>
    </w:p>
    <w:p w14:paraId="0F000000">
      <w:pPr>
        <w:pStyle w:val="Style_1"/>
        <w:spacing w:after="0" w:before="0" w:line="240" w:lineRule="auto"/>
        <w:ind/>
        <w:rPr>
          <w:rFonts w:ascii="PT Astra Serif" w:hAnsi="PT Astra Serif"/>
          <w:b w:val="0"/>
          <w:color w:val="000000"/>
        </w:rPr>
      </w:pPr>
      <w:r>
        <w:rPr>
          <w:rFonts w:ascii="PT Astra Serif" w:hAnsi="PT Astra Serif"/>
          <w:b w:val="0"/>
          <w:color w:val="000000"/>
        </w:rPr>
        <w:t>1.</w:t>
      </w:r>
      <w:r>
        <w:rPr>
          <w:rFonts w:ascii="PT Astra Serif" w:hAnsi="PT Astra Serif"/>
          <w:b w:val="0"/>
          <w:color w:val="000000"/>
          <w:spacing w:val="0"/>
          <w:sz w:val="24"/>
        </w:rPr>
        <w:t>  </w:t>
      </w:r>
      <w:r>
        <w:rPr>
          <w:rFonts w:ascii="PT Astra Serif" w:hAnsi="PT Astra Serif"/>
          <w:b w:val="0"/>
          <w:color w:val="000000"/>
        </w:rPr>
        <w:t>Развитие туристской привлекательности города Магнитогорска является немаловажным инструментом в решении экономических и социальных задач города Магнитогорска, способствует диверсификации городской экономики, является драйвером развития сферы торговли, бытового обслуживания населения, гостиничного бизнеса, сферы общественного питания, иных отраслей.</w:t>
      </w:r>
    </w:p>
    <w:p w14:paraId="10000000">
      <w:pPr>
        <w:pStyle w:val="Style_1"/>
        <w:spacing w:after="0" w:before="0" w:line="240" w:lineRule="auto"/>
        <w:ind/>
        <w:rPr>
          <w:rFonts w:ascii="PT Astra Serif" w:hAnsi="PT Astra Serif"/>
          <w:b w:val="0"/>
          <w:color w:val="000000"/>
        </w:rPr>
      </w:pPr>
      <w:bookmarkStart w:id="2" w:name="sub_1030"/>
      <w:bookmarkEnd w:id="2"/>
      <w:r>
        <w:rPr>
          <w:rFonts w:ascii="PT Astra Serif" w:hAnsi="PT Astra Serif"/>
          <w:b w:val="0"/>
          <w:color w:val="000000"/>
        </w:rPr>
        <w:t>В городе Магнитогорске активно развиваются области деятельности, которые являются смежными со сферой туризма, что подтверждается стабильной положительной динамикой показателей оборота розничной торговли и оборота общественного питания. По итогам 2024 года значения данных показателей составили 94,5 млрд руб. и 2,9 млрд. руб. соответственно.</w:t>
      </w:r>
    </w:p>
    <w:p w14:paraId="11000000">
      <w:pPr>
        <w:pStyle w:val="Style_1"/>
        <w:spacing w:after="0" w:before="0" w:line="240" w:lineRule="auto"/>
        <w:ind/>
        <w:rPr>
          <w:rFonts w:ascii="PT Astra Serif" w:hAnsi="PT Astra Serif"/>
          <w:b w:val="0"/>
          <w:color w:val="000000"/>
        </w:rPr>
      </w:pPr>
      <w:r>
        <w:rPr>
          <w:rFonts w:ascii="PT Astra Serif" w:hAnsi="PT Astra Serif"/>
          <w:b w:val="0"/>
          <w:color w:val="000000"/>
        </w:rPr>
        <w:t>Количество коллективных средств размещения г. Магнитогорска на 1 января 2025 года составило 31 единицу с общим числом номеров 1209 единиц и максимально возможной загрузкой около 1,0 млн. место-ночей в год.</w:t>
      </w:r>
    </w:p>
    <w:p w14:paraId="12000000">
      <w:pPr>
        <w:pStyle w:val="Style_1"/>
        <w:spacing w:after="0" w:before="0" w:line="240" w:lineRule="auto"/>
        <w:ind/>
        <w:rPr>
          <w:rFonts w:ascii="PT Astra Serif" w:hAnsi="PT Astra Serif"/>
          <w:b w:val="0"/>
          <w:color w:val="000000"/>
        </w:rPr>
      </w:pPr>
      <w:r>
        <w:rPr>
          <w:rFonts w:ascii="PT Astra Serif" w:hAnsi="PT Astra Serif"/>
          <w:b w:val="0"/>
          <w:color w:val="000000"/>
        </w:rPr>
        <w:t>Туристские услуги в городе оказывают более 10 экскурсоводов, в т. ч. в качестве физических лиц, не являющихся индивидуальными предпринимателями и применяющими специальный налоговый режим «Налог на профессиональный доход». Также в городе присутствуют индивидуальные предприниматели и организации, которые занимаются организацией приема туристических групп. Благодаря их работе количество экскурсионных программ как в самом городе, так и за его пределами, значительно увеличилось. Сегодня в городе представлена возможность для выбора экскурсионного маршрута любому человеку, независимо от сферы его интересов. Таким образом, в городе Магнитогорске представлен полный комплекс туристских продуктов, которыми может воспользоваться каждый желающий.</w:t>
      </w:r>
    </w:p>
    <w:p w14:paraId="13000000">
      <w:pPr>
        <w:pStyle w:val="Style_1"/>
        <w:spacing w:after="0" w:before="0" w:line="240" w:lineRule="auto"/>
        <w:ind/>
        <w:rPr>
          <w:rFonts w:ascii="PT Astra Serif" w:hAnsi="PT Astra Serif"/>
          <w:b w:val="0"/>
          <w:color w:val="000000"/>
        </w:rPr>
      </w:pPr>
      <w:r>
        <w:rPr>
          <w:rFonts w:ascii="PT Astra Serif" w:hAnsi="PT Astra Serif"/>
          <w:b w:val="0"/>
          <w:color w:val="000000"/>
        </w:rPr>
        <w:t>На базе Информационного центра КЦПК ПАО «ММК» успешно реализуются мероприятия по развитию промышленного туризма. Разработаны различные экскурсионные маршруты, адаптированные под разные возрастные категории, - все они пользуются большой популярностью у жителей и гостей города. Всего в период с 2018 по 2024 годы на территории ПАО «ММК» побывало более 3,7 тыс. экскурсионных групп с общим количеством участников, превышающим 60,8 тыс. человек.</w:t>
      </w:r>
    </w:p>
    <w:p w14:paraId="14000000">
      <w:pPr>
        <w:pStyle w:val="Style_1"/>
        <w:spacing w:after="0" w:before="0" w:line="240" w:lineRule="auto"/>
        <w:ind/>
        <w:rPr>
          <w:rFonts w:ascii="PT Astra Serif" w:hAnsi="PT Astra Serif"/>
          <w:b w:val="0"/>
          <w:color w:val="000000"/>
        </w:rPr>
      </w:pPr>
      <w:r>
        <w:rPr>
          <w:rFonts w:ascii="PT Astra Serif" w:hAnsi="PT Astra Serif"/>
          <w:b w:val="0"/>
          <w:color w:val="000000"/>
        </w:rPr>
        <w:t>С 2023 года в городе был разработан и введен комплексный туристический маршрут «Первые в Магнитке», объединяющий в себе познавательный и промышленный виды туризма и включающий экскурсию по городу, а также посещение промышленных площадок предприятий ПАО «ММК» и компании «СИТНО».</w:t>
      </w:r>
    </w:p>
    <w:p w14:paraId="15000000">
      <w:pPr>
        <w:pStyle w:val="Style_1"/>
        <w:spacing w:after="0" w:before="0" w:line="240" w:lineRule="auto"/>
        <w:ind/>
        <w:rPr>
          <w:rFonts w:ascii="PT Astra Serif" w:hAnsi="PT Astra Serif"/>
          <w:b w:val="0"/>
          <w:color w:val="000000"/>
        </w:rPr>
      </w:pPr>
      <w:r>
        <w:rPr>
          <w:rFonts w:ascii="PT Astra Serif" w:hAnsi="PT Astra Serif"/>
          <w:b w:val="0"/>
          <w:color w:val="000000"/>
        </w:rPr>
        <w:t>Туристические маршруты по достопримечательностям и предприятиям города разрабатываются с учетом потребностей лиц с ограниченными физическими возможностями.</w:t>
      </w:r>
    </w:p>
    <w:p w14:paraId="16000000">
      <w:pPr>
        <w:pStyle w:val="Style_1"/>
        <w:spacing w:after="0" w:before="0" w:line="240" w:lineRule="auto"/>
        <w:ind/>
        <w:rPr>
          <w:rFonts w:ascii="PT Astra Serif" w:hAnsi="PT Astra Serif"/>
          <w:b w:val="0"/>
          <w:color w:val="000000"/>
        </w:rPr>
      </w:pPr>
      <w:r>
        <w:rPr>
          <w:rFonts w:ascii="PT Astra Serif" w:hAnsi="PT Astra Serif"/>
          <w:b w:val="0"/>
          <w:color w:val="000000"/>
        </w:rPr>
        <w:t>В Федеральной службе по интеллектуальной собственности зарегистрирован торговый знак туристической привлекательности города Магнитогорска, осуществляются мероприятия, направленные на популяризацию и всеобщее использование товарного знака во всех сферах жизни города. Успешно реализуется направление по разработке и изданию информационной продукции о Магнитогорске, реализации сувенирной продукции с символикой Магнитогорска в торговых точках города.</w:t>
      </w:r>
    </w:p>
    <w:p w14:paraId="17000000">
      <w:pPr>
        <w:pStyle w:val="Style_1"/>
        <w:spacing w:after="0" w:before="0" w:line="240" w:lineRule="auto"/>
        <w:ind/>
        <w:rPr>
          <w:rFonts w:ascii="PT Astra Serif" w:hAnsi="PT Astra Serif"/>
          <w:b w:val="0"/>
          <w:color w:val="000000"/>
        </w:rPr>
      </w:pPr>
      <w:r>
        <w:rPr>
          <w:rFonts w:ascii="PT Astra Serif" w:hAnsi="PT Astra Serif"/>
          <w:b w:val="0"/>
          <w:color w:val="000000"/>
        </w:rPr>
        <w:t xml:space="preserve">В городе работает единая информационная площадка - </w:t>
      </w:r>
      <w:r>
        <w:rPr>
          <w:rFonts w:ascii="PT Astra Serif" w:hAnsi="PT Astra Serif"/>
          <w:b w:val="0"/>
          <w:color w:val="000000"/>
        </w:rPr>
        <w:fldChar w:fldCharType="begin"/>
      </w:r>
      <w:r>
        <w:rPr>
          <w:rFonts w:ascii="PT Astra Serif" w:hAnsi="PT Astra Serif"/>
          <w:b w:val="0"/>
          <w:color w:val="000000"/>
        </w:rPr>
        <w:instrText>HYPERLINK "https://internet.garant.ru/document/redirect/8766723/1913"</w:instrText>
      </w:r>
      <w:r>
        <w:rPr>
          <w:rFonts w:ascii="PT Astra Serif" w:hAnsi="PT Astra Serif"/>
          <w:b w:val="0"/>
          <w:color w:val="000000"/>
        </w:rPr>
        <w:fldChar w:fldCharType="separate"/>
      </w:r>
      <w:r>
        <w:rPr>
          <w:rFonts w:ascii="PT Astra Serif" w:hAnsi="PT Astra Serif"/>
          <w:b w:val="0"/>
          <w:color w:val="000000"/>
        </w:rPr>
        <w:t>городской сайт</w:t>
      </w:r>
      <w:r>
        <w:rPr>
          <w:rFonts w:ascii="PT Astra Serif" w:hAnsi="PT Astra Serif"/>
          <w:b w:val="0"/>
          <w:color w:val="000000"/>
        </w:rPr>
        <w:fldChar w:fldCharType="end"/>
      </w:r>
      <w:r>
        <w:rPr>
          <w:rFonts w:ascii="PT Astra Serif" w:hAnsi="PT Astra Serif"/>
          <w:b w:val="0"/>
          <w:color w:val="000000"/>
        </w:rPr>
        <w:t xml:space="preserve"> visit.magnitogorsk.ru, который собрал всю необходимую информацию для туристов и позволил в полной мере отразить туристическую привлекательность Магнитогорска.</w:t>
      </w:r>
    </w:p>
    <w:p w14:paraId="18000000">
      <w:pPr>
        <w:pStyle w:val="Style_1"/>
        <w:spacing w:after="0" w:before="0" w:line="240" w:lineRule="auto"/>
        <w:ind/>
        <w:rPr>
          <w:rFonts w:ascii="PT Astra Serif" w:hAnsi="PT Astra Serif"/>
          <w:b w:val="0"/>
          <w:color w:val="000000"/>
        </w:rPr>
      </w:pPr>
      <w:r>
        <w:rPr>
          <w:rFonts w:ascii="PT Astra Serif" w:hAnsi="PT Astra Serif"/>
          <w:b w:val="0"/>
          <w:color w:val="000000"/>
        </w:rPr>
        <w:t>С целью увеличения количества туристов регулярно проводятся событийные мероприятия - спортивные соревнования, театральные конкурсы, музыкальные фестивали. Ежегодно организуется городской фестиваль «Солянка» - популярное событийное мероприятие города, интерес к которому растет со стороны представителей других территорий, как участников, так и гостей мероприятия. Ежегодно увеличивается количество резидентов фестиваля, а также многообразие видов представленной продукции и услуг.</w:t>
      </w:r>
    </w:p>
    <w:p w14:paraId="19000000">
      <w:pPr>
        <w:pStyle w:val="Style_1"/>
        <w:spacing w:after="0" w:before="0" w:line="240" w:lineRule="auto"/>
        <w:ind/>
        <w:rPr>
          <w:rFonts w:ascii="PT Astra Serif" w:hAnsi="PT Astra Serif"/>
          <w:b w:val="0"/>
          <w:color w:val="000000"/>
        </w:rPr>
      </w:pPr>
      <w:r>
        <w:rPr>
          <w:rFonts w:ascii="PT Astra Serif" w:hAnsi="PT Astra Serif"/>
          <w:b w:val="0"/>
          <w:color w:val="000000"/>
        </w:rPr>
        <w:t>Для координации действий предприятий всех форм собственности, осуществляющих свою деятельность в сфере туризма, в городе Магнитогорске создан координационный совет по туризму, принять участие в заседании которого может любое заинтересованное лицо.</w:t>
      </w:r>
    </w:p>
    <w:p w14:paraId="1A000000">
      <w:pPr>
        <w:pStyle w:val="Style_1"/>
        <w:spacing w:after="0" w:before="0" w:line="240" w:lineRule="auto"/>
        <w:ind/>
        <w:rPr>
          <w:rFonts w:ascii="PT Astra Serif" w:hAnsi="PT Astra Serif"/>
          <w:b w:val="0"/>
          <w:color w:val="000000"/>
        </w:rPr>
      </w:pPr>
    </w:p>
    <w:p w14:paraId="1B000000">
      <w:pPr>
        <w:pStyle w:val="Style_2"/>
        <w:spacing w:after="0" w:before="0" w:line="240" w:lineRule="auto"/>
        <w:ind/>
        <w:rPr>
          <w:rFonts w:ascii="PT Astra Serif" w:hAnsi="PT Astra Serif"/>
          <w:b w:val="0"/>
          <w:color w:val="000000"/>
        </w:rPr>
      </w:pPr>
      <w:r>
        <w:rPr>
          <w:rFonts w:ascii="PT Astra Serif" w:hAnsi="PT Astra Serif"/>
          <w:b w:val="0"/>
          <w:color w:val="000000"/>
        </w:rPr>
        <w:t>II. Описание приоритетов и целей муниципальной политики</w:t>
      </w:r>
      <w:r>
        <w:rPr>
          <w:color w:val="000000"/>
        </w:rPr>
        <w:br/>
      </w:r>
      <w:r>
        <w:rPr>
          <w:rFonts w:ascii="PT Astra Serif" w:hAnsi="PT Astra Serif"/>
          <w:b w:val="0"/>
          <w:color w:val="000000"/>
        </w:rPr>
        <w:t xml:space="preserve"> в сфере реализации программы</w:t>
      </w:r>
    </w:p>
    <w:p w14:paraId="1C000000">
      <w:pPr>
        <w:pStyle w:val="Style_1"/>
        <w:spacing w:after="0" w:before="0" w:line="240" w:lineRule="auto"/>
        <w:ind/>
        <w:rPr>
          <w:rFonts w:ascii="PT Astra Serif" w:hAnsi="PT Astra Serif"/>
          <w:b w:val="0"/>
          <w:color w:val="000000"/>
        </w:rPr>
      </w:pPr>
      <w:bookmarkStart w:id="3" w:name="sub_1031"/>
      <w:bookmarkEnd w:id="3"/>
    </w:p>
    <w:p w14:paraId="1D000000">
      <w:pPr>
        <w:pStyle w:val="Style_1"/>
        <w:spacing w:after="0" w:before="0" w:line="240" w:lineRule="auto"/>
        <w:ind/>
        <w:rPr>
          <w:rFonts w:ascii="PT Astra Serif" w:hAnsi="PT Astra Serif"/>
          <w:b w:val="0"/>
          <w:color w:val="000000"/>
        </w:rPr>
      </w:pPr>
      <w:r>
        <w:rPr>
          <w:rFonts w:ascii="PT Astra Serif" w:hAnsi="PT Astra Serif"/>
          <w:b w:val="0"/>
          <w:color w:val="000000"/>
        </w:rPr>
        <w:t>2.</w:t>
      </w:r>
      <w:r>
        <w:rPr>
          <w:rFonts w:ascii="PT Astra Serif" w:hAnsi="PT Astra Serif"/>
          <w:b w:val="0"/>
          <w:color w:val="000000"/>
          <w:spacing w:val="0"/>
          <w:sz w:val="24"/>
        </w:rPr>
        <w:t>  </w:t>
      </w:r>
      <w:r>
        <w:rPr>
          <w:rFonts w:ascii="PT Astra Serif" w:hAnsi="PT Astra Serif"/>
          <w:b w:val="0"/>
          <w:color w:val="000000"/>
        </w:rPr>
        <w:t>Содействие развитию сферы туризма в г. Магнитогорске осуществляется на основе программно-целевых методов планирования. Применяемый программно-целевой подход позволяет проводить планомерную работу по созданию более благоприятного климата для развития туризма в г.</w:t>
      </w:r>
      <w:r>
        <w:rPr>
          <w:rFonts w:ascii="PT Astra Serif" w:hAnsi="PT Astra Serif"/>
          <w:b w:val="0"/>
          <w:color w:val="000000"/>
          <w:spacing w:val="0"/>
          <w:sz w:val="24"/>
        </w:rPr>
        <w:t> </w:t>
      </w:r>
      <w:r>
        <w:rPr>
          <w:rFonts w:ascii="PT Astra Serif" w:hAnsi="PT Astra Serif"/>
          <w:b w:val="0"/>
          <w:color w:val="000000"/>
        </w:rPr>
        <w:t>Магнитогорске, контролировать исполнение намеченных результатов.</w:t>
      </w:r>
    </w:p>
    <w:p w14:paraId="1E000000">
      <w:pPr>
        <w:pStyle w:val="Style_1"/>
        <w:spacing w:after="0" w:before="0" w:line="240" w:lineRule="auto"/>
        <w:ind/>
        <w:rPr>
          <w:rFonts w:ascii="PT Astra Serif" w:hAnsi="PT Astra Serif"/>
          <w:b w:val="0"/>
          <w:color w:val="000000"/>
        </w:rPr>
      </w:pPr>
      <w:bookmarkStart w:id="4" w:name="sub_1032"/>
      <w:bookmarkEnd w:id="4"/>
      <w:r>
        <w:rPr>
          <w:rFonts w:ascii="PT Astra Serif" w:hAnsi="PT Astra Serif"/>
          <w:b w:val="0"/>
          <w:color w:val="000000"/>
        </w:rPr>
        <w:t xml:space="preserve">Приоритеты муниципальной политики при реализации муниципальной программы определены исходя из целей и приоритетов государственной политики в сфере развития туризма, содержащихся в федеральных законах, решениях Президента Российской Федерации, Правительства Российской Федерации, Правительства Челябинской области, а также в соответствии со </w:t>
      </w:r>
      <w:r>
        <w:rPr>
          <w:rFonts w:ascii="PT Astra Serif" w:hAnsi="PT Astra Serif"/>
          <w:b w:val="0"/>
          <w:color w:val="000000"/>
        </w:rPr>
        <w:fldChar w:fldCharType="begin"/>
      </w:r>
      <w:r>
        <w:rPr>
          <w:rFonts w:ascii="PT Astra Serif" w:hAnsi="PT Astra Serif"/>
          <w:b w:val="0"/>
          <w:color w:val="000000"/>
        </w:rPr>
        <w:instrText>HYPERLINK "https://internet.garant.ru/document/redirect/19862043/1000"</w:instrText>
      </w:r>
      <w:r>
        <w:rPr>
          <w:rFonts w:ascii="PT Astra Serif" w:hAnsi="PT Astra Serif"/>
          <w:b w:val="0"/>
          <w:color w:val="000000"/>
        </w:rPr>
        <w:fldChar w:fldCharType="separate"/>
      </w:r>
      <w:r>
        <w:rPr>
          <w:rFonts w:ascii="PT Astra Serif" w:hAnsi="PT Astra Serif"/>
          <w:b w:val="0"/>
          <w:color w:val="000000"/>
        </w:rPr>
        <w:t>Стратегией</w:t>
      </w:r>
      <w:r>
        <w:rPr>
          <w:rFonts w:ascii="PT Astra Serif" w:hAnsi="PT Astra Serif"/>
          <w:b w:val="0"/>
          <w:color w:val="000000"/>
        </w:rPr>
        <w:fldChar w:fldCharType="end"/>
      </w:r>
      <w:r>
        <w:rPr>
          <w:rFonts w:ascii="PT Astra Serif" w:hAnsi="PT Astra Serif"/>
          <w:b w:val="0"/>
          <w:color w:val="000000"/>
        </w:rPr>
        <w:t xml:space="preserve"> социально-экономического развития города Магнитогорска на период до 2035 года (далее - Стратегия-2035), утвержденной </w:t>
      </w:r>
      <w:r>
        <w:rPr>
          <w:rFonts w:ascii="PT Astra Serif" w:hAnsi="PT Astra Serif"/>
          <w:b w:val="0"/>
          <w:color w:val="000000"/>
        </w:rPr>
        <w:fldChar w:fldCharType="begin"/>
      </w:r>
      <w:r>
        <w:rPr>
          <w:rFonts w:ascii="PT Astra Serif" w:hAnsi="PT Astra Serif"/>
          <w:b w:val="0"/>
          <w:color w:val="000000"/>
        </w:rPr>
        <w:instrText>HYPERLINK "https://internet.garant.ru/document/redirect/19862043/0"</w:instrText>
      </w:r>
      <w:r>
        <w:rPr>
          <w:rFonts w:ascii="PT Astra Serif" w:hAnsi="PT Astra Serif"/>
          <w:b w:val="0"/>
          <w:color w:val="000000"/>
        </w:rPr>
        <w:fldChar w:fldCharType="separate"/>
      </w:r>
      <w:r>
        <w:rPr>
          <w:rFonts w:ascii="PT Astra Serif" w:hAnsi="PT Astra Serif"/>
          <w:b w:val="0"/>
          <w:color w:val="000000"/>
        </w:rPr>
        <w:t>решением</w:t>
      </w:r>
      <w:r>
        <w:rPr>
          <w:rFonts w:ascii="PT Astra Serif" w:hAnsi="PT Astra Serif"/>
          <w:b w:val="0"/>
          <w:color w:val="000000"/>
        </w:rPr>
        <w:fldChar w:fldCharType="end"/>
      </w:r>
      <w:r>
        <w:rPr>
          <w:rFonts w:ascii="PT Astra Serif" w:hAnsi="PT Astra Serif"/>
          <w:b w:val="0"/>
          <w:color w:val="000000"/>
        </w:rPr>
        <w:t xml:space="preserve"> Магнитогорского городского Собрания депутатов от 27.11.2018 № 169, одним из которых является развитие туристского потенциала города Магнитогорска.</w:t>
      </w:r>
    </w:p>
    <w:p w14:paraId="1F000000">
      <w:pPr>
        <w:pStyle w:val="Style_1"/>
        <w:spacing w:after="0" w:before="0" w:line="240" w:lineRule="auto"/>
        <w:ind/>
        <w:rPr>
          <w:rFonts w:ascii="PT Astra Serif" w:hAnsi="PT Astra Serif"/>
          <w:b w:val="0"/>
          <w:color w:val="000000"/>
        </w:rPr>
      </w:pPr>
      <w:r>
        <w:rPr>
          <w:rFonts w:ascii="PT Astra Serif" w:hAnsi="PT Astra Serif"/>
          <w:b w:val="0"/>
          <w:color w:val="000000"/>
        </w:rPr>
        <w:t>Целью настоящей муниципальной программы является развитие туристского потенциала города Магнитогорска, которое осуществляется посредством популяризации туристической привлекательности города среди населения. При этом главным приоритетом деятельности администрации города Магнитогорска в направлении развития туризма является стремление вовлечь в системную работу по развитию туристской привлекательности города различных участников, найти большое количество «амбассадоров», популяризующих туристический бренд города, его туристский потенциал.</w:t>
      </w:r>
    </w:p>
    <w:p w14:paraId="20000000">
      <w:pPr>
        <w:pStyle w:val="Style_1"/>
        <w:spacing w:after="0" w:before="0" w:line="240" w:lineRule="auto"/>
        <w:ind/>
        <w:rPr>
          <w:rFonts w:ascii="PT Astra Serif" w:hAnsi="PT Astra Serif"/>
          <w:b w:val="0"/>
          <w:color w:val="000000"/>
        </w:rPr>
      </w:pPr>
    </w:p>
    <w:p w14:paraId="21000000">
      <w:pPr>
        <w:pStyle w:val="Style_2"/>
        <w:spacing w:after="0" w:before="0" w:line="240" w:lineRule="auto"/>
        <w:ind/>
        <w:rPr>
          <w:rFonts w:ascii="PT Astra Serif" w:hAnsi="PT Astra Serif"/>
          <w:b w:val="0"/>
          <w:color w:val="000000"/>
        </w:rPr>
      </w:pPr>
      <w:r>
        <w:rPr>
          <w:rFonts w:ascii="PT Astra Serif" w:hAnsi="PT Astra Serif"/>
          <w:b w:val="0"/>
          <w:color w:val="000000"/>
        </w:rPr>
        <w:t>III. Сведения о взаимоувязке со стратегическими приоритетами, целями</w:t>
      </w:r>
      <w:r>
        <w:rPr>
          <w:color w:val="000000"/>
        </w:rPr>
        <w:br/>
      </w:r>
      <w:r>
        <w:rPr>
          <w:rFonts w:ascii="PT Astra Serif" w:hAnsi="PT Astra Serif"/>
          <w:b w:val="0"/>
          <w:color w:val="000000"/>
        </w:rPr>
        <w:t xml:space="preserve"> и показателями государственных программ</w:t>
      </w:r>
    </w:p>
    <w:p w14:paraId="22000000">
      <w:pPr>
        <w:pStyle w:val="Style_1"/>
        <w:spacing w:after="0" w:before="0" w:line="240" w:lineRule="auto"/>
        <w:ind/>
        <w:rPr>
          <w:rFonts w:ascii="PT Astra Serif" w:hAnsi="PT Astra Serif"/>
          <w:b w:val="0"/>
          <w:color w:val="000000"/>
        </w:rPr>
      </w:pPr>
      <w:bookmarkStart w:id="5" w:name="sub_1033"/>
      <w:bookmarkEnd w:id="5"/>
    </w:p>
    <w:p w14:paraId="23000000">
      <w:pPr>
        <w:pStyle w:val="Style_1"/>
        <w:spacing w:after="0" w:before="0" w:line="240" w:lineRule="auto"/>
        <w:ind/>
        <w:rPr>
          <w:rFonts w:ascii="PT Astra Serif" w:hAnsi="PT Astra Serif"/>
          <w:b w:val="0"/>
          <w:color w:val="000000"/>
        </w:rPr>
      </w:pPr>
      <w:r>
        <w:rPr>
          <w:rFonts w:ascii="PT Astra Serif" w:hAnsi="PT Astra Serif"/>
          <w:b w:val="0"/>
          <w:color w:val="000000"/>
        </w:rPr>
        <w:t>3.</w:t>
      </w:r>
      <w:r>
        <w:rPr>
          <w:rFonts w:ascii="PT Astra Serif" w:hAnsi="PT Astra Serif"/>
          <w:b w:val="0"/>
          <w:color w:val="000000"/>
          <w:spacing w:val="0"/>
          <w:sz w:val="24"/>
        </w:rPr>
        <w:t>  </w:t>
      </w:r>
      <w:r>
        <w:rPr>
          <w:rFonts w:ascii="PT Astra Serif" w:hAnsi="PT Astra Serif"/>
          <w:b w:val="0"/>
          <w:color w:val="000000"/>
        </w:rPr>
        <w:t>Поддержка развития туристической отрасли в Российской Федерации осуществляется на всех уровнях власти: государственном, региональном, муниципальном. Цель муниципальной программы соответствует стратегическим приоритетам и целям, определенным на федеральном и региональном уровнях:</w:t>
      </w:r>
    </w:p>
    <w:p w14:paraId="24000000">
      <w:pPr>
        <w:pStyle w:val="Style_1"/>
        <w:spacing w:after="0" w:before="0" w:line="240" w:lineRule="auto"/>
        <w:ind/>
        <w:rPr>
          <w:rFonts w:ascii="PT Astra Serif" w:hAnsi="PT Astra Serif"/>
          <w:b w:val="0"/>
          <w:color w:val="000000"/>
        </w:rPr>
      </w:pPr>
      <w:bookmarkStart w:id="6" w:name="sub_1006"/>
      <w:bookmarkEnd w:id="6"/>
      <w:r>
        <w:rPr>
          <w:rFonts w:ascii="PT Astra Serif" w:hAnsi="PT Astra Serif"/>
          <w:b w:val="0"/>
          <w:color w:val="000000"/>
        </w:rPr>
        <w:t>-</w:t>
      </w:r>
      <w:r>
        <w:rPr>
          <w:rFonts w:ascii="PT Astra Serif" w:hAnsi="PT Astra Serif"/>
          <w:b w:val="0"/>
          <w:color w:val="000000"/>
          <w:spacing w:val="0"/>
          <w:sz w:val="24"/>
        </w:rPr>
        <w:t> </w:t>
      </w:r>
      <w:r>
        <w:rPr>
          <w:rFonts w:ascii="PT Astra Serif" w:hAnsi="PT Astra Serif"/>
          <w:b w:val="0"/>
          <w:color w:val="000000"/>
        </w:rPr>
        <w:t xml:space="preserve">в соответствии с </w:t>
      </w:r>
      <w:r>
        <w:rPr>
          <w:rFonts w:ascii="PT Astra Serif" w:hAnsi="PT Astra Serif"/>
          <w:b w:val="0"/>
          <w:color w:val="000000"/>
        </w:rPr>
        <w:fldChar w:fldCharType="begin"/>
      </w:r>
      <w:r>
        <w:rPr>
          <w:rFonts w:ascii="PT Astra Serif" w:hAnsi="PT Astra Serif"/>
          <w:b w:val="0"/>
          <w:color w:val="000000"/>
        </w:rPr>
        <w:instrText>HYPERLINK "https://internet.garant.ru/document/redirect/408992634/0"</w:instrText>
      </w:r>
      <w:r>
        <w:rPr>
          <w:rFonts w:ascii="PT Astra Serif" w:hAnsi="PT Astra Serif"/>
          <w:b w:val="0"/>
          <w:color w:val="000000"/>
        </w:rPr>
        <w:fldChar w:fldCharType="separate"/>
      </w:r>
      <w:r>
        <w:rPr>
          <w:rFonts w:ascii="PT Astra Serif" w:hAnsi="PT Astra Serif"/>
          <w:b w:val="0"/>
          <w:color w:val="000000"/>
        </w:rPr>
        <w:t>Указом</w:t>
      </w:r>
      <w:r>
        <w:rPr>
          <w:rFonts w:ascii="PT Astra Serif" w:hAnsi="PT Astra Serif"/>
          <w:b w:val="0"/>
          <w:color w:val="000000"/>
        </w:rPr>
        <w:fldChar w:fldCharType="end"/>
      </w:r>
      <w:r>
        <w:rPr>
          <w:rFonts w:ascii="PT Astra Serif" w:hAnsi="PT Astra Serif"/>
          <w:b w:val="0"/>
          <w:color w:val="000000"/>
        </w:rPr>
        <w:t xml:space="preserve"> Президента Российской Федерации от 07.05.2024 N 309 «О национальных целях развития Российской Федерации на период до 2030 года и на перспективу до 2036 года»: национальная цель «Устойчивая и динамичная экономика», целевой показатель, связанный с увеличением доли туристской отрасли в ВНП;</w:t>
      </w:r>
    </w:p>
    <w:p w14:paraId="25000000">
      <w:pPr>
        <w:pStyle w:val="Style_1"/>
        <w:spacing w:after="0" w:before="0" w:line="240" w:lineRule="auto"/>
        <w:ind/>
        <w:rPr>
          <w:rFonts w:ascii="PT Astra Serif" w:hAnsi="PT Astra Serif"/>
          <w:b w:val="0"/>
          <w:color w:val="000000"/>
        </w:rPr>
      </w:pPr>
      <w:r>
        <w:rPr>
          <w:rFonts w:ascii="PT Astra Serif" w:hAnsi="PT Astra Serif"/>
          <w:b w:val="0"/>
          <w:color w:val="000000"/>
        </w:rPr>
        <w:t>-</w:t>
      </w:r>
      <w:r>
        <w:rPr>
          <w:rFonts w:ascii="PT Astra Serif" w:hAnsi="PT Astra Serif"/>
          <w:b w:val="0"/>
          <w:color w:val="000000"/>
          <w:spacing w:val="0"/>
          <w:sz w:val="24"/>
        </w:rPr>
        <w:t> </w:t>
      </w:r>
      <w:r>
        <w:rPr>
          <w:rFonts w:ascii="PT Astra Serif" w:hAnsi="PT Astra Serif"/>
          <w:b w:val="0"/>
          <w:color w:val="000000"/>
        </w:rPr>
        <w:t>в соответствии с государственной программой «Развитие туризма»: цели, связанные с увеличением числа рабочих мест и повышением кадрового потенциала в отечественной туристической отрасли; развитием системы нефинансовой поддержки, направленной на экспорт туристических услуг; созданием решений, направленных на обеспечение доступа граждан к информации о возможностях отдыха внутри страны; созданием современной туристической инфраструктуры;</w:t>
      </w:r>
    </w:p>
    <w:p w14:paraId="26000000">
      <w:pPr>
        <w:pStyle w:val="Style_1"/>
        <w:spacing w:after="0" w:before="0" w:line="240" w:lineRule="auto"/>
        <w:ind/>
        <w:rPr>
          <w:rFonts w:ascii="PT Astra Serif" w:hAnsi="PT Astra Serif"/>
          <w:b w:val="0"/>
          <w:color w:val="000000"/>
        </w:rPr>
      </w:pPr>
      <w:r>
        <w:rPr>
          <w:rFonts w:ascii="PT Astra Serif" w:hAnsi="PT Astra Serif"/>
          <w:b w:val="0"/>
          <w:color w:val="000000"/>
        </w:rPr>
        <w:t>-</w:t>
      </w:r>
      <w:r>
        <w:rPr>
          <w:rFonts w:ascii="PT Astra Serif" w:hAnsi="PT Astra Serif"/>
          <w:b w:val="0"/>
          <w:color w:val="000000"/>
          <w:spacing w:val="0"/>
          <w:sz w:val="24"/>
        </w:rPr>
        <w:t> </w:t>
      </w:r>
      <w:r>
        <w:rPr>
          <w:rFonts w:ascii="PT Astra Serif" w:hAnsi="PT Astra Serif"/>
          <w:b w:val="0"/>
          <w:color w:val="000000"/>
        </w:rPr>
        <w:t xml:space="preserve">в соответствии с </w:t>
      </w:r>
      <w:r>
        <w:rPr>
          <w:rFonts w:ascii="PT Astra Serif" w:hAnsi="PT Astra Serif"/>
          <w:b w:val="0"/>
          <w:color w:val="000000"/>
        </w:rPr>
        <w:fldChar w:fldCharType="begin"/>
      </w:r>
      <w:r>
        <w:rPr>
          <w:rFonts w:ascii="PT Astra Serif" w:hAnsi="PT Astra Serif"/>
          <w:b w:val="0"/>
          <w:color w:val="000000"/>
        </w:rPr>
        <w:instrText>HYPERLINK "https://internet.garant.ru/document/redirect/406242833/1000"</w:instrText>
      </w:r>
      <w:r>
        <w:rPr>
          <w:rFonts w:ascii="PT Astra Serif" w:hAnsi="PT Astra Serif"/>
          <w:b w:val="0"/>
          <w:color w:val="000000"/>
        </w:rPr>
        <w:fldChar w:fldCharType="separate"/>
      </w:r>
      <w:r>
        <w:rPr>
          <w:rFonts w:ascii="PT Astra Serif" w:hAnsi="PT Astra Serif"/>
          <w:b w:val="0"/>
          <w:color w:val="000000"/>
        </w:rPr>
        <w:t>государственной программой</w:t>
      </w:r>
      <w:r>
        <w:rPr>
          <w:rFonts w:ascii="PT Astra Serif" w:hAnsi="PT Astra Serif"/>
          <w:b w:val="0"/>
          <w:color w:val="000000"/>
        </w:rPr>
        <w:fldChar w:fldCharType="end"/>
      </w:r>
      <w:r>
        <w:rPr>
          <w:rFonts w:ascii="PT Astra Serif" w:hAnsi="PT Astra Serif"/>
          <w:b w:val="0"/>
          <w:color w:val="000000"/>
        </w:rPr>
        <w:t xml:space="preserve"> «Развитие туризма в Челябинской области»: цель «Повышение конкурентоспособности туристической отрасли Челябинской области».</w:t>
      </w:r>
    </w:p>
    <w:p w14:paraId="27000000">
      <w:pPr>
        <w:pStyle w:val="Style_1"/>
        <w:spacing w:after="0" w:before="0" w:line="240" w:lineRule="auto"/>
        <w:ind/>
        <w:rPr>
          <w:rFonts w:ascii="PT Astra Serif" w:hAnsi="PT Astra Serif"/>
          <w:b w:val="0"/>
          <w:color w:val="000000"/>
        </w:rPr>
      </w:pPr>
    </w:p>
    <w:p w14:paraId="28000000">
      <w:pPr>
        <w:pStyle w:val="Style_2"/>
        <w:spacing w:after="0" w:before="0" w:line="240" w:lineRule="auto"/>
        <w:ind/>
        <w:rPr>
          <w:rFonts w:ascii="PT Astra Serif" w:hAnsi="PT Astra Serif"/>
          <w:b w:val="0"/>
          <w:color w:val="000000"/>
        </w:rPr>
      </w:pPr>
      <w:r>
        <w:rPr>
          <w:rFonts w:ascii="PT Astra Serif" w:hAnsi="PT Astra Serif"/>
          <w:b w:val="0"/>
          <w:color w:val="000000"/>
        </w:rPr>
        <w:t>IV. Задачи муниципального управления, способы их эффективного решения в соответствующей отрасли экономики и сфере муниципального управления</w:t>
      </w:r>
    </w:p>
    <w:p w14:paraId="29000000">
      <w:pPr>
        <w:pStyle w:val="Style_1"/>
        <w:spacing w:after="0" w:before="0" w:line="240" w:lineRule="auto"/>
        <w:ind/>
        <w:rPr>
          <w:rFonts w:ascii="PT Astra Serif" w:hAnsi="PT Astra Serif"/>
          <w:b w:val="0"/>
          <w:color w:val="000000"/>
        </w:rPr>
      </w:pPr>
      <w:bookmarkStart w:id="7" w:name="sub_1007"/>
      <w:bookmarkEnd w:id="7"/>
    </w:p>
    <w:p w14:paraId="2A000000">
      <w:pPr>
        <w:pStyle w:val="Style_1"/>
        <w:spacing w:after="0" w:before="0" w:line="240" w:lineRule="auto"/>
        <w:ind/>
        <w:rPr>
          <w:rFonts w:ascii="PT Astra Serif" w:hAnsi="PT Astra Serif"/>
          <w:b w:val="0"/>
          <w:color w:val="000000"/>
        </w:rPr>
      </w:pPr>
      <w:r>
        <w:rPr>
          <w:rFonts w:ascii="PT Astra Serif" w:hAnsi="PT Astra Serif"/>
          <w:b w:val="0"/>
          <w:color w:val="000000"/>
        </w:rPr>
        <w:t>4.</w:t>
      </w:r>
      <w:r>
        <w:rPr>
          <w:rFonts w:ascii="PT Astra Serif" w:hAnsi="PT Astra Serif"/>
          <w:b w:val="0"/>
          <w:color w:val="000000"/>
          <w:spacing w:val="0"/>
          <w:sz w:val="24"/>
        </w:rPr>
        <w:t>  </w:t>
      </w:r>
      <w:r>
        <w:rPr>
          <w:rFonts w:ascii="PT Astra Serif" w:hAnsi="PT Astra Serif"/>
          <w:b w:val="0"/>
          <w:color w:val="000000"/>
        </w:rPr>
        <w:t>Осуществление мероприятий муниципальной программы обеспечит исполнение органами местного самоуправления города Магнитогорска своих полномочий по содействию развитию сферы туризма. Основные мероприятия муниципальной программы позволяют осуществить целевое использование бюджетных средств в соответствии с утвержденными лимитами бюджетных обязательств, обеспечивают прозрачность всех операций. Регулярно проводимая оценка эффективности реализации настоящей муниципальной программы предоставляет возможность осуществлять контроль за целевым использованием бюджетных средств города Магнитогорска, результатами реализации муниципальной программы, степенью воздействия на социально-экономическое развитие города Магнитогорска.</w:t>
      </w:r>
    </w:p>
    <w:p w14:paraId="2B000000">
      <w:pPr>
        <w:pStyle w:val="Style_1"/>
        <w:spacing w:after="0" w:before="0" w:line="240" w:lineRule="auto"/>
        <w:ind/>
        <w:rPr>
          <w:rFonts w:ascii="PT Astra Serif" w:hAnsi="PT Astra Serif"/>
          <w:b w:val="0"/>
          <w:color w:val="000000"/>
        </w:rPr>
      </w:pPr>
      <w:bookmarkStart w:id="8" w:name="sub_1009"/>
      <w:bookmarkEnd w:id="8"/>
      <w:r>
        <w:rPr>
          <w:rFonts w:ascii="PT Astra Serif" w:hAnsi="PT Astra Serif"/>
          <w:b w:val="0"/>
          <w:color w:val="000000"/>
        </w:rPr>
        <w:t>5.</w:t>
      </w:r>
      <w:r>
        <w:rPr>
          <w:rFonts w:ascii="PT Astra Serif" w:hAnsi="PT Astra Serif"/>
          <w:b w:val="0"/>
          <w:color w:val="000000"/>
          <w:spacing w:val="0"/>
          <w:sz w:val="24"/>
        </w:rPr>
        <w:t>  </w:t>
      </w:r>
      <w:r>
        <w:rPr>
          <w:rFonts w:ascii="PT Astra Serif" w:hAnsi="PT Astra Serif"/>
          <w:b w:val="0"/>
          <w:color w:val="000000"/>
        </w:rPr>
        <w:t>Задачей настоящей муниципальной программы является создание условий для развития туристского потенциала города Магнитогорска посредством реализации комплекса мероприятий, направленных на популяризацию туристской привлекательности города Магнитогорска.</w:t>
      </w:r>
    </w:p>
    <w:p w14:paraId="2C000000">
      <w:pPr>
        <w:pStyle w:val="Style_1"/>
        <w:spacing w:after="0" w:before="0" w:line="240" w:lineRule="auto"/>
        <w:ind/>
        <w:rPr>
          <w:rFonts w:ascii="PT Astra Serif" w:hAnsi="PT Astra Serif"/>
          <w:b w:val="0"/>
          <w:color w:val="000000"/>
        </w:rPr>
      </w:pPr>
      <w:bookmarkStart w:id="9" w:name="sub_1009_Копия_1"/>
      <w:bookmarkStart w:id="10" w:name="sub_1008"/>
      <w:bookmarkEnd w:id="10"/>
      <w:r>
        <w:rPr>
          <w:rFonts w:ascii="PT Astra Serif" w:hAnsi="PT Astra Serif"/>
          <w:b w:val="0"/>
          <w:color w:val="000000"/>
        </w:rPr>
        <w:t>6.</w:t>
      </w:r>
      <w:r>
        <w:rPr>
          <w:rFonts w:ascii="PT Astra Serif" w:hAnsi="PT Astra Serif"/>
          <w:b w:val="0"/>
          <w:color w:val="000000"/>
          <w:spacing w:val="0"/>
          <w:sz w:val="24"/>
        </w:rPr>
        <w:t>  </w:t>
      </w:r>
      <w:r>
        <w:rPr>
          <w:rFonts w:ascii="PT Astra Serif" w:hAnsi="PT Astra Serif"/>
          <w:b w:val="0"/>
          <w:color w:val="000000"/>
        </w:rPr>
        <w:t>Реализация настоящей муниципальной программы окажет позитивное влияние на социально-экономическую ситуацию в городе Магнитогорске, будет способствовать росту туристической привлекательности города, развитию предпринимательской активности населения. Развитие туристической сферы способно придать импульс развития таких важных сфер, как транспорт, промышленность, торговля, способствовать созданию новых рабочих мест и повышению занятости и экономической самостоятельности населения города Магнитогорска, росту благосостояния граждан, привлечению дополнительных инвестиций в туристическую сферу, повысит стабильность налоговых поступлений в бюджеты всех уровней.</w:t>
      </w:r>
      <w:bookmarkEnd w:id="9"/>
    </w:p>
    <w:p w14:paraId="2D000000">
      <w:pPr>
        <w:pStyle w:val="Style_1"/>
        <w:spacing w:after="0" w:before="0" w:line="240" w:lineRule="auto"/>
        <w:ind/>
        <w:rPr>
          <w:rFonts w:ascii="PT Astra Serif" w:hAnsi="PT Astra Serif"/>
          <w:b w:val="0"/>
          <w:color w:val="000000"/>
        </w:rPr>
      </w:pPr>
      <w:r>
        <w:rPr>
          <w:rFonts w:ascii="PT Astra Serif" w:hAnsi="PT Astra Serif"/>
          <w:b w:val="0"/>
          <w:color w:val="000000"/>
        </w:rPr>
        <w:t>7.</w:t>
      </w:r>
      <w:r>
        <w:rPr>
          <w:rFonts w:ascii="PT Astra Serif" w:hAnsi="PT Astra Serif"/>
          <w:b w:val="0"/>
          <w:color w:val="000000"/>
          <w:spacing w:val="0"/>
          <w:sz w:val="24"/>
        </w:rPr>
        <w:t>  </w:t>
      </w:r>
      <w:r>
        <w:rPr>
          <w:rFonts w:ascii="PT Astra Serif" w:hAnsi="PT Astra Serif"/>
          <w:b w:val="0"/>
          <w:color w:val="000000"/>
        </w:rPr>
        <w:t>Муниципальная программа состоит из:</w:t>
      </w:r>
    </w:p>
    <w:p w14:paraId="2E000000">
      <w:pPr>
        <w:pStyle w:val="Style_1"/>
        <w:spacing w:after="0" w:before="0" w:line="240" w:lineRule="auto"/>
        <w:ind/>
        <w:rPr>
          <w:rFonts w:ascii="PT Astra Serif" w:hAnsi="PT Astra Serif"/>
          <w:b w:val="0"/>
          <w:color w:val="000000"/>
        </w:rPr>
      </w:pPr>
      <w:r>
        <w:rPr>
          <w:rFonts w:ascii="PT Astra Serif" w:hAnsi="PT Astra Serif"/>
          <w:b w:val="0"/>
          <w:color w:val="000000"/>
        </w:rPr>
        <w:t>1)</w:t>
      </w:r>
      <w:r>
        <w:rPr>
          <w:rFonts w:ascii="PT Astra Serif" w:hAnsi="PT Astra Serif"/>
          <w:b w:val="0"/>
          <w:color w:val="000000"/>
          <w:spacing w:val="0"/>
          <w:sz w:val="24"/>
        </w:rPr>
        <w:t>  </w:t>
      </w:r>
      <w:r>
        <w:rPr>
          <w:rFonts w:ascii="PT Astra Serif" w:hAnsi="PT Astra Serif"/>
          <w:b w:val="0"/>
          <w:color w:val="000000"/>
        </w:rPr>
        <w:t>паспорта муниципальной программы (приложение № 1)</w:t>
      </w:r>
    </w:p>
    <w:p w14:paraId="2F000000">
      <w:pPr>
        <w:pStyle w:val="Style_1"/>
        <w:spacing w:after="0" w:before="0" w:line="240" w:lineRule="auto"/>
        <w:ind/>
        <w:rPr>
          <w:rFonts w:ascii="PT Astra Serif" w:hAnsi="PT Astra Serif"/>
          <w:b w:val="0"/>
          <w:color w:val="000000"/>
        </w:rPr>
      </w:pPr>
      <w:r>
        <w:rPr>
          <w:rFonts w:ascii="PT Astra Serif" w:hAnsi="PT Astra Serif"/>
          <w:b w:val="0"/>
          <w:color w:val="000000"/>
        </w:rPr>
        <w:t>2)</w:t>
      </w:r>
      <w:r>
        <w:rPr>
          <w:rFonts w:ascii="PT Astra Serif" w:hAnsi="PT Astra Serif"/>
          <w:b w:val="0"/>
          <w:color w:val="000000"/>
          <w:spacing w:val="0"/>
          <w:sz w:val="24"/>
        </w:rPr>
        <w:t>  </w:t>
      </w:r>
      <w:r>
        <w:rPr>
          <w:rFonts w:ascii="PT Astra Serif" w:hAnsi="PT Astra Serif"/>
          <w:b w:val="0"/>
          <w:color w:val="000000"/>
        </w:rPr>
        <w:t>паспорта комплекса процессных мероприятий (приложение № 2)</w:t>
      </w:r>
    </w:p>
    <w:p w14:paraId="30000000">
      <w:pPr>
        <w:pStyle w:val="Style_1"/>
        <w:spacing w:after="0" w:before="0" w:line="240" w:lineRule="auto"/>
        <w:ind/>
        <w:rPr>
          <w:rFonts w:ascii="PT Astra Serif" w:hAnsi="PT Astra Serif"/>
          <w:b w:val="0"/>
          <w:color w:val="000000"/>
        </w:rPr>
      </w:pPr>
      <w:r>
        <w:rPr>
          <w:rFonts w:ascii="PT Astra Serif" w:hAnsi="PT Astra Serif"/>
          <w:b w:val="0"/>
          <w:color w:val="000000"/>
        </w:rPr>
        <w:t>3)</w:t>
      </w:r>
      <w:r>
        <w:rPr>
          <w:rFonts w:ascii="PT Astra Serif" w:hAnsi="PT Astra Serif"/>
          <w:b w:val="0"/>
          <w:color w:val="000000"/>
          <w:spacing w:val="0"/>
          <w:sz w:val="24"/>
        </w:rPr>
        <w:t>  </w:t>
      </w:r>
      <w:r>
        <w:rPr>
          <w:rFonts w:ascii="PT Astra Serif" w:hAnsi="PT Astra Serif"/>
          <w:b w:val="0"/>
          <w:color w:val="000000"/>
        </w:rPr>
        <w:t>финансового обеспечения реализации муниципальной программы за счет всех источников финансирования (приложение № 3)</w:t>
      </w:r>
    </w:p>
    <w:p w14:paraId="31000000">
      <w:pPr>
        <w:pStyle w:val="Style_1"/>
        <w:spacing w:after="0" w:before="0" w:line="240" w:lineRule="auto"/>
        <w:ind/>
        <w:rPr>
          <w:rFonts w:ascii="PT Astra Serif" w:hAnsi="PT Astra Serif"/>
          <w:b w:val="0"/>
          <w:color w:val="000000"/>
        </w:rPr>
      </w:pPr>
      <w:r>
        <w:rPr>
          <w:rFonts w:ascii="PT Astra Serif" w:hAnsi="PT Astra Serif"/>
          <w:b w:val="0"/>
          <w:color w:val="000000"/>
        </w:rPr>
        <w:t>4)</w:t>
      </w:r>
      <w:r>
        <w:rPr>
          <w:rFonts w:ascii="PT Astra Serif" w:hAnsi="PT Astra Serif"/>
          <w:b w:val="0"/>
          <w:color w:val="000000"/>
          <w:spacing w:val="0"/>
          <w:sz w:val="24"/>
        </w:rPr>
        <w:t>  </w:t>
      </w:r>
      <w:r>
        <w:rPr>
          <w:rFonts w:ascii="PT Astra Serif" w:hAnsi="PT Astra Serif"/>
          <w:b w:val="0"/>
          <w:color w:val="000000"/>
        </w:rPr>
        <w:t>методики расчета и источников информации о значениях показателей муниципальной программы, показателей структурных элементов (приложение № 4).</w:t>
      </w:r>
    </w:p>
    <w:p w14:paraId="32000000">
      <w:pPr>
        <w:sectPr>
          <w:headerReference r:id="rId5" w:type="default"/>
          <w:footerReference r:id="rId6" w:type="default"/>
          <w:type w:val="nextPage"/>
          <w:pgSz w:h="16800" w:orient="portrait" w:w="11906"/>
          <w:pgMar w:bottom="1134" w:footer="720" w:gutter="0" w:header="720" w:left="1701" w:right="850" w:top="1134"/>
          <w:pgNumType w:fmt="decimal"/>
        </w:sectPr>
      </w:pPr>
    </w:p>
    <w:p w14:paraId="3300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 xml:space="preserve">Приложение № 1 </w:t>
      </w:r>
    </w:p>
    <w:p w14:paraId="3400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 xml:space="preserve">к муниципальной программе </w:t>
      </w:r>
      <w:r>
        <w:rPr>
          <w:rFonts w:ascii="PT Astra Serif" w:hAnsi="PT Astra Serif"/>
          <w:b w:val="0"/>
          <w:color w:val="000000"/>
        </w:rPr>
        <w:br/>
      </w:r>
      <w:r>
        <w:rPr>
          <w:rFonts w:ascii="PT Astra Serif" w:hAnsi="PT Astra Serif"/>
          <w:b w:val="0"/>
          <w:color w:val="000000"/>
        </w:rPr>
        <w:t xml:space="preserve">«Развитие туризма в городе </w:t>
      </w:r>
      <w:r>
        <w:rPr>
          <w:rFonts w:ascii="PT Astra Serif" w:hAnsi="PT Astra Serif"/>
          <w:b w:val="0"/>
          <w:color w:val="000000"/>
        </w:rPr>
        <w:br/>
      </w:r>
      <w:r>
        <w:rPr>
          <w:rFonts w:ascii="PT Astra Serif" w:hAnsi="PT Astra Serif"/>
          <w:b w:val="0"/>
          <w:color w:val="000000"/>
        </w:rPr>
        <w:t>Магнитогорске» на 2025 - 2030 годы</w:t>
      </w:r>
    </w:p>
    <w:p w14:paraId="35000000">
      <w:pPr>
        <w:pStyle w:val="Style_1"/>
        <w:spacing w:after="0" w:before="0" w:line="240" w:lineRule="auto"/>
        <w:ind/>
        <w:rPr>
          <w:rFonts w:ascii="PT Astra Serif" w:hAnsi="PT Astra Serif"/>
          <w:b w:val="0"/>
          <w:color w:val="000000"/>
        </w:rPr>
      </w:pPr>
      <w:bookmarkStart w:id="11" w:name="sub_11"/>
      <w:bookmarkEnd w:id="11"/>
    </w:p>
    <w:p w14:paraId="36000000">
      <w:pPr>
        <w:pStyle w:val="Style_2"/>
        <w:spacing w:after="0" w:before="0" w:line="240" w:lineRule="auto"/>
        <w:ind/>
        <w:rPr>
          <w:rFonts w:ascii="PT Astra Serif" w:hAnsi="PT Astra Serif"/>
          <w:b w:val="0"/>
          <w:color w:val="000000"/>
        </w:rPr>
      </w:pPr>
      <w:r>
        <w:rPr>
          <w:rFonts w:ascii="PT Astra Serif" w:hAnsi="PT Astra Serif"/>
          <w:b w:val="0"/>
          <w:color w:val="000000"/>
        </w:rPr>
        <w:t>Паспорт Муниципальной программы «Развитие туризма в городе Магнитогорске» на 2025-2030 годы</w:t>
      </w:r>
    </w:p>
    <w:p w14:paraId="37000000">
      <w:pPr>
        <w:pStyle w:val="Style_1"/>
        <w:spacing w:after="0" w:before="0" w:line="240" w:lineRule="auto"/>
        <w:ind/>
        <w:rPr>
          <w:rFonts w:ascii="PT Astra Serif" w:hAnsi="PT Astra Serif"/>
          <w:b w:val="0"/>
          <w:color w:val="000000"/>
        </w:rPr>
      </w:pPr>
    </w:p>
    <w:p w14:paraId="38000000">
      <w:pPr>
        <w:pStyle w:val="Style_2"/>
        <w:spacing w:after="0" w:before="0" w:line="240" w:lineRule="auto"/>
        <w:ind/>
        <w:rPr>
          <w:rFonts w:ascii="PT Astra Serif" w:hAnsi="PT Astra Serif"/>
          <w:b w:val="0"/>
          <w:color w:val="000000"/>
        </w:rPr>
      </w:pPr>
      <w:r>
        <w:rPr>
          <w:rFonts w:ascii="PT Astra Serif" w:hAnsi="PT Astra Serif"/>
          <w:b w:val="0"/>
          <w:color w:val="000000"/>
        </w:rPr>
        <w:t>1. Основные положения</w:t>
      </w:r>
    </w:p>
    <w:p w14:paraId="39000000">
      <w:pPr>
        <w:pStyle w:val="Style_1"/>
        <w:spacing w:after="0" w:before="0" w:line="240" w:lineRule="auto"/>
        <w:ind/>
        <w:rPr>
          <w:rFonts w:ascii="PT Astra Serif" w:hAnsi="PT Astra Serif"/>
          <w:b w:val="0"/>
          <w:color w:val="000000"/>
        </w:rPr>
      </w:pPr>
      <w:bookmarkStart w:id="12" w:name="sub_1014"/>
      <w:bookmarkEnd w:id="12"/>
    </w:p>
    <w:tbl>
      <w:tblPr>
        <w:tblStyle w:val="Style_3"/>
        <w:tblW w:type="auto" w:w="0"/>
        <w:jc w:val="left"/>
        <w:tblInd w:type="dxa" w:w="-7"/>
        <w:tblLayout w:type="fixed"/>
        <w:tblCellMar>
          <w:top w:type="dxa" w:w="0"/>
          <w:left w:type="dxa" w:w="108"/>
          <w:bottom w:type="dxa" w:w="0"/>
          <w:right w:type="dxa" w:w="108"/>
        </w:tblCellMar>
      </w:tblPr>
      <w:tblGrid>
        <w:gridCol w:w="3633"/>
        <w:gridCol w:w="3077"/>
        <w:gridCol w:w="8528"/>
      </w:tblGrid>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Куратор муниципальной программы</w:t>
            </w:r>
          </w:p>
        </w:tc>
        <w:tc>
          <w:tcPr>
            <w:tcW w:type="dxa" w:w="11605"/>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Заместитель главы города Магнитогорска по финансам и экономике</w:t>
            </w:r>
          </w:p>
        </w:tc>
      </w:tr>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Ответственный исполнитель муниципальной программы</w:t>
            </w:r>
          </w:p>
        </w:tc>
        <w:tc>
          <w:tcPr>
            <w:tcW w:type="dxa" w:w="11605"/>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r>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Соисполнители муниципальной программы</w:t>
            </w:r>
          </w:p>
        </w:tc>
        <w:tc>
          <w:tcPr>
            <w:tcW w:type="dxa" w:w="11605"/>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1. Управление экономики и инвестиций администрации города Магнитогорска</w:t>
            </w:r>
          </w:p>
        </w:tc>
      </w:tr>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Период реализации муниципальной программы</w:t>
            </w:r>
          </w:p>
        </w:tc>
        <w:tc>
          <w:tcPr>
            <w:tcW w:type="dxa" w:w="11605"/>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2025-2030</w:t>
            </w:r>
          </w:p>
        </w:tc>
      </w:tr>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Цели/задачи муниципальной программы</w:t>
            </w:r>
          </w:p>
        </w:tc>
        <w:tc>
          <w:tcPr>
            <w:tcW w:type="dxa" w:w="30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Цель 1. Развитие туристского потенциала города Магнитогорска</w:t>
            </w:r>
          </w:p>
        </w:tc>
        <w:tc>
          <w:tcPr>
            <w:tcW w:type="dxa" w:w="85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Задача 1. Создание условий для развития туристского потенциала города Магнитогорска</w:t>
            </w:r>
          </w:p>
        </w:tc>
      </w:tr>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Направления</w:t>
            </w:r>
          </w:p>
        </w:tc>
        <w:tc>
          <w:tcPr>
            <w:tcW w:type="dxa" w:w="11605"/>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Направление 1. Условия для развития туристского потенциала города Магнитогорска</w:t>
            </w:r>
          </w:p>
        </w:tc>
      </w:tr>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Объемы финансового обеспечения за весь период реализации (тыс. руб.)</w:t>
            </w:r>
          </w:p>
        </w:tc>
        <w:tc>
          <w:tcPr>
            <w:tcW w:type="dxa" w:w="11605"/>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3660,00</w:t>
            </w:r>
          </w:p>
        </w:tc>
      </w:tr>
      <w:tr>
        <w:tc>
          <w:tcPr>
            <w:tcW w:type="dxa" w:w="3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Связь с национальными целями развития Российской Федерации/государственной программой</w:t>
            </w:r>
          </w:p>
        </w:tc>
        <w:tc>
          <w:tcPr>
            <w:tcW w:type="dxa" w:w="11605"/>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Реализация муниципальной программы направлена на достижение:</w:t>
            </w:r>
          </w:p>
          <w:p w14:paraId="4B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целевого показателя национальной цели "Устойчивая и динамичная экономика", связанного с увеличением до 5% к 2030 году доли туристской отрасли в ВНП;</w:t>
            </w:r>
          </w:p>
          <w:p w14:paraId="4C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 целей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"https://internet.garant.ru/document/redirect/406242833/1000"</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государственной программы</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"Развитие туризма" до 2030 года, связанных:</w:t>
            </w:r>
          </w:p>
          <w:p w14:paraId="4D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 увеличением числа рабочих мест и повышением кадрового потенциала в отечественной туристической отрасли;</w:t>
            </w:r>
          </w:p>
          <w:p w14:paraId="4E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развитием системы нефинансовой поддержки, направленной на экспорт туристических услуг;</w:t>
            </w:r>
          </w:p>
          <w:p w14:paraId="4F00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созданием решений, направленных на обеспечение доступа граждан к информации о возможностях отдыха внутри страны.</w:t>
            </w:r>
          </w:p>
        </w:tc>
      </w:tr>
    </w:tbl>
    <w:p w14:paraId="50000000">
      <w:pPr>
        <w:pStyle w:val="Style_1"/>
        <w:spacing w:after="0" w:before="0" w:line="240" w:lineRule="auto"/>
        <w:ind/>
        <w:rPr>
          <w:rFonts w:ascii="PT Astra Serif" w:hAnsi="PT Astra Serif"/>
          <w:b w:val="0"/>
          <w:color w:val="000000"/>
        </w:rPr>
      </w:pPr>
    </w:p>
    <w:p w14:paraId="51000000">
      <w:pPr>
        <w:pStyle w:val="Style_2"/>
        <w:spacing w:after="0" w:before="0" w:line="240" w:lineRule="auto"/>
        <w:ind/>
        <w:rPr>
          <w:rFonts w:ascii="PT Astra Serif" w:hAnsi="PT Astra Serif"/>
          <w:b w:val="0"/>
          <w:color w:val="000000"/>
        </w:rPr>
      </w:pPr>
      <w:r>
        <w:rPr>
          <w:rFonts w:ascii="PT Astra Serif" w:hAnsi="PT Astra Serif"/>
          <w:b w:val="0"/>
          <w:color w:val="000000"/>
        </w:rPr>
        <w:t>2. Показатели муниципальной программы</w:t>
      </w:r>
    </w:p>
    <w:p w14:paraId="52000000">
      <w:pPr>
        <w:pStyle w:val="Style_1"/>
      </w:pPr>
    </w:p>
    <w:tbl>
      <w:tblPr>
        <w:tblStyle w:val="Style_3"/>
        <w:tblW w:type="auto" w:w="0"/>
        <w:jc w:val="left"/>
        <w:tblInd w:type="dxa" w:w="-7"/>
        <w:tblLayout w:type="fixed"/>
        <w:tblCellMar>
          <w:top w:type="dxa" w:w="0"/>
          <w:left w:type="dxa" w:w="108"/>
          <w:bottom w:type="dxa" w:w="0"/>
          <w:right w:type="dxa" w:w="108"/>
        </w:tblCellMar>
      </w:tblPr>
      <w:tblGrid>
        <w:gridCol w:w="880"/>
        <w:gridCol w:w="2895"/>
        <w:gridCol w:w="1304"/>
        <w:gridCol w:w="1014"/>
        <w:gridCol w:w="1011"/>
        <w:gridCol w:w="839"/>
        <w:gridCol w:w="879"/>
        <w:gridCol w:w="879"/>
        <w:gridCol w:w="881"/>
        <w:gridCol w:w="879"/>
        <w:gridCol w:w="1026"/>
        <w:gridCol w:w="2749"/>
      </w:tblGrid>
      <w:tr>
        <w:tc>
          <w:tcPr>
            <w:tcW w:type="dxa" w:w="88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5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289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показателя</w:t>
            </w:r>
          </w:p>
        </w:tc>
        <w:tc>
          <w:tcPr>
            <w:tcW w:type="dxa" w:w="130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Единица измерения</w:t>
            </w:r>
          </w:p>
        </w:tc>
        <w:tc>
          <w:tcPr>
            <w:tcW w:type="dxa" w:w="2025"/>
            <w:gridSpan w:val="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Базовое значение</w:t>
            </w:r>
          </w:p>
        </w:tc>
        <w:tc>
          <w:tcPr>
            <w:tcW w:type="dxa" w:w="5383"/>
            <w:gridSpan w:val="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8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Значение показателя по годам</w:t>
            </w:r>
          </w:p>
        </w:tc>
        <w:tc>
          <w:tcPr>
            <w:tcW w:type="dxa" w:w="27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Ответственный за достижение показателя</w:t>
            </w:r>
          </w:p>
        </w:tc>
      </w:tr>
      <w:tr>
        <w:trPr>
          <w:trHeight w:hRule="atLeast" w:val="276"/>
        </w:trPr>
        <w:tc>
          <w:tcPr>
            <w:tcW w:type="dxa" w:w="88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89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30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2025"/>
            <w:gridSpan w:val="2"/>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3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2025</w:t>
            </w:r>
          </w:p>
        </w:tc>
        <w:tc>
          <w:tcPr>
            <w:tcW w:type="dxa" w:w="87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87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2027</w:t>
            </w:r>
          </w:p>
        </w:tc>
        <w:tc>
          <w:tcPr>
            <w:tcW w:type="dxa" w:w="88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2028</w:t>
            </w:r>
          </w:p>
        </w:tc>
        <w:tc>
          <w:tcPr>
            <w:tcW w:type="dxa" w:w="87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2029</w:t>
            </w:r>
          </w:p>
        </w:tc>
        <w:tc>
          <w:tcPr>
            <w:tcW w:type="dxa" w:w="102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2030</w:t>
            </w:r>
          </w:p>
        </w:tc>
        <w:tc>
          <w:tcPr>
            <w:tcW w:type="dxa" w:w="27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88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89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30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0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значение</w:t>
            </w:r>
          </w:p>
        </w:tc>
        <w:tc>
          <w:tcPr>
            <w:tcW w:type="dxa" w:w="10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w:t>
            </w:r>
          </w:p>
        </w:tc>
        <w:tc>
          <w:tcPr>
            <w:tcW w:type="dxa" w:w="83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7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7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8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7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02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27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88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89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30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10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0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83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8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8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8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8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102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27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r>
      <w:tr>
        <w:tc>
          <w:tcPr>
            <w:tcW w:type="dxa" w:w="88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E000000">
            <w:pPr>
              <w:pStyle w:val="Style_5"/>
              <w:widowControl w:val="0"/>
              <w:spacing w:after="0" w:before="0" w:line="240" w:lineRule="auto"/>
              <w:ind w:firstLine="0" w:left="0" w:right="0"/>
              <w:rPr>
                <w:rFonts w:ascii="PT Astra Serif" w:hAnsi="PT Astra Serif"/>
                <w:b w:val="0"/>
                <w:color w:val="000000"/>
              </w:rPr>
            </w:pPr>
          </w:p>
        </w:tc>
        <w:tc>
          <w:tcPr>
            <w:tcW w:type="dxa" w:w="14356"/>
            <w:gridSpan w:val="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Цель 1. "Развитие туристского потенциала города Магнитогорска"</w:t>
            </w:r>
          </w:p>
        </w:tc>
      </w:tr>
      <w:tr>
        <w:tc>
          <w:tcPr>
            <w:tcW w:type="dxa" w:w="88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289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Количество мероприятий по развитию туристского потенциала города Магнитогорска</w:t>
            </w:r>
          </w:p>
        </w:tc>
        <w:tc>
          <w:tcPr>
            <w:tcW w:type="dxa" w:w="130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0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10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83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8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600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8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700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p w14:paraId="78000000">
            <w:pPr>
              <w:pStyle w:val="Style_5"/>
              <w:widowControl w:val="0"/>
              <w:spacing w:after="0" w:before="0" w:line="240" w:lineRule="auto"/>
              <w:ind w:firstLine="0" w:left="0" w:right="0"/>
              <w:jc w:val="center"/>
              <w:rPr>
                <w:rFonts w:ascii="PT Astra Serif" w:hAnsi="PT Astra Serif"/>
                <w:b w:val="0"/>
                <w:color w:val="000000"/>
              </w:rPr>
            </w:pPr>
          </w:p>
        </w:tc>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0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p w14:paraId="7A000000">
            <w:pPr>
              <w:pStyle w:val="Style_5"/>
              <w:widowControl w:val="0"/>
              <w:spacing w:after="0" w:before="0" w:line="240" w:lineRule="auto"/>
              <w:ind w:firstLine="0" w:left="0" w:right="0"/>
              <w:jc w:val="center"/>
              <w:rPr>
                <w:rFonts w:ascii="PT Astra Serif" w:hAnsi="PT Astra Serif"/>
                <w:b w:val="0"/>
                <w:color w:val="000000"/>
              </w:rPr>
            </w:pPr>
          </w:p>
        </w:tc>
        <w:tc>
          <w:tcPr>
            <w:tcW w:type="dxa" w:w="8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B00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p w14:paraId="7C000000">
            <w:pPr>
              <w:pStyle w:val="Style_5"/>
              <w:widowControl w:val="0"/>
              <w:spacing w:after="0" w:before="0" w:line="240" w:lineRule="auto"/>
              <w:ind w:firstLine="0" w:left="0" w:right="0"/>
              <w:jc w:val="center"/>
              <w:rPr>
                <w:rFonts w:ascii="PT Astra Serif" w:hAnsi="PT Astra Serif"/>
                <w:b w:val="0"/>
                <w:color w:val="000000"/>
              </w:rPr>
            </w:pPr>
          </w:p>
        </w:tc>
        <w:tc>
          <w:tcPr>
            <w:tcW w:type="dxa" w:w="102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0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p w14:paraId="7E000000">
            <w:pPr>
              <w:pStyle w:val="Style_5"/>
              <w:widowControl w:val="0"/>
              <w:spacing w:after="0" w:before="0" w:line="240" w:lineRule="auto"/>
              <w:ind w:firstLine="0" w:left="0" w:right="0"/>
              <w:jc w:val="center"/>
              <w:rPr>
                <w:rFonts w:ascii="PT Astra Serif" w:hAnsi="PT Astra Serif"/>
                <w:b w:val="0"/>
                <w:color w:val="000000"/>
              </w:rPr>
            </w:pPr>
          </w:p>
        </w:tc>
        <w:tc>
          <w:tcPr>
            <w:tcW w:type="dxa" w:w="27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r>
    </w:tbl>
    <w:p w14:paraId="80000000">
      <w:pPr>
        <w:pStyle w:val="Style_1"/>
        <w:spacing w:after="0" w:before="0" w:line="240" w:lineRule="auto"/>
        <w:ind/>
        <w:rPr>
          <w:rFonts w:ascii="PT Astra Serif" w:hAnsi="PT Astra Serif"/>
          <w:b w:val="0"/>
          <w:color w:val="000000"/>
        </w:rPr>
      </w:pPr>
      <w:bookmarkStart w:id="13" w:name="sub_1015"/>
      <w:bookmarkEnd w:id="13"/>
    </w:p>
    <w:p w14:paraId="81000000">
      <w:pPr>
        <w:pStyle w:val="Style_2"/>
        <w:spacing w:after="0" w:before="0" w:line="240" w:lineRule="auto"/>
        <w:ind/>
        <w:rPr>
          <w:rFonts w:ascii="PT Astra Serif" w:hAnsi="PT Astra Serif"/>
          <w:b w:val="0"/>
          <w:color w:val="000000"/>
        </w:rPr>
      </w:pPr>
      <w:r>
        <w:rPr>
          <w:rFonts w:ascii="PT Astra Serif" w:hAnsi="PT Astra Serif"/>
          <w:b w:val="0"/>
          <w:color w:val="000000"/>
        </w:rPr>
        <w:t>3. План достижения показателей муниципальной программы в 2025 году</w:t>
      </w:r>
    </w:p>
    <w:p w14:paraId="82000000">
      <w:pPr>
        <w:pStyle w:val="Style_1"/>
        <w:spacing w:after="0" w:before="0" w:line="240" w:lineRule="auto"/>
        <w:ind/>
        <w:rPr>
          <w:rFonts w:ascii="PT Astra Serif" w:hAnsi="PT Astra Serif"/>
          <w:b w:val="0"/>
          <w:color w:val="000000"/>
        </w:rPr>
      </w:pPr>
      <w:bookmarkStart w:id="14" w:name="sub_1016"/>
      <w:bookmarkEnd w:id="14"/>
    </w:p>
    <w:tbl>
      <w:tblPr>
        <w:tblStyle w:val="Style_3"/>
        <w:tblW w:type="auto" w:w="0"/>
        <w:jc w:val="left"/>
        <w:tblInd w:type="dxa" w:w="-7"/>
        <w:tblLayout w:type="fixed"/>
        <w:tblCellMar>
          <w:top w:type="dxa" w:w="0"/>
          <w:left w:type="dxa" w:w="108"/>
          <w:bottom w:type="dxa" w:w="0"/>
          <w:right w:type="dxa" w:w="108"/>
        </w:tblCellMar>
      </w:tblPr>
      <w:tblGrid>
        <w:gridCol w:w="1011"/>
        <w:gridCol w:w="2349"/>
        <w:gridCol w:w="1177"/>
        <w:gridCol w:w="798"/>
        <w:gridCol w:w="799"/>
        <w:gridCol w:w="798"/>
        <w:gridCol w:w="799"/>
        <w:gridCol w:w="798"/>
        <w:gridCol w:w="797"/>
        <w:gridCol w:w="802"/>
        <w:gridCol w:w="795"/>
        <w:gridCol w:w="799"/>
        <w:gridCol w:w="801"/>
        <w:gridCol w:w="794"/>
        <w:gridCol w:w="1921"/>
      </w:tblGrid>
      <w:tr>
        <w:tc>
          <w:tcPr>
            <w:tcW w:type="dxa" w:w="101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8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23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Показатели муниципальной программы</w:t>
            </w:r>
          </w:p>
        </w:tc>
        <w:tc>
          <w:tcPr>
            <w:tcW w:type="dxa" w:w="117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Единица измерения</w:t>
            </w:r>
          </w:p>
        </w:tc>
        <w:tc>
          <w:tcPr>
            <w:tcW w:type="dxa" w:w="8780"/>
            <w:gridSpan w:val="1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Плановые значения по месяцам</w:t>
            </w:r>
          </w:p>
        </w:tc>
        <w:tc>
          <w:tcPr>
            <w:tcW w:type="dxa" w:w="192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8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 конец</w:t>
            </w:r>
          </w:p>
          <w:p w14:paraId="8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2025 года</w:t>
            </w:r>
          </w:p>
        </w:tc>
      </w:tr>
      <w:tr>
        <w:tc>
          <w:tcPr>
            <w:tcW w:type="dxa" w:w="101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3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17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02</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03</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04</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05</w:t>
            </w:r>
          </w:p>
        </w:tc>
        <w:tc>
          <w:tcPr>
            <w:tcW w:type="dxa" w:w="7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06</w:t>
            </w:r>
          </w:p>
        </w:tc>
        <w:tc>
          <w:tcPr>
            <w:tcW w:type="dxa" w:w="8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07</w:t>
            </w:r>
          </w:p>
        </w:tc>
        <w:tc>
          <w:tcPr>
            <w:tcW w:type="dxa" w:w="79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08</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09</w:t>
            </w:r>
          </w:p>
        </w:tc>
        <w:tc>
          <w:tcPr>
            <w:tcW w:type="dxa" w:w="80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79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192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10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1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8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7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8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79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80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79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192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r>
      <w:tr>
        <w:tc>
          <w:tcPr>
            <w:tcW w:type="dxa" w:w="10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5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развитию туристского потенциала города Магнитогорска</w:t>
            </w:r>
          </w:p>
        </w:tc>
        <w:tc>
          <w:tcPr>
            <w:tcW w:type="dxa" w:w="11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8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8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80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92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r>
    </w:tbl>
    <w:p w14:paraId="B3000000">
      <w:pPr>
        <w:pStyle w:val="Style_1"/>
        <w:spacing w:after="0" w:before="0" w:line="240" w:lineRule="auto"/>
        <w:ind/>
        <w:rPr>
          <w:rFonts w:ascii="PT Astra Serif" w:hAnsi="PT Astra Serif"/>
          <w:b w:val="0"/>
          <w:color w:val="000000"/>
        </w:rPr>
      </w:pPr>
      <w:r>
        <w:br w:type="page"/>
      </w:r>
    </w:p>
    <w:p w14:paraId="B4000000">
      <w:pPr>
        <w:pStyle w:val="Style_2"/>
        <w:spacing w:after="0" w:before="0" w:line="240" w:lineRule="auto"/>
        <w:ind/>
        <w:rPr>
          <w:rFonts w:ascii="PT Astra Serif" w:hAnsi="PT Astra Serif"/>
          <w:b w:val="0"/>
          <w:color w:val="000000"/>
        </w:rPr>
      </w:pPr>
      <w:r>
        <w:rPr>
          <w:rFonts w:ascii="PT Astra Serif" w:hAnsi="PT Astra Serif"/>
          <w:b w:val="0"/>
          <w:color w:val="000000"/>
        </w:rPr>
        <w:t>План достижения показателей муниципальной программы в 2026 году</w:t>
      </w:r>
    </w:p>
    <w:p w14:paraId="B5000000">
      <w:pPr>
        <w:pStyle w:val="Style_1"/>
        <w:spacing w:after="0" w:before="0" w:line="240" w:lineRule="auto"/>
        <w:ind/>
        <w:rPr>
          <w:rFonts w:ascii="PT Astra Serif" w:hAnsi="PT Astra Serif"/>
          <w:b w:val="0"/>
          <w:color w:val="000000"/>
        </w:rPr>
      </w:pPr>
    </w:p>
    <w:tbl>
      <w:tblPr>
        <w:tblStyle w:val="Style_3"/>
        <w:tblW w:type="auto" w:w="0"/>
        <w:jc w:val="left"/>
        <w:tblInd w:type="dxa" w:w="-7"/>
        <w:tblLayout w:type="fixed"/>
        <w:tblCellMar>
          <w:top w:type="dxa" w:w="0"/>
          <w:left w:type="dxa" w:w="108"/>
          <w:bottom w:type="dxa" w:w="0"/>
          <w:right w:type="dxa" w:w="108"/>
        </w:tblCellMar>
      </w:tblPr>
      <w:tblGrid>
        <w:gridCol w:w="1011"/>
        <w:gridCol w:w="2349"/>
        <w:gridCol w:w="1177"/>
        <w:gridCol w:w="798"/>
        <w:gridCol w:w="799"/>
        <w:gridCol w:w="798"/>
        <w:gridCol w:w="799"/>
        <w:gridCol w:w="798"/>
        <w:gridCol w:w="797"/>
        <w:gridCol w:w="802"/>
        <w:gridCol w:w="795"/>
        <w:gridCol w:w="799"/>
        <w:gridCol w:w="801"/>
        <w:gridCol w:w="794"/>
        <w:gridCol w:w="1921"/>
      </w:tblGrid>
      <w:tr>
        <w:tc>
          <w:tcPr>
            <w:tcW w:type="dxa" w:w="101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B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23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8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Показатели муниципальной программы</w:t>
            </w:r>
          </w:p>
        </w:tc>
        <w:tc>
          <w:tcPr>
            <w:tcW w:type="dxa" w:w="117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Единица измерения</w:t>
            </w:r>
          </w:p>
        </w:tc>
        <w:tc>
          <w:tcPr>
            <w:tcW w:type="dxa" w:w="8780"/>
            <w:gridSpan w:val="1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Плановые значения по месяцам</w:t>
            </w:r>
          </w:p>
        </w:tc>
        <w:tc>
          <w:tcPr>
            <w:tcW w:type="dxa" w:w="192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 конец</w:t>
            </w:r>
          </w:p>
          <w:p w14:paraId="B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 года</w:t>
            </w:r>
          </w:p>
        </w:tc>
      </w:tr>
      <w:tr>
        <w:tc>
          <w:tcPr>
            <w:tcW w:type="dxa" w:w="101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3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17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02</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03</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04</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05</w:t>
            </w:r>
          </w:p>
        </w:tc>
        <w:tc>
          <w:tcPr>
            <w:tcW w:type="dxa" w:w="7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06</w:t>
            </w:r>
          </w:p>
        </w:tc>
        <w:tc>
          <w:tcPr>
            <w:tcW w:type="dxa" w:w="8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07</w:t>
            </w:r>
          </w:p>
        </w:tc>
        <w:tc>
          <w:tcPr>
            <w:tcW w:type="dxa" w:w="79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08</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09</w:t>
            </w:r>
          </w:p>
        </w:tc>
        <w:tc>
          <w:tcPr>
            <w:tcW w:type="dxa" w:w="80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79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192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10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8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17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7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8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79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80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79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192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r>
      <w:tr>
        <w:tc>
          <w:tcPr>
            <w:tcW w:type="dxa" w:w="10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развитию туристского потенциала города Магнитогорска</w:t>
            </w:r>
          </w:p>
        </w:tc>
        <w:tc>
          <w:tcPr>
            <w:tcW w:type="dxa" w:w="11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8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80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79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92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5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r>
    </w:tbl>
    <w:p w14:paraId="E6000000">
      <w:pPr>
        <w:pStyle w:val="Style_2"/>
        <w:spacing w:after="0" w:before="0" w:line="240" w:lineRule="auto"/>
        <w:ind/>
        <w:jc w:val="both"/>
        <w:rPr>
          <w:rFonts w:ascii="PT Astra Serif" w:hAnsi="PT Astra Serif"/>
          <w:b w:val="0"/>
          <w:color w:val="000000"/>
        </w:rPr>
      </w:pPr>
    </w:p>
    <w:p w14:paraId="E7000000">
      <w:pPr>
        <w:pStyle w:val="Style_2"/>
        <w:spacing w:after="0" w:before="0" w:line="240" w:lineRule="auto"/>
        <w:ind/>
        <w:rPr>
          <w:rFonts w:ascii="PT Astra Serif" w:hAnsi="PT Astra Serif"/>
          <w:b w:val="0"/>
          <w:color w:val="000000"/>
        </w:rPr>
      </w:pPr>
      <w:r>
        <w:rPr>
          <w:rFonts w:ascii="PT Astra Serif" w:hAnsi="PT Astra Serif"/>
          <w:b w:val="0"/>
          <w:color w:val="000000"/>
        </w:rPr>
        <w:t>4. Структура муниципальной программы</w:t>
      </w:r>
    </w:p>
    <w:p w14:paraId="E8000000">
      <w:pPr>
        <w:pStyle w:val="Style_1"/>
        <w:spacing w:after="0" w:before="0" w:line="240" w:lineRule="auto"/>
        <w:ind/>
        <w:rPr>
          <w:rFonts w:ascii="PT Astra Serif" w:hAnsi="PT Astra Serif"/>
          <w:b w:val="0"/>
          <w:color w:val="000000"/>
        </w:rPr>
      </w:pPr>
      <w:bookmarkStart w:id="15" w:name="sub_1017"/>
      <w:bookmarkEnd w:id="15"/>
    </w:p>
    <w:tbl>
      <w:tblPr>
        <w:tblStyle w:val="Style_3"/>
        <w:tblW w:type="auto" w:w="0"/>
        <w:jc w:val="left"/>
        <w:tblInd w:type="dxa" w:w="-7"/>
        <w:tblLayout w:type="fixed"/>
        <w:tblCellMar>
          <w:top w:type="dxa" w:w="0"/>
          <w:left w:type="dxa" w:w="108"/>
          <w:bottom w:type="dxa" w:w="0"/>
          <w:right w:type="dxa" w:w="108"/>
        </w:tblCellMar>
      </w:tblPr>
      <w:tblGrid>
        <w:gridCol w:w="1157"/>
        <w:gridCol w:w="7226"/>
        <w:gridCol w:w="3866"/>
        <w:gridCol w:w="2987"/>
      </w:tblGrid>
      <w:tr>
        <w:tc>
          <w:tcPr>
            <w:tcW w:type="dxa" w:w="11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EA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722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B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Задачи структурного элемента</w:t>
            </w:r>
          </w:p>
        </w:tc>
        <w:tc>
          <w:tcPr>
            <w:tcW w:type="dxa" w:w="38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C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Краткое описание ожидаемых эффектов от реализации задачи структурного элемента</w:t>
            </w:r>
          </w:p>
        </w:tc>
        <w:tc>
          <w:tcPr>
            <w:tcW w:type="dxa" w:w="298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D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Связь с показателями</w:t>
            </w:r>
          </w:p>
        </w:tc>
      </w:tr>
      <w:tr>
        <w:tc>
          <w:tcPr>
            <w:tcW w:type="dxa" w:w="11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722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38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298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1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15236"/>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2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1.Направление "Условия для развития туристского потенциала города Магнитогорска"</w:t>
            </w:r>
          </w:p>
        </w:tc>
      </w:tr>
      <w:tr>
        <w:tc>
          <w:tcPr>
            <w:tcW w:type="dxa" w:w="15236"/>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3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 Комплекс процессных мероприятий "Популяризация туристской привлекательности города Магнитогорска"</w:t>
            </w:r>
          </w:p>
        </w:tc>
      </w:tr>
      <w:tr>
        <w:tc>
          <w:tcPr>
            <w:tcW w:type="dxa" w:w="8383"/>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4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Ответственный за реализацию: управление экономики и инвестиций администрации города Магнитогорска</w:t>
            </w:r>
          </w:p>
        </w:tc>
        <w:tc>
          <w:tcPr>
            <w:tcW w:type="dxa" w:w="6853"/>
            <w:gridSpan w:val="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5000000">
            <w:pPr>
              <w:pStyle w:val="Style_1"/>
              <w:widowControl w:val="0"/>
              <w:spacing w:after="0" w:before="0" w:line="240" w:lineRule="auto"/>
              <w:ind w:firstLine="720" w:left="0" w:right="0"/>
              <w:jc w:val="center"/>
              <w:rPr>
                <w:rFonts w:ascii="PT Astra Serif" w:hAnsi="PT Astra Serif"/>
                <w:b w:val="0"/>
                <w:color w:val="000000"/>
              </w:rPr>
            </w:pPr>
            <w:r>
              <w:rPr>
                <w:rFonts w:ascii="PT Astra Serif" w:hAnsi="PT Astra Serif"/>
                <w:b w:val="0"/>
                <w:color w:val="000000"/>
                <w:spacing w:val="0"/>
                <w:sz w:val="24"/>
              </w:rPr>
              <w:t>-</w:t>
            </w:r>
          </w:p>
        </w:tc>
      </w:tr>
      <w:tr>
        <w:tc>
          <w:tcPr>
            <w:tcW w:type="dxa" w:w="11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6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1.1.1.</w:t>
            </w:r>
          </w:p>
        </w:tc>
        <w:tc>
          <w:tcPr>
            <w:tcW w:type="dxa" w:w="722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7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Задача 1. Создание условий для развития туристского потенциала города Магнитогорска</w:t>
            </w:r>
          </w:p>
        </w:tc>
        <w:tc>
          <w:tcPr>
            <w:tcW w:type="dxa" w:w="38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Информированность граждан о городе Магнитогорске как туристском объекте, его туристском потенциале.</w:t>
            </w:r>
          </w:p>
          <w:p w14:paraId="F9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Формирование положительного имиджа города в сознании граждан</w:t>
            </w:r>
          </w:p>
        </w:tc>
        <w:tc>
          <w:tcPr>
            <w:tcW w:type="dxa" w:w="298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A00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развитию туристского потенциала города Магнитогорска</w:t>
            </w:r>
          </w:p>
        </w:tc>
      </w:tr>
    </w:tbl>
    <w:p w14:paraId="FB000000">
      <w:pPr>
        <w:pStyle w:val="Style_1"/>
        <w:spacing w:after="0" w:before="0" w:line="240" w:lineRule="auto"/>
        <w:ind/>
        <w:rPr>
          <w:rFonts w:ascii="PT Astra Serif" w:hAnsi="PT Astra Serif"/>
          <w:b w:val="0"/>
          <w:color w:val="000000"/>
        </w:rPr>
      </w:pPr>
      <w:r>
        <w:br w:type="page"/>
      </w:r>
    </w:p>
    <w:p w14:paraId="FC000000">
      <w:pPr>
        <w:pStyle w:val="Style_2"/>
        <w:spacing w:after="0" w:before="0" w:line="240" w:lineRule="auto"/>
        <w:ind/>
        <w:rPr>
          <w:rFonts w:ascii="PT Astra Serif" w:hAnsi="PT Astra Serif"/>
          <w:b w:val="0"/>
          <w:color w:val="000000"/>
        </w:rPr>
      </w:pPr>
      <w:r>
        <w:rPr>
          <w:rFonts w:ascii="PT Astra Serif" w:hAnsi="PT Astra Serif"/>
          <w:b w:val="0"/>
          <w:color w:val="000000"/>
        </w:rPr>
        <w:t>5. Финансовое обеспечение муниципальной программы</w:t>
      </w:r>
    </w:p>
    <w:p w14:paraId="FD000000">
      <w:pPr>
        <w:pStyle w:val="Style_1"/>
        <w:spacing w:after="0" w:before="0" w:line="240" w:lineRule="auto"/>
        <w:ind/>
        <w:rPr>
          <w:rFonts w:ascii="PT Astra Serif" w:hAnsi="PT Astra Serif"/>
          <w:b w:val="0"/>
          <w:color w:val="000000"/>
        </w:rPr>
      </w:pPr>
      <w:bookmarkStart w:id="16" w:name="sub_1018"/>
      <w:bookmarkEnd w:id="16"/>
    </w:p>
    <w:tbl>
      <w:tblPr>
        <w:tblStyle w:val="Style_3"/>
        <w:tblW w:type="auto" w:w="0"/>
        <w:jc w:val="left"/>
        <w:tblInd w:type="dxa" w:w="-7"/>
        <w:tblLayout w:type="fixed"/>
        <w:tblCellMar>
          <w:top w:type="dxa" w:w="0"/>
          <w:left w:type="dxa" w:w="108"/>
          <w:bottom w:type="dxa" w:w="0"/>
          <w:right w:type="dxa" w:w="108"/>
        </w:tblCellMar>
      </w:tblPr>
      <w:tblGrid>
        <w:gridCol w:w="5641"/>
        <w:gridCol w:w="1361"/>
        <w:gridCol w:w="1366"/>
        <w:gridCol w:w="1367"/>
        <w:gridCol w:w="1364"/>
        <w:gridCol w:w="1316"/>
        <w:gridCol w:w="1306"/>
        <w:gridCol w:w="1514"/>
      </w:tblGrid>
      <w:tr>
        <w:tc>
          <w:tcPr>
            <w:tcW w:type="dxa" w:w="564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E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Источник финансового обеспечения</w:t>
            </w:r>
          </w:p>
        </w:tc>
        <w:tc>
          <w:tcPr>
            <w:tcW w:type="dxa" w:w="9594"/>
            <w:gridSpan w:val="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F00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Объем финансового обеспечения по годам реализации, тыс. рублей</w:t>
            </w:r>
          </w:p>
        </w:tc>
      </w:tr>
      <w:tr>
        <w:tc>
          <w:tcPr>
            <w:tcW w:type="dxa" w:w="564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2025</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2027</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2028</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2029</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2030</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r>
      <w:tr>
        <w:tc>
          <w:tcPr>
            <w:tcW w:type="dxa" w:w="564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r>
      <w:tr>
        <w:tc>
          <w:tcPr>
            <w:tcW w:type="dxa" w:w="564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F01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Всего, в т.ч.</w:t>
            </w: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564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1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564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1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564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1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Местный бюджет</w:t>
            </w: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564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1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источники</w:t>
            </w: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564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1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Объем налоговых расходов</w:t>
            </w:r>
          </w:p>
        </w:tc>
        <w:tc>
          <w:tcPr>
            <w:tcW w:type="dxa" w:w="136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5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bl>
    <w:p w14:paraId="3F010000">
      <w:pPr>
        <w:pStyle w:val="Style_1"/>
        <w:spacing w:after="0" w:before="0" w:line="240" w:lineRule="auto"/>
        <w:ind/>
        <w:rPr>
          <w:rFonts w:ascii="PT Astra Serif" w:hAnsi="PT Astra Serif"/>
          <w:b w:val="0"/>
          <w:color w:val="000000"/>
        </w:rPr>
      </w:pPr>
    </w:p>
    <w:p w14:paraId="40010000">
      <w:pPr>
        <w:pStyle w:val="Style_1"/>
        <w:spacing w:after="0" w:before="0" w:line="240" w:lineRule="auto"/>
        <w:ind w:firstLine="0" w:left="0" w:right="0"/>
        <w:jc w:val="right"/>
        <w:rPr>
          <w:rFonts w:ascii="PT Astra Serif" w:hAnsi="PT Astra Serif"/>
          <w:b w:val="0"/>
          <w:color w:val="000000"/>
        </w:rPr>
      </w:pPr>
    </w:p>
    <w:p w14:paraId="41010000">
      <w:pPr>
        <w:pStyle w:val="Style_1"/>
        <w:spacing w:after="0" w:before="0" w:line="240" w:lineRule="auto"/>
        <w:ind w:firstLine="0" w:left="0" w:right="0"/>
        <w:jc w:val="right"/>
        <w:rPr>
          <w:rFonts w:ascii="PT Astra Serif" w:hAnsi="PT Astra Serif"/>
          <w:b w:val="0"/>
          <w:color w:val="000000"/>
        </w:rPr>
      </w:pPr>
    </w:p>
    <w:p w14:paraId="42010000">
      <w:pPr>
        <w:pStyle w:val="Style_1"/>
        <w:spacing w:after="0" w:before="0" w:line="240" w:lineRule="auto"/>
        <w:ind w:firstLine="0" w:left="0" w:right="0"/>
        <w:jc w:val="right"/>
        <w:rPr>
          <w:rFonts w:ascii="PT Astra Serif" w:hAnsi="PT Astra Serif"/>
          <w:b w:val="0"/>
          <w:color w:val="000000"/>
        </w:rPr>
      </w:pPr>
    </w:p>
    <w:p w14:paraId="43010000">
      <w:pPr>
        <w:pStyle w:val="Style_1"/>
        <w:spacing w:after="0" w:before="0" w:line="240" w:lineRule="auto"/>
        <w:ind w:firstLine="0" w:left="0" w:right="0"/>
        <w:jc w:val="right"/>
        <w:rPr>
          <w:rFonts w:ascii="PT Astra Serif" w:hAnsi="PT Astra Serif"/>
          <w:b w:val="0"/>
          <w:color w:val="000000"/>
        </w:rPr>
      </w:pPr>
    </w:p>
    <w:p w14:paraId="44010000">
      <w:pPr>
        <w:pStyle w:val="Style_1"/>
        <w:spacing w:after="0" w:before="0" w:line="240" w:lineRule="auto"/>
        <w:ind w:firstLine="0" w:left="0" w:right="0"/>
        <w:jc w:val="right"/>
        <w:rPr>
          <w:rFonts w:ascii="PT Astra Serif" w:hAnsi="PT Astra Serif"/>
          <w:b w:val="0"/>
          <w:color w:val="000000"/>
        </w:rPr>
      </w:pPr>
    </w:p>
    <w:p w14:paraId="45010000">
      <w:pPr>
        <w:pStyle w:val="Style_1"/>
        <w:spacing w:after="0" w:before="0" w:line="240" w:lineRule="auto"/>
        <w:ind w:firstLine="0" w:left="0" w:right="0"/>
        <w:jc w:val="right"/>
        <w:rPr>
          <w:rFonts w:ascii="PT Astra Serif" w:hAnsi="PT Astra Serif"/>
          <w:b w:val="0"/>
          <w:color w:val="000000"/>
        </w:rPr>
      </w:pPr>
    </w:p>
    <w:p w14:paraId="46010000">
      <w:pPr>
        <w:pStyle w:val="Style_1"/>
        <w:spacing w:after="0" w:before="0" w:line="240" w:lineRule="auto"/>
        <w:ind w:firstLine="0" w:left="0" w:right="0"/>
        <w:jc w:val="right"/>
        <w:rPr>
          <w:rFonts w:ascii="PT Astra Serif" w:hAnsi="PT Astra Serif"/>
          <w:b w:val="0"/>
          <w:color w:val="000000"/>
        </w:rPr>
      </w:pPr>
    </w:p>
    <w:p w14:paraId="47010000">
      <w:pPr>
        <w:pStyle w:val="Style_1"/>
        <w:spacing w:after="0" w:before="0" w:line="240" w:lineRule="auto"/>
        <w:ind w:firstLine="0" w:left="0" w:right="0"/>
        <w:jc w:val="right"/>
        <w:rPr>
          <w:rFonts w:ascii="PT Astra Serif" w:hAnsi="PT Astra Serif"/>
          <w:b w:val="0"/>
          <w:color w:val="000000"/>
        </w:rPr>
      </w:pPr>
    </w:p>
    <w:p w14:paraId="48010000">
      <w:pPr>
        <w:pStyle w:val="Style_1"/>
        <w:spacing w:after="0" w:before="0" w:line="240" w:lineRule="auto"/>
        <w:ind w:firstLine="0" w:left="0" w:right="0"/>
        <w:jc w:val="right"/>
        <w:rPr>
          <w:rFonts w:ascii="PT Astra Serif" w:hAnsi="PT Astra Serif"/>
          <w:b w:val="0"/>
          <w:color w:val="000000"/>
        </w:rPr>
      </w:pPr>
    </w:p>
    <w:p w14:paraId="49010000">
      <w:pPr>
        <w:pStyle w:val="Style_1"/>
        <w:spacing w:after="0" w:before="0" w:line="240" w:lineRule="auto"/>
        <w:ind w:firstLine="0" w:left="0" w:right="0"/>
        <w:jc w:val="right"/>
        <w:rPr>
          <w:rFonts w:ascii="PT Astra Serif" w:hAnsi="PT Astra Serif"/>
          <w:b w:val="0"/>
          <w:color w:val="000000"/>
        </w:rPr>
      </w:pPr>
    </w:p>
    <w:p w14:paraId="4A010000">
      <w:pPr>
        <w:pStyle w:val="Style_1"/>
        <w:spacing w:after="0" w:before="0" w:line="240" w:lineRule="auto"/>
        <w:ind w:firstLine="0" w:left="0" w:right="0"/>
        <w:jc w:val="right"/>
        <w:rPr>
          <w:rFonts w:ascii="PT Astra Serif" w:hAnsi="PT Astra Serif"/>
          <w:b w:val="0"/>
          <w:color w:val="000000"/>
        </w:rPr>
      </w:pPr>
    </w:p>
    <w:p w14:paraId="4B010000">
      <w:pPr>
        <w:pStyle w:val="Style_1"/>
        <w:spacing w:after="0" w:before="0" w:line="240" w:lineRule="auto"/>
        <w:ind w:firstLine="0" w:left="0" w:right="0"/>
        <w:jc w:val="right"/>
        <w:rPr>
          <w:rFonts w:ascii="PT Astra Serif" w:hAnsi="PT Astra Serif"/>
          <w:b w:val="0"/>
          <w:color w:val="000000"/>
        </w:rPr>
      </w:pPr>
    </w:p>
    <w:p w14:paraId="4C010000">
      <w:pPr>
        <w:pStyle w:val="Style_1"/>
        <w:spacing w:after="0" w:before="0" w:line="240" w:lineRule="auto"/>
        <w:ind w:firstLine="0" w:left="0" w:right="0"/>
        <w:jc w:val="right"/>
        <w:rPr>
          <w:rFonts w:ascii="PT Astra Serif" w:hAnsi="PT Astra Serif"/>
          <w:b w:val="0"/>
          <w:color w:val="000000"/>
        </w:rPr>
      </w:pPr>
    </w:p>
    <w:p w14:paraId="4D010000">
      <w:pPr>
        <w:pStyle w:val="Style_1"/>
        <w:spacing w:after="0" w:before="0" w:line="240" w:lineRule="auto"/>
        <w:ind w:firstLine="0" w:left="0" w:right="0"/>
        <w:jc w:val="right"/>
        <w:rPr>
          <w:rFonts w:ascii="PT Astra Serif" w:hAnsi="PT Astra Serif"/>
          <w:b w:val="0"/>
          <w:color w:val="000000"/>
        </w:rPr>
      </w:pPr>
    </w:p>
    <w:p w14:paraId="4E010000">
      <w:pPr>
        <w:pStyle w:val="Style_1"/>
        <w:spacing w:after="0" w:before="0" w:line="240" w:lineRule="auto"/>
        <w:ind w:firstLine="0" w:left="0" w:right="0"/>
        <w:jc w:val="right"/>
        <w:rPr>
          <w:rFonts w:ascii="PT Astra Serif" w:hAnsi="PT Astra Serif"/>
          <w:b w:val="0"/>
          <w:color w:val="000000"/>
        </w:rPr>
      </w:pPr>
    </w:p>
    <w:p w14:paraId="4F010000">
      <w:pPr>
        <w:pStyle w:val="Style_1"/>
        <w:spacing w:after="0" w:before="0" w:line="240" w:lineRule="auto"/>
        <w:ind w:firstLine="0" w:left="0" w:right="0"/>
        <w:jc w:val="right"/>
        <w:rPr>
          <w:rFonts w:ascii="PT Astra Serif" w:hAnsi="PT Astra Serif"/>
          <w:b w:val="0"/>
          <w:color w:val="000000"/>
        </w:rPr>
      </w:pPr>
      <w:r>
        <w:br w:type="page"/>
      </w:r>
    </w:p>
    <w:p w14:paraId="5001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Приложение № 2</w:t>
      </w:r>
    </w:p>
    <w:p w14:paraId="5101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 xml:space="preserve">к муниципальной программе </w:t>
      </w:r>
      <w:r>
        <w:rPr>
          <w:rFonts w:ascii="PT Astra Serif" w:hAnsi="PT Astra Serif"/>
          <w:b w:val="0"/>
          <w:color w:val="000000"/>
        </w:rPr>
        <w:br/>
      </w:r>
      <w:r>
        <w:rPr>
          <w:rFonts w:ascii="PT Astra Serif" w:hAnsi="PT Astra Serif"/>
          <w:b w:val="0"/>
          <w:color w:val="000000"/>
        </w:rPr>
        <w:t xml:space="preserve">«Развитие туризма в городе </w:t>
      </w:r>
      <w:r>
        <w:rPr>
          <w:rFonts w:ascii="PT Astra Serif" w:hAnsi="PT Astra Serif"/>
          <w:b w:val="0"/>
          <w:color w:val="000000"/>
        </w:rPr>
        <w:br/>
      </w:r>
      <w:r>
        <w:rPr>
          <w:rFonts w:ascii="PT Astra Serif" w:hAnsi="PT Astra Serif"/>
          <w:b w:val="0"/>
          <w:color w:val="000000"/>
        </w:rPr>
        <w:t>Магнитогорске» на 2025 - 2030 годы</w:t>
      </w:r>
    </w:p>
    <w:p w14:paraId="52010000">
      <w:pPr>
        <w:pStyle w:val="Style_1"/>
        <w:spacing w:after="0" w:before="0" w:line="240" w:lineRule="auto"/>
        <w:ind/>
        <w:rPr>
          <w:rFonts w:ascii="PT Astra Serif" w:hAnsi="PT Astra Serif"/>
          <w:b w:val="0"/>
          <w:color w:val="000000"/>
        </w:rPr>
      </w:pPr>
      <w:bookmarkStart w:id="17" w:name="sub_12"/>
      <w:bookmarkEnd w:id="17"/>
    </w:p>
    <w:p w14:paraId="53010000">
      <w:pPr>
        <w:pStyle w:val="Style_2"/>
        <w:spacing w:after="0" w:before="0" w:line="240" w:lineRule="auto"/>
        <w:ind/>
        <w:rPr>
          <w:rFonts w:ascii="PT Astra Serif" w:hAnsi="PT Astra Serif"/>
          <w:b w:val="0"/>
          <w:color w:val="000000"/>
        </w:rPr>
      </w:pPr>
      <w:r>
        <w:rPr>
          <w:rFonts w:ascii="PT Astra Serif" w:hAnsi="PT Astra Serif"/>
          <w:b w:val="0"/>
          <w:color w:val="000000"/>
        </w:rPr>
        <w:t>Паспорт Комплекса процессных мероприятий «Популяризация туристской привлекательности города Магнитогорска»</w:t>
      </w:r>
    </w:p>
    <w:p w14:paraId="54010000">
      <w:pPr>
        <w:pStyle w:val="Style_1"/>
        <w:spacing w:after="0" w:before="0" w:line="240" w:lineRule="auto"/>
        <w:ind/>
        <w:rPr>
          <w:rFonts w:ascii="PT Astra Serif" w:hAnsi="PT Astra Serif"/>
          <w:b w:val="0"/>
          <w:color w:val="000000"/>
        </w:rPr>
      </w:pPr>
    </w:p>
    <w:p w14:paraId="55010000">
      <w:pPr>
        <w:pStyle w:val="Style_2"/>
        <w:spacing w:after="0" w:before="0" w:line="240" w:lineRule="auto"/>
        <w:ind/>
        <w:rPr>
          <w:rFonts w:ascii="PT Astra Serif" w:hAnsi="PT Astra Serif"/>
          <w:b w:val="0"/>
          <w:color w:val="000000"/>
        </w:rPr>
      </w:pPr>
      <w:r>
        <w:rPr>
          <w:rFonts w:ascii="PT Astra Serif" w:hAnsi="PT Astra Serif"/>
          <w:b w:val="0"/>
          <w:color w:val="000000"/>
        </w:rPr>
        <w:t>1. Основные положения</w:t>
      </w:r>
    </w:p>
    <w:p w14:paraId="56010000">
      <w:pPr>
        <w:pStyle w:val="Style_1"/>
        <w:spacing w:after="0" w:before="0" w:line="240" w:lineRule="auto"/>
        <w:ind/>
        <w:rPr>
          <w:rFonts w:ascii="PT Astra Serif" w:hAnsi="PT Astra Serif"/>
          <w:b w:val="0"/>
          <w:color w:val="000000"/>
        </w:rPr>
      </w:pPr>
      <w:bookmarkStart w:id="18" w:name="sub_1020"/>
      <w:bookmarkEnd w:id="18"/>
    </w:p>
    <w:tbl>
      <w:tblPr>
        <w:tblStyle w:val="Style_3"/>
        <w:tblW w:type="auto" w:w="0"/>
        <w:jc w:val="left"/>
        <w:tblInd w:type="dxa" w:w="-7"/>
        <w:tblLayout w:type="fixed"/>
        <w:tblCellMar>
          <w:top w:type="dxa" w:w="0"/>
          <w:left w:type="dxa" w:w="108"/>
          <w:bottom w:type="dxa" w:w="0"/>
          <w:right w:type="dxa" w:w="108"/>
        </w:tblCellMar>
      </w:tblPr>
      <w:tblGrid>
        <w:gridCol w:w="9154"/>
        <w:gridCol w:w="6082"/>
      </w:tblGrid>
      <w:tr>
        <w:tc>
          <w:tcPr>
            <w:tcW w:type="dxa" w:w="91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Ответственный исполнитель комплекса процессных мероприятий</w:t>
            </w:r>
          </w:p>
        </w:tc>
        <w:tc>
          <w:tcPr>
            <w:tcW w:type="dxa" w:w="6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r>
    </w:tbl>
    <w:p w14:paraId="59010000">
      <w:pPr>
        <w:pStyle w:val="Style_1"/>
        <w:spacing w:after="0" w:before="0" w:line="240" w:lineRule="auto"/>
        <w:ind/>
        <w:rPr>
          <w:rFonts w:ascii="PT Astra Serif" w:hAnsi="PT Astra Serif"/>
          <w:b w:val="0"/>
          <w:color w:val="000000"/>
        </w:rPr>
      </w:pPr>
    </w:p>
    <w:p w14:paraId="5A010000">
      <w:pPr>
        <w:pStyle w:val="Style_2"/>
        <w:spacing w:after="0" w:before="0" w:line="240" w:lineRule="auto"/>
        <w:ind/>
        <w:rPr>
          <w:rFonts w:ascii="PT Astra Serif" w:hAnsi="PT Astra Serif"/>
          <w:b w:val="0"/>
          <w:color w:val="000000"/>
        </w:rPr>
      </w:pPr>
      <w:r>
        <w:rPr>
          <w:rFonts w:ascii="PT Astra Serif" w:hAnsi="PT Astra Serif"/>
          <w:b w:val="0"/>
          <w:color w:val="000000"/>
        </w:rPr>
        <w:t>2. Показатели комплекса процессных мероприятий</w:t>
      </w:r>
    </w:p>
    <w:tbl>
      <w:tblPr>
        <w:tblStyle w:val="Style_3"/>
        <w:tblW w:type="auto" w:w="0"/>
        <w:jc w:val="left"/>
        <w:tblInd w:type="dxa" w:w="-7"/>
        <w:tblLayout w:type="fixed"/>
        <w:tblCellMar>
          <w:top w:type="dxa" w:w="0"/>
          <w:left w:type="dxa" w:w="108"/>
          <w:bottom w:type="dxa" w:w="0"/>
          <w:right w:type="dxa" w:w="108"/>
        </w:tblCellMar>
      </w:tblPr>
      <w:tblGrid>
        <w:gridCol w:w="787"/>
        <w:gridCol w:w="3563"/>
        <w:gridCol w:w="1633"/>
        <w:gridCol w:w="1624"/>
        <w:gridCol w:w="1628"/>
        <w:gridCol w:w="1132"/>
        <w:gridCol w:w="1190"/>
        <w:gridCol w:w="1055"/>
        <w:gridCol w:w="883"/>
        <w:gridCol w:w="878"/>
        <w:gridCol w:w="862"/>
      </w:tblGrid>
      <w:tr>
        <w:tc>
          <w:tcPr>
            <w:tcW w:type="dxa" w:w="78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5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356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показателя</w:t>
            </w:r>
          </w:p>
        </w:tc>
        <w:tc>
          <w:tcPr>
            <w:tcW w:type="dxa" w:w="163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Единица измерения</w:t>
            </w:r>
          </w:p>
        </w:tc>
        <w:tc>
          <w:tcPr>
            <w:tcW w:type="dxa" w:w="3252"/>
            <w:gridSpan w:val="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Базовое значение</w:t>
            </w:r>
          </w:p>
        </w:tc>
        <w:tc>
          <w:tcPr>
            <w:tcW w:type="dxa" w:w="6000"/>
            <w:gridSpan w:val="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Значение показателя по годам</w:t>
            </w:r>
          </w:p>
        </w:tc>
      </w:tr>
      <w:tr>
        <w:trPr>
          <w:trHeight w:hRule="atLeast" w:val="276"/>
        </w:trPr>
        <w:tc>
          <w:tcPr>
            <w:tcW w:type="dxa" w:w="78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56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63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3252"/>
            <w:gridSpan w:val="2"/>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13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2025</w:t>
            </w:r>
          </w:p>
        </w:tc>
        <w:tc>
          <w:tcPr>
            <w:tcW w:type="dxa" w:w="119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05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2027</w:t>
            </w:r>
          </w:p>
        </w:tc>
        <w:tc>
          <w:tcPr>
            <w:tcW w:type="dxa" w:w="8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2028</w:t>
            </w:r>
          </w:p>
        </w:tc>
        <w:tc>
          <w:tcPr>
            <w:tcW w:type="dxa" w:w="87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2029</w:t>
            </w:r>
          </w:p>
        </w:tc>
        <w:tc>
          <w:tcPr>
            <w:tcW w:type="dxa" w:w="86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2030</w:t>
            </w:r>
          </w:p>
        </w:tc>
      </w:tr>
      <w:tr>
        <w:tc>
          <w:tcPr>
            <w:tcW w:type="dxa" w:w="78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56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63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62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значение</w:t>
            </w:r>
          </w:p>
        </w:tc>
        <w:tc>
          <w:tcPr>
            <w:tcW w:type="dxa" w:w="1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w:t>
            </w:r>
          </w:p>
        </w:tc>
        <w:tc>
          <w:tcPr>
            <w:tcW w:type="dxa" w:w="113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19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05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7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86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7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35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162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11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119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105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8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87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86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r>
      <w:tr>
        <w:tc>
          <w:tcPr>
            <w:tcW w:type="dxa" w:w="7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2708"/>
            <w:gridSpan w:val="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Задача 1. "Создание условий для развития туристского потенциала города Магнитогорска"</w:t>
            </w:r>
          </w:p>
        </w:tc>
        <w:tc>
          <w:tcPr>
            <w:tcW w:type="dxa" w:w="87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6010000">
            <w:pPr>
              <w:pStyle w:val="Style_5"/>
              <w:widowControl w:val="0"/>
              <w:spacing w:after="0" w:before="0" w:line="240" w:lineRule="auto"/>
              <w:ind w:firstLine="0" w:left="0" w:right="0"/>
              <w:rPr>
                <w:rFonts w:ascii="PT Astra Serif" w:hAnsi="PT Astra Serif"/>
                <w:b w:val="0"/>
                <w:color w:val="000000"/>
              </w:rPr>
            </w:pPr>
          </w:p>
        </w:tc>
        <w:tc>
          <w:tcPr>
            <w:tcW w:type="dxa" w:w="86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7010000">
            <w:pPr>
              <w:pStyle w:val="Style_5"/>
              <w:widowControl w:val="0"/>
              <w:spacing w:after="0" w:before="0" w:line="240" w:lineRule="auto"/>
              <w:ind w:firstLine="0" w:left="0" w:right="0"/>
              <w:rPr>
                <w:rFonts w:ascii="PT Astra Serif" w:hAnsi="PT Astra Serif"/>
                <w:b w:val="0"/>
                <w:color w:val="000000"/>
              </w:rPr>
            </w:pPr>
          </w:p>
        </w:tc>
      </w:tr>
      <w:tr>
        <w:tc>
          <w:tcPr>
            <w:tcW w:type="dxa" w:w="7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35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и проведенных мероприятий по вопросам развития туризма в городе Магнитогорске</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62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19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E01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105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8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87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86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r>
      <w:tr>
        <w:tc>
          <w:tcPr>
            <w:tcW w:type="dxa" w:w="7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35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4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вопросам развития туризма, в которых принято участие</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62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19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05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7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6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7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35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F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экскурсий для представителей делегаций, блогеров, съемочных групп, иных категорий общественности</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62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19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05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7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6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7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35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A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62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19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05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7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86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bl>
    <w:p w14:paraId="A4010000">
      <w:pPr>
        <w:pStyle w:val="Style_1"/>
        <w:spacing w:after="0" w:before="0" w:line="240" w:lineRule="auto"/>
        <w:ind/>
        <w:rPr>
          <w:rFonts w:ascii="PT Astra Serif" w:hAnsi="PT Astra Serif"/>
          <w:b w:val="0"/>
          <w:color w:val="000000"/>
        </w:rPr>
      </w:pPr>
    </w:p>
    <w:p w14:paraId="A5010000">
      <w:pPr>
        <w:pStyle w:val="Style_1"/>
        <w:spacing w:after="0" w:before="0" w:line="240" w:lineRule="auto"/>
        <w:ind/>
        <w:rPr>
          <w:rFonts w:ascii="PT Astra Serif" w:hAnsi="PT Astra Serif"/>
          <w:b w:val="0"/>
          <w:color w:val="000000"/>
        </w:rPr>
      </w:pPr>
      <w:bookmarkStart w:id="19" w:name="sub_1021"/>
      <w:bookmarkEnd w:id="19"/>
      <w:r>
        <w:rPr>
          <w:rFonts w:ascii="PT Astra Serif" w:hAnsi="PT Astra Serif"/>
          <w:b w:val="0"/>
          <w:color w:val="000000"/>
        </w:rPr>
        <w:t>3. План достижения показателей комплекса процессных мероприятий в 2025 году</w:t>
      </w:r>
    </w:p>
    <w:p w14:paraId="A6010000">
      <w:pPr>
        <w:pStyle w:val="Style_1"/>
        <w:spacing w:after="0" w:before="0" w:line="240" w:lineRule="auto"/>
        <w:ind/>
        <w:rPr>
          <w:rFonts w:ascii="PT Astra Serif" w:hAnsi="PT Astra Serif"/>
          <w:b w:val="0"/>
          <w:color w:val="000000"/>
        </w:rPr>
      </w:pPr>
      <w:bookmarkStart w:id="20" w:name="sub_1022"/>
      <w:bookmarkEnd w:id="20"/>
    </w:p>
    <w:tbl>
      <w:tblPr>
        <w:tblStyle w:val="Style_3"/>
        <w:tblW w:type="auto" w:w="0"/>
        <w:jc w:val="left"/>
        <w:tblInd w:type="dxa" w:w="-7"/>
        <w:tblLayout w:type="fixed"/>
        <w:tblCellMar>
          <w:top w:type="dxa" w:w="0"/>
          <w:left w:type="dxa" w:w="108"/>
          <w:bottom w:type="dxa" w:w="0"/>
          <w:right w:type="dxa" w:w="108"/>
        </w:tblCellMar>
      </w:tblPr>
      <w:tblGrid>
        <w:gridCol w:w="819"/>
        <w:gridCol w:w="3706"/>
        <w:gridCol w:w="2058"/>
        <w:gridCol w:w="659"/>
        <w:gridCol w:w="658"/>
        <w:gridCol w:w="658"/>
        <w:gridCol w:w="659"/>
        <w:gridCol w:w="658"/>
        <w:gridCol w:w="658"/>
        <w:gridCol w:w="658"/>
        <w:gridCol w:w="659"/>
        <w:gridCol w:w="658"/>
        <w:gridCol w:w="658"/>
        <w:gridCol w:w="672"/>
        <w:gridCol w:w="1400"/>
      </w:tblGrid>
      <w:tr>
        <w:tc>
          <w:tcPr>
            <w:tcW w:type="dxa" w:w="81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A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370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Показатели комплекса процессных мероприятий</w:t>
            </w:r>
          </w:p>
        </w:tc>
        <w:tc>
          <w:tcPr>
            <w:tcW w:type="dxa" w:w="20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Единица измерения</w:t>
            </w:r>
          </w:p>
        </w:tc>
        <w:tc>
          <w:tcPr>
            <w:tcW w:type="dxa" w:w="7255"/>
            <w:gridSpan w:val="1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Плановые значения по месяцам</w:t>
            </w:r>
          </w:p>
        </w:tc>
        <w:tc>
          <w:tcPr>
            <w:tcW w:type="dxa" w:w="140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 конец 2025 года</w:t>
            </w: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70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0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140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4419"/>
            <w:gridSpan w:val="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Задача 1. "Создание условий для развития туристского потенциала города Магнитогорска"</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A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и проведенных мероприятий по вопросам развития туризма в городе Магнитогорске</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9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вопросам развития туризма, в которых принято участие</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7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8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экскурсий для представителей делегаций, блогеров, съемочных групп, иных категорий общественности</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0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1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2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3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5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6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701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9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A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B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F01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bl>
    <w:p w14:paraId="05020000">
      <w:pPr>
        <w:pStyle w:val="Style_1"/>
        <w:spacing w:after="0" w:before="0" w:line="240" w:lineRule="auto"/>
        <w:ind/>
        <w:rPr>
          <w:rFonts w:ascii="PT Astra Serif" w:hAnsi="PT Astra Serif"/>
          <w:b w:val="0"/>
          <w:color w:val="000000"/>
        </w:rPr>
      </w:pPr>
      <w:r>
        <w:br w:type="page"/>
      </w:r>
    </w:p>
    <w:p w14:paraId="06020000">
      <w:pPr>
        <w:pStyle w:val="Style_2"/>
        <w:spacing w:after="0" w:before="0" w:line="240" w:lineRule="auto"/>
        <w:ind/>
        <w:rPr>
          <w:rFonts w:ascii="PT Astra Serif" w:hAnsi="PT Astra Serif"/>
          <w:b w:val="0"/>
          <w:color w:val="000000"/>
        </w:rPr>
      </w:pPr>
      <w:r>
        <w:rPr>
          <w:rFonts w:ascii="PT Astra Serif" w:hAnsi="PT Astra Serif"/>
          <w:b w:val="0"/>
          <w:color w:val="000000"/>
        </w:rPr>
        <w:t>План достижения показателей комплекса процессных мероприятий в 2026 году</w:t>
      </w:r>
    </w:p>
    <w:p w14:paraId="07020000">
      <w:pPr>
        <w:pStyle w:val="Style_1"/>
        <w:spacing w:after="0" w:before="0" w:line="240" w:lineRule="auto"/>
        <w:ind/>
        <w:rPr>
          <w:rFonts w:ascii="PT Astra Serif" w:hAnsi="PT Astra Serif"/>
          <w:b w:val="0"/>
          <w:color w:val="000000"/>
        </w:rPr>
      </w:pPr>
    </w:p>
    <w:tbl>
      <w:tblPr>
        <w:tblStyle w:val="Style_3"/>
        <w:tblW w:type="auto" w:w="0"/>
        <w:jc w:val="left"/>
        <w:tblInd w:type="dxa" w:w="-7"/>
        <w:tblLayout w:type="fixed"/>
        <w:tblCellMar>
          <w:top w:type="dxa" w:w="0"/>
          <w:left w:type="dxa" w:w="108"/>
          <w:bottom w:type="dxa" w:w="0"/>
          <w:right w:type="dxa" w:w="108"/>
        </w:tblCellMar>
      </w:tblPr>
      <w:tblGrid>
        <w:gridCol w:w="819"/>
        <w:gridCol w:w="3706"/>
        <w:gridCol w:w="2058"/>
        <w:gridCol w:w="659"/>
        <w:gridCol w:w="658"/>
        <w:gridCol w:w="658"/>
        <w:gridCol w:w="659"/>
        <w:gridCol w:w="658"/>
        <w:gridCol w:w="658"/>
        <w:gridCol w:w="658"/>
        <w:gridCol w:w="659"/>
        <w:gridCol w:w="658"/>
        <w:gridCol w:w="658"/>
        <w:gridCol w:w="672"/>
        <w:gridCol w:w="1400"/>
      </w:tblGrid>
      <w:tr>
        <w:tc>
          <w:tcPr>
            <w:tcW w:type="dxa" w:w="81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0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370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Показатели комплекса процессных мероприятий</w:t>
            </w:r>
          </w:p>
        </w:tc>
        <w:tc>
          <w:tcPr>
            <w:tcW w:type="dxa" w:w="20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Единица измерения</w:t>
            </w:r>
          </w:p>
        </w:tc>
        <w:tc>
          <w:tcPr>
            <w:tcW w:type="dxa" w:w="7255"/>
            <w:gridSpan w:val="1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Плановые значения по месяцам</w:t>
            </w:r>
          </w:p>
        </w:tc>
        <w:tc>
          <w:tcPr>
            <w:tcW w:type="dxa" w:w="140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 конец 2026 года</w:t>
            </w: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70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0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140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4419"/>
            <w:gridSpan w:val="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Задача 1. "Создание условий для развития туристского потенциала города Магнитогорска"</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2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и проведенных мероприятий по вопросам развития туризма в городе Магнитогорске</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2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вопросам развития туризма, в которых принято участие</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2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экскурсий для представителей делегаций, блогеров, съемочных групп, иных категорий общественности</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37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2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w:t>
            </w:r>
          </w:p>
        </w:tc>
        <w:tc>
          <w:tcPr>
            <w:tcW w:type="dxa" w:w="2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4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r>
    </w:tbl>
    <w:p w14:paraId="66020000">
      <w:pPr>
        <w:pStyle w:val="Style_2"/>
        <w:spacing w:after="0" w:before="0" w:line="240" w:lineRule="auto"/>
        <w:ind/>
        <w:jc w:val="both"/>
        <w:rPr>
          <w:rFonts w:ascii="PT Astra Serif" w:hAnsi="PT Astra Serif"/>
          <w:b w:val="0"/>
          <w:color w:val="000000"/>
        </w:rPr>
      </w:pPr>
      <w:r>
        <w:br w:type="page"/>
      </w:r>
    </w:p>
    <w:p w14:paraId="67020000">
      <w:pPr>
        <w:pStyle w:val="Style_2"/>
        <w:spacing w:after="0" w:before="0" w:line="240" w:lineRule="auto"/>
        <w:ind/>
        <w:rPr>
          <w:rFonts w:ascii="PT Astra Serif" w:hAnsi="PT Astra Serif"/>
          <w:b w:val="0"/>
          <w:color w:val="000000"/>
        </w:rPr>
      </w:pPr>
      <w:r>
        <w:rPr>
          <w:rFonts w:ascii="PT Astra Serif" w:hAnsi="PT Astra Serif"/>
          <w:b w:val="0"/>
          <w:color w:val="000000"/>
        </w:rPr>
        <w:t>4. Мероприятия (результаты) комплекса процессных мероприятий</w:t>
      </w:r>
    </w:p>
    <w:p w14:paraId="68020000">
      <w:pPr>
        <w:pStyle w:val="Style_1"/>
        <w:rPr>
          <w:color w:val="000000"/>
        </w:rPr>
      </w:pPr>
    </w:p>
    <w:tbl>
      <w:tblPr>
        <w:tblStyle w:val="Style_3"/>
        <w:tblW w:type="auto" w:w="0"/>
        <w:jc w:val="left"/>
        <w:tblInd w:type="dxa" w:w="-7"/>
        <w:tblLayout w:type="fixed"/>
        <w:tblCellMar>
          <w:top w:type="dxa" w:w="0"/>
          <w:left w:type="dxa" w:w="108"/>
          <w:bottom w:type="dxa" w:w="0"/>
          <w:right w:type="dxa" w:w="108"/>
        </w:tblCellMar>
      </w:tblPr>
      <w:tblGrid>
        <w:gridCol w:w="831"/>
        <w:gridCol w:w="3628"/>
        <w:gridCol w:w="1476"/>
        <w:gridCol w:w="1625"/>
        <w:gridCol w:w="1330"/>
        <w:gridCol w:w="1183"/>
        <w:gridCol w:w="1033"/>
        <w:gridCol w:w="1035"/>
        <w:gridCol w:w="1032"/>
        <w:gridCol w:w="1035"/>
        <w:gridCol w:w="1027"/>
      </w:tblGrid>
      <w:tr>
        <w:tc>
          <w:tcPr>
            <w:tcW w:type="dxa" w:w="83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9020000">
            <w:pPr>
              <w:pStyle w:val="Style_5"/>
              <w:widowControl w:val="0"/>
              <w:spacing w:after="0" w:before="0" w:line="240" w:lineRule="auto"/>
              <w:ind w:firstLine="0" w:left="0" w:right="0"/>
              <w:jc w:val="center"/>
              <w:rPr>
                <w:rFonts w:ascii="PT Astra Serif" w:hAnsi="PT Astra Serif"/>
                <w:b w:val="0"/>
                <w:color w:val="000000"/>
              </w:rPr>
            </w:pPr>
            <w:bookmarkStart w:id="21" w:name="sub_1023"/>
            <w:bookmarkEnd w:id="21"/>
            <w:r>
              <w:rPr>
                <w:rFonts w:ascii="PT Astra Serif" w:hAnsi="PT Astra Serif"/>
                <w:b w:val="0"/>
                <w:color w:val="000000"/>
                <w:spacing w:val="0"/>
                <w:sz w:val="24"/>
              </w:rPr>
              <w:t>N</w:t>
            </w:r>
          </w:p>
          <w:p w14:paraId="6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362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мероприятия (результата)</w:t>
            </w:r>
          </w:p>
        </w:tc>
        <w:tc>
          <w:tcPr>
            <w:tcW w:type="dxa" w:w="147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 xml:space="preserve">Единицы измерения (по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"https://internet.garant.ru/document/redirect/179222/0"</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ОКЕИ</w:t>
            </w:r>
            <w:r>
              <w:rPr>
                <w:rFonts w:ascii="PT Astra Serif" w:hAnsi="PT Astra Serif"/>
                <w:b w:val="0"/>
                <w:color w:val="000000"/>
                <w:spacing w:val="0"/>
                <w:sz w:val="24"/>
              </w:rPr>
              <w:fldChar w:fldCharType="end"/>
            </w:r>
            <w:r>
              <w:rPr>
                <w:rFonts w:ascii="PT Astra Serif" w:hAnsi="PT Astra Serif"/>
                <w:b w:val="0"/>
                <w:color w:val="000000"/>
                <w:spacing w:val="0"/>
                <w:sz w:val="24"/>
              </w:rPr>
              <w:t>)</w:t>
            </w:r>
          </w:p>
        </w:tc>
        <w:tc>
          <w:tcPr>
            <w:tcW w:type="dxa" w:w="2955"/>
            <w:gridSpan w:val="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Базовое значение</w:t>
            </w:r>
          </w:p>
        </w:tc>
        <w:tc>
          <w:tcPr>
            <w:tcW w:type="dxa" w:w="6345"/>
            <w:gridSpan w:val="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Значение показателя по годам</w:t>
            </w:r>
          </w:p>
        </w:tc>
      </w:tr>
      <w:tr>
        <w:trPr>
          <w:trHeight w:hRule="atLeast" w:val="276"/>
        </w:trPr>
        <w:tc>
          <w:tcPr>
            <w:tcW w:type="dxa" w:w="83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62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7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955"/>
            <w:gridSpan w:val="2"/>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1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2025</w:t>
            </w:r>
          </w:p>
        </w:tc>
        <w:tc>
          <w:tcPr>
            <w:tcW w:type="dxa" w:w="103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03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2027</w:t>
            </w:r>
          </w:p>
        </w:tc>
        <w:tc>
          <w:tcPr>
            <w:tcW w:type="dxa" w:w="103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2028</w:t>
            </w:r>
          </w:p>
        </w:tc>
        <w:tc>
          <w:tcPr>
            <w:tcW w:type="dxa" w:w="103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2029</w:t>
            </w:r>
          </w:p>
        </w:tc>
        <w:tc>
          <w:tcPr>
            <w:tcW w:type="dxa" w:w="102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2030</w:t>
            </w:r>
          </w:p>
        </w:tc>
      </w:tr>
      <w:tr>
        <w:trPr>
          <w:trHeight w:hRule="atLeast" w:val="339"/>
        </w:trPr>
        <w:tc>
          <w:tcPr>
            <w:tcW w:type="dxa" w:w="83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62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7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Значение</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w:t>
            </w:r>
          </w:p>
        </w:tc>
        <w:tc>
          <w:tcPr>
            <w:tcW w:type="dxa" w:w="11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03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03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03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03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02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A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B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E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F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102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да (1) / нет (0)</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2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9A02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Организованы и проведены мероприятия по вопросам развития туризма в городе Магнитогорске и принято участие в мероприятиях по вопросам развития туризма</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 xml:space="preserve">"Размещены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48</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48</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48</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48</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48</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48</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48</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p w14:paraId="A8020000">
            <w:pPr>
              <w:pStyle w:val="Style_1"/>
              <w:widowControl w:val="0"/>
              <w:spacing w:after="0" w:before="0" w:line="240" w:lineRule="auto"/>
              <w:ind w:firstLine="720" w:left="0" w:right="0"/>
              <w:rPr>
                <w:rFonts w:ascii="PT Astra Serif" w:hAnsi="PT Astra Serif"/>
                <w:b w:val="0"/>
                <w:color w:val="000000"/>
              </w:rPr>
            </w:pP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302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B402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Наличие размещенных информационных материалов о туристской привлекательности города на сайте visit.magnitogorsk.ru и в иных источниках</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p w14:paraId="C2020000">
            <w:pPr>
              <w:pStyle w:val="Style_1"/>
              <w:widowControl w:val="0"/>
              <w:spacing w:after="0" w:before="0" w:line="240" w:lineRule="auto"/>
              <w:ind w:firstLine="720" w:left="0" w:right="0"/>
              <w:rPr>
                <w:rFonts w:ascii="PT Astra Serif" w:hAnsi="PT Astra Serif"/>
                <w:b w:val="0"/>
                <w:color w:val="000000"/>
              </w:rPr>
            </w:pP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rPr>
          <w:trHeight w:hRule="atLeast" w:val="1030"/>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D02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CE02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Наличие изготовленной полиграфической и иной продукции</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да (1) / нет (0)</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p w14:paraId="DC020000">
            <w:pPr>
              <w:pStyle w:val="Style_1"/>
              <w:widowControl w:val="0"/>
              <w:spacing w:after="0" w:before="0" w:line="240" w:lineRule="auto"/>
              <w:ind w:firstLine="720" w:left="0" w:right="0"/>
              <w:rPr>
                <w:rFonts w:ascii="PT Astra Serif" w:hAnsi="PT Astra Serif"/>
                <w:b w:val="0"/>
                <w:color w:val="000000"/>
              </w:rPr>
            </w:pP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6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702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E802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Использование организациями города Магнитогорска товарного знака туристской привлекательности города Магнитогорска в своих информационных ресурсах и (или) в процессе осуществления своей деятельности</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да (1) / нет (0)</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2024</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1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2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3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r>
      <w:tr>
        <w:trPr>
          <w:trHeight w:hRule="atLeast" w:val="1408"/>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4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5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p w14:paraId="F6020000">
            <w:pPr>
              <w:pStyle w:val="Style_1"/>
              <w:widowControl w:val="0"/>
              <w:spacing w:after="0" w:before="0" w:line="240" w:lineRule="auto"/>
              <w:ind w:firstLine="720" w:left="0" w:right="0"/>
              <w:rPr>
                <w:rFonts w:ascii="PT Astra Serif" w:hAnsi="PT Astra Serif"/>
                <w:b w:val="0"/>
                <w:color w:val="000000"/>
              </w:rPr>
            </w:pP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7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8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9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A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B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F02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3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0203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Осуществлена организация экскурсионного сопровождения для представителей делегаций, блогеров, съемочных групп, иных категорий общественности</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да (1) / нет (0)</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r>
      <w:tr>
        <w:trPr>
          <w:trHeight w:hRule="atLeast" w:val="847"/>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3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1B03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В рамках организации и проведения фестиваля «Солянка» осуществлено привлечение к участию в фестивале представителей иных муниципальных образований</w:t>
            </w:r>
          </w:p>
        </w:tc>
      </w:tr>
      <w:t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3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да (1) / нет (0)</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r>
      <w:tr>
        <w:trPr>
          <w:trHeight w:hRule="atLeast" w:val="874"/>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rPr>
          <w:trHeight w:hRule="atLeast" w:val="803"/>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3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3403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В рамках фестиваля «Солянка» посредством организации тематической зоны осуществлена демонстрация туристического потенциала города Магнитогорска</w:t>
            </w:r>
          </w:p>
        </w:tc>
      </w:tr>
      <w:tr>
        <w:trPr>
          <w:trHeight w:hRule="atLeast" w:val="1692"/>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1.8.</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3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«Разработан аудиогид по городу Магнитогорску»</w:t>
            </w: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rPr>
          <w:trHeight w:hRule="atLeast" w:val="1692"/>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1.8.1</w:t>
            </w:r>
          </w:p>
        </w:tc>
        <w:tc>
          <w:tcPr>
            <w:tcW w:type="dxa" w:w="362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параметра структурированной части характеристики (мероприятия)</w:t>
            </w:r>
          </w:p>
          <w:p w14:paraId="42030000">
            <w:pPr>
              <w:pStyle w:val="Style_1"/>
              <w:widowControl w:val="0"/>
              <w:spacing w:after="0" w:before="0" w:line="240" w:lineRule="auto"/>
              <w:ind w:firstLine="720" w:left="0" w:right="0"/>
              <w:rPr>
                <w:rFonts w:ascii="PT Astra Serif" w:hAnsi="PT Astra Serif"/>
                <w:b w:val="0"/>
                <w:color w:val="000000"/>
              </w:rPr>
            </w:pPr>
          </w:p>
        </w:tc>
        <w:tc>
          <w:tcPr>
            <w:tcW w:type="dxa" w:w="14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6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3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1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c>
          <w:tcPr>
            <w:tcW w:type="dxa" w:w="102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w:t>
            </w:r>
          </w:p>
        </w:tc>
      </w:tr>
      <w:tr>
        <w:trPr>
          <w:trHeight w:hRule="atLeast" w:val="278"/>
        </w:trPr>
        <w:tc>
          <w:tcPr>
            <w:tcW w:type="dxa" w:w="8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1.8.м</w:t>
            </w:r>
          </w:p>
        </w:tc>
        <w:tc>
          <w:tcPr>
            <w:tcW w:type="dxa" w:w="144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30000">
            <w:pPr>
              <w:pStyle w:val="Style_5"/>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Описательная часть характеристики (мероприятия):</w:t>
            </w:r>
          </w:p>
          <w:p w14:paraId="4E03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Разработан аудиогид для самостоятельного прохождения пешеходного туристического маршрута по г. Магнитогорску</w:t>
            </w:r>
          </w:p>
        </w:tc>
      </w:tr>
    </w:tbl>
    <w:p w14:paraId="4F030000">
      <w:pPr>
        <w:pStyle w:val="Style_1"/>
        <w:spacing w:after="0" w:before="0" w:line="240" w:lineRule="auto"/>
        <w:ind w:firstLine="0" w:left="0" w:right="0"/>
        <w:rPr>
          <w:rFonts w:ascii="PT Astra Serif" w:hAnsi="PT Astra Serif"/>
          <w:b w:val="0"/>
          <w:color w:val="000000"/>
        </w:rPr>
      </w:pPr>
    </w:p>
    <w:p w14:paraId="50030000">
      <w:pPr>
        <w:pStyle w:val="Style_2"/>
        <w:spacing w:after="0" w:before="0" w:line="240" w:lineRule="auto"/>
        <w:ind/>
        <w:rPr>
          <w:rFonts w:ascii="PT Astra Serif" w:hAnsi="PT Astra Serif"/>
          <w:b w:val="0"/>
          <w:color w:val="000000"/>
        </w:rPr>
      </w:pPr>
      <w:r>
        <w:rPr>
          <w:rFonts w:ascii="PT Astra Serif" w:hAnsi="PT Astra Serif"/>
          <w:b w:val="0"/>
          <w:color w:val="000000"/>
        </w:rPr>
        <w:t>5. Финансовое обеспечение комплекса процессных мероприятий</w:t>
      </w:r>
    </w:p>
    <w:p w14:paraId="51030000">
      <w:pPr>
        <w:pStyle w:val="Style_1"/>
        <w:spacing w:after="0" w:before="0" w:line="240" w:lineRule="auto"/>
        <w:ind/>
        <w:rPr>
          <w:rFonts w:ascii="PT Astra Serif" w:hAnsi="PT Astra Serif"/>
          <w:b w:val="0"/>
          <w:color w:val="000000"/>
        </w:rPr>
      </w:pPr>
      <w:bookmarkStart w:id="22" w:name="sub_1024"/>
      <w:bookmarkEnd w:id="22"/>
    </w:p>
    <w:tbl>
      <w:tblPr>
        <w:tblStyle w:val="Style_3"/>
        <w:tblW w:type="auto" w:w="0"/>
        <w:jc w:val="left"/>
        <w:tblInd w:type="dxa" w:w="-7"/>
        <w:tblLayout w:type="fixed"/>
        <w:tblCellMar>
          <w:top w:type="dxa" w:w="0"/>
          <w:left w:type="dxa" w:w="108"/>
          <w:bottom w:type="dxa" w:w="0"/>
          <w:right w:type="dxa" w:w="108"/>
        </w:tblCellMar>
      </w:tblPr>
      <w:tblGrid>
        <w:gridCol w:w="5593"/>
        <w:gridCol w:w="1349"/>
        <w:gridCol w:w="1351"/>
        <w:gridCol w:w="1356"/>
        <w:gridCol w:w="1353"/>
        <w:gridCol w:w="1299"/>
        <w:gridCol w:w="1297"/>
        <w:gridCol w:w="1637"/>
      </w:tblGrid>
      <w:tr>
        <w:tc>
          <w:tcPr>
            <w:tcW w:type="dxa" w:w="559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Источник финансового обеспечения</w:t>
            </w: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3030000">
            <w:pPr>
              <w:pStyle w:val="Style_5"/>
              <w:widowControl w:val="0"/>
              <w:spacing w:after="0" w:before="0" w:line="240" w:lineRule="auto"/>
              <w:ind w:firstLine="0" w:left="0" w:right="0"/>
              <w:rPr>
                <w:rFonts w:ascii="PT Astra Serif" w:hAnsi="PT Astra Serif"/>
                <w:b w:val="0"/>
                <w:color w:val="000000"/>
              </w:rPr>
            </w:pPr>
          </w:p>
        </w:tc>
        <w:tc>
          <w:tcPr>
            <w:tcW w:type="dxa" w:w="8293"/>
            <w:gridSpan w:val="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Объем финансового обеспечения по годам реализации, тыс. рублей</w:t>
            </w:r>
          </w:p>
        </w:tc>
      </w:tr>
      <w:tr>
        <w:tc>
          <w:tcPr>
            <w:tcW w:type="dxa" w:w="559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2025</w:t>
            </w:r>
          </w:p>
        </w:tc>
        <w:tc>
          <w:tcPr>
            <w:tcW w:type="dxa" w:w="135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35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2027</w:t>
            </w:r>
          </w:p>
        </w:tc>
        <w:tc>
          <w:tcPr>
            <w:tcW w:type="dxa" w:w="135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2028</w:t>
            </w:r>
          </w:p>
        </w:tc>
        <w:tc>
          <w:tcPr>
            <w:tcW w:type="dxa" w:w="12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2029</w:t>
            </w:r>
          </w:p>
        </w:tc>
        <w:tc>
          <w:tcPr>
            <w:tcW w:type="dxa" w:w="12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2030</w:t>
            </w:r>
          </w:p>
        </w:tc>
        <w:tc>
          <w:tcPr>
            <w:tcW w:type="dxa" w:w="1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r>
      <w:tr>
        <w:tc>
          <w:tcPr>
            <w:tcW w:type="dxa" w:w="55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35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13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35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12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12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1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r>
      <w:tr>
        <w:tc>
          <w:tcPr>
            <w:tcW w:type="dxa" w:w="55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 на реализацию комплекса процессных мероприятий, в т. ч.</w:t>
            </w: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5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5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2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55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55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55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5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35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2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55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3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5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9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bl>
    <w:p w14:paraId="8C030000">
      <w:pPr>
        <w:pStyle w:val="Style_2"/>
        <w:spacing w:after="0" w:before="0" w:line="240" w:lineRule="auto"/>
        <w:ind/>
        <w:jc w:val="both"/>
        <w:rPr>
          <w:rFonts w:ascii="PT Astra Serif" w:hAnsi="PT Astra Serif"/>
          <w:b w:val="0"/>
          <w:color w:val="000000"/>
        </w:rPr>
      </w:pPr>
      <w:r>
        <w:br w:type="page"/>
      </w:r>
    </w:p>
    <w:p w14:paraId="8D030000">
      <w:pPr>
        <w:pStyle w:val="Style_2"/>
        <w:spacing w:after="0" w:before="0" w:line="240" w:lineRule="auto"/>
        <w:ind/>
        <w:rPr>
          <w:rFonts w:ascii="PT Astra Serif" w:hAnsi="PT Astra Serif"/>
          <w:b w:val="0"/>
          <w:strike w:val="1"/>
          <w:color w:val="000000"/>
        </w:rPr>
      </w:pPr>
      <w:r>
        <w:rPr>
          <w:rFonts w:ascii="PT Astra Serif" w:hAnsi="PT Astra Serif"/>
          <w:b w:val="0"/>
          <w:color w:val="000000"/>
        </w:rPr>
        <w:t xml:space="preserve">6. План по реализации комплекса процессных мероприятий </w:t>
      </w:r>
    </w:p>
    <w:p w14:paraId="8E030000">
      <w:pPr>
        <w:pStyle w:val="Style_1"/>
        <w:spacing w:after="0" w:before="0" w:line="240" w:lineRule="auto"/>
        <w:ind/>
        <w:rPr>
          <w:rFonts w:ascii="PT Astra Serif" w:hAnsi="PT Astra Serif"/>
          <w:b w:val="0"/>
          <w:color w:val="000000"/>
        </w:rPr>
      </w:pPr>
      <w:bookmarkStart w:id="23" w:name="sub_1028"/>
      <w:bookmarkEnd w:id="23"/>
    </w:p>
    <w:tbl>
      <w:tblPr>
        <w:tblStyle w:val="Style_3"/>
        <w:tblW w:type="auto" w:w="0"/>
        <w:jc w:val="left"/>
        <w:tblInd w:type="dxa" w:w="-7"/>
        <w:tblLayout w:type="fixed"/>
        <w:tblCellMar>
          <w:top w:type="dxa" w:w="0"/>
          <w:left w:type="dxa" w:w="108"/>
          <w:bottom w:type="dxa" w:w="0"/>
          <w:right w:type="dxa" w:w="108"/>
        </w:tblCellMar>
      </w:tblPr>
      <w:tblGrid>
        <w:gridCol w:w="889"/>
        <w:gridCol w:w="5206"/>
        <w:gridCol w:w="2129"/>
        <w:gridCol w:w="3198"/>
        <w:gridCol w:w="3816"/>
      </w:tblGrid>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9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контрольной точки</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Тип мероприятия</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Дата наступления контрольной точки</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Вид подтверждающего документа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r>
      <w:tr>
        <w:tc>
          <w:tcPr>
            <w:tcW w:type="dxa" w:w="15238"/>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A030000">
            <w:pPr>
              <w:pStyle w:val="Style_1"/>
              <w:widowControl w:val="0"/>
              <w:spacing w:after="0" w:before="0" w:line="240" w:lineRule="auto"/>
              <w:ind w:firstLine="720" w:left="0" w:right="0"/>
              <w:jc w:val="center"/>
              <w:rPr>
                <w:rFonts w:ascii="PT Astra Serif" w:hAnsi="PT Astra Serif"/>
                <w:b w:val="0"/>
                <w:color w:val="000000"/>
              </w:rPr>
            </w:pPr>
            <w:r>
              <w:rPr>
                <w:rFonts w:ascii="PT Astra Serif" w:hAnsi="PT Astra Serif"/>
                <w:b w:val="0"/>
                <w:color w:val="000000"/>
                <w:spacing w:val="0"/>
                <w:sz w:val="24"/>
              </w:rPr>
              <w:t>Год реализации – 2025</w:t>
            </w:r>
          </w:p>
        </w:tc>
      </w:tr>
      <w:tr>
        <w:tc>
          <w:tcPr>
            <w:tcW w:type="dxa" w:w="15238"/>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Задача 1"Создание условий для развития туристского потенциала города Магнитогорска"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D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1</w:t>
            </w:r>
          </w:p>
          <w:p w14:paraId="9E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1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типы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0030000">
            <w:pPr>
              <w:pStyle w:val="Style_5"/>
              <w:widowControl w:val="0"/>
              <w:spacing w:after="0" w:before="0" w:line="240" w:lineRule="auto"/>
              <w:ind w:firstLine="0" w:left="0" w:right="0"/>
              <w:rPr>
                <w:rFonts w:ascii="PT Astra Serif" w:hAnsi="PT Astra Serif"/>
                <w:b w:val="0"/>
                <w:color w:val="000000"/>
              </w:rPr>
            </w:pPr>
          </w:p>
        </w:tc>
        <w:tc>
          <w:tcPr>
            <w:tcW w:type="dxa" w:w="381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Официальные письма-приглашения к участию в мероприятиях и (или) протоколы мероприятий и (или) распоряжения о направлении в служебную командировку и (или) скриншоты публикаций в информационных ресурсах и (или) фотоматериалы</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3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9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C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F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Наименование мероприятия (результата) 2 "Размещены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21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типы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1030000">
            <w:pPr>
              <w:pStyle w:val="Style_5"/>
              <w:widowControl w:val="0"/>
              <w:spacing w:after="0" w:before="0" w:line="240" w:lineRule="auto"/>
              <w:ind w:firstLine="0" w:left="0" w:right="0"/>
              <w:rPr>
                <w:rFonts w:ascii="PT Astra Serif" w:hAnsi="PT Astra Serif"/>
                <w:b w:val="0"/>
                <w:color w:val="000000"/>
              </w:rPr>
            </w:pPr>
          </w:p>
        </w:tc>
        <w:tc>
          <w:tcPr>
            <w:tcW w:type="dxa" w:w="381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Скриншоты публикаций в информационных ресурсах</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4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7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A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F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0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3</w:t>
            </w:r>
          </w:p>
          <w:p w14:paraId="C1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21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2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Осуществление закупок товаров, работ и услуг</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3030000">
            <w:pPr>
              <w:pStyle w:val="Style_5"/>
              <w:widowControl w:val="0"/>
              <w:spacing w:after="0" w:before="0" w:line="240" w:lineRule="auto"/>
              <w:ind w:firstLine="0" w:left="0" w:right="0"/>
              <w:rPr>
                <w:rFonts w:ascii="PT Astra Serif" w:hAnsi="PT Astra Serif"/>
                <w:b w:val="0"/>
                <w:color w:val="000000"/>
              </w:rPr>
            </w:pPr>
          </w:p>
        </w:tc>
        <w:tc>
          <w:tcPr>
            <w:tcW w:type="dxa" w:w="381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Документ о приемке поставленного товара (оказанной услуги), образцы продукции</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6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Контракт исполнен</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9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Контракт исполнен</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C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4</w:t>
            </w:r>
          </w:p>
          <w:p w14:paraId="CD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21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типы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F030000">
            <w:pPr>
              <w:pStyle w:val="Style_5"/>
              <w:widowControl w:val="0"/>
              <w:spacing w:after="0" w:before="0" w:line="240" w:lineRule="auto"/>
              <w:ind w:firstLine="0" w:left="0" w:right="0"/>
              <w:rPr>
                <w:rFonts w:ascii="PT Astra Serif" w:hAnsi="PT Astra Serif"/>
                <w:b w:val="0"/>
                <w:color w:val="000000"/>
              </w:rPr>
            </w:pPr>
          </w:p>
        </w:tc>
        <w:tc>
          <w:tcPr>
            <w:tcW w:type="dxa" w:w="381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Скриншоты публикаций в информационных ресурсах и (или) фотоматериалы и (или) согласия администрации города Магнитогорска на использование товарного знака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1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2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5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A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B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D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E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5</w:t>
            </w:r>
          </w:p>
          <w:p w14:paraId="DF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21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типы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1030000">
            <w:pPr>
              <w:pStyle w:val="Style_5"/>
              <w:widowControl w:val="0"/>
              <w:spacing w:after="0" w:before="0" w:line="240" w:lineRule="auto"/>
              <w:ind w:firstLine="0" w:left="0" w:right="0"/>
              <w:rPr>
                <w:rFonts w:ascii="PT Astra Serif" w:hAnsi="PT Astra Serif"/>
                <w:b w:val="0"/>
                <w:color w:val="000000"/>
              </w:rPr>
            </w:pPr>
          </w:p>
        </w:tc>
        <w:tc>
          <w:tcPr>
            <w:tcW w:type="dxa" w:w="381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203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Официальные письма и (или) скриншоты публикаций в информационных ресурсах и (или) фотоматериалы</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4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5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6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7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8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A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B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D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31.12.2025</w:t>
            </w:r>
          </w:p>
        </w:tc>
        <w:tc>
          <w:tcPr>
            <w:tcW w:type="dxa" w:w="381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F03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 реализации – 2026</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1030000">
            <w:pPr>
              <w:pStyle w:val="Style_5"/>
              <w:widowControl w:val="0"/>
              <w:spacing w:after="0" w:before="0" w:line="240" w:lineRule="auto"/>
              <w:ind w:firstLine="0" w:left="0" w:right="0"/>
              <w:rPr>
                <w:rFonts w:ascii="PT Astra Serif" w:hAnsi="PT Astra Serif"/>
                <w:b w:val="0"/>
                <w:color w:val="000000"/>
                <w:highlight w:val="yellow"/>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203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Задача 1"Создание условий для развития туристского потенциала города Магнитогорска"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3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4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1</w:t>
            </w:r>
          </w:p>
          <w:p w14:paraId="F5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6030000">
            <w:pPr>
              <w:pStyle w:val="Style_1"/>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703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3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Официальные письма-приглашения к участию в мероприятиях и (или) протоколы мероприятий и (или) распоряжения о направлении в служебную командировку и (или) скриншоты публикаций в информационных ресурсах и (или) фотоматериалы</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9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A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B03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C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D03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E03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F03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2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3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4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5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6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7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9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A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B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C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D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E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Наименование мероприятия (результата) 2 "Размещены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F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0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1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Скриншоты публикаций в информационных ресурсах</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2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3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4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5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6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3</w:t>
            </w:r>
          </w:p>
          <w:p w14:paraId="28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Приобретение товаров, работ, услуг</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B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Документы о приемке поставленного товара (оказанной услуги), образцы продукции</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Произведена приемка поставленных товаров, выполненных работ, оказанных услуг</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01.12.2026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0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4</w:t>
            </w:r>
          </w:p>
          <w:p w14:paraId="33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Скриншоты публикаций в информационных ресурсах и (или) фотоматериалы и (или) согласия администрации города Магнитогорска на использование товарного знака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5</w:t>
            </w:r>
          </w:p>
          <w:p w14:paraId="4D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E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F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0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Официальные письма и (или) скриншоты публикаций в информационных ресурсах и (или) фотоматериалы</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2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3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4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01.04.2026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6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2.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9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A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B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3.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01.10.2026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F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0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1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4. Реализация мероприятия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2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3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31.12.2026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4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5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6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6</w:t>
            </w:r>
          </w:p>
          <w:p w14:paraId="67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8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9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A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Скриншоты публикаций в информационных ресурсах и (или) фотоматериалы</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B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Мероприятие проведено</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E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04.08.2026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F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1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7</w:t>
            </w:r>
          </w:p>
          <w:p w14:paraId="72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3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4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Скриншоты публикаций в информационных ресурсах и (или) фотоматериалы</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6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7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Мероприятие проведено</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8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04.08.2026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A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B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1.8</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8</w:t>
            </w:r>
          </w:p>
          <w:p w14:paraId="7D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"Разработан аудиогид по городу Магнитогорску"</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E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Приобретение товаров, работ, услуг</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F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0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Документы о приемке поставленного товара (оказанной услуги), звуковой файл</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1.8.1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2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Контрольная точка 1. Произведена приемка поставленных товаров, выполненных работ, оказанных услуг</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3040000">
            <w:pPr>
              <w:pStyle w:val="Style_5"/>
              <w:widowControl w:val="0"/>
              <w:spacing w:after="0" w:before="0" w:line="240" w:lineRule="auto"/>
              <w:ind w:firstLine="0" w:left="0" w:right="0"/>
              <w:rPr>
                <w:rFonts w:ascii="PT Astra Serif" w:hAnsi="PT Astra Serif"/>
                <w:b w:val="0"/>
                <w:color w:val="000000"/>
              </w:rPr>
            </w:pP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4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01.07.2026</w:t>
            </w: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4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7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 реализации – 2027</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804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9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Задача 1"Создание условий для развития туристского потенциала города Магнитогорска"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A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B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1</w:t>
            </w:r>
          </w:p>
          <w:p w14:paraId="8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D040000">
            <w:pPr>
              <w:pStyle w:val="Style_1"/>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E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F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0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1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Наименование мероприятия (результата) 2 "Размещены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2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4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3</w:t>
            </w:r>
          </w:p>
          <w:p w14:paraId="97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Приобретение товаров, работ, услуг</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A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4</w:t>
            </w:r>
          </w:p>
          <w:p w14:paraId="9D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E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F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0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2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5</w:t>
            </w:r>
          </w:p>
          <w:p w14:paraId="A3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4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5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7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8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6</w:t>
            </w:r>
          </w:p>
          <w:p w14:paraId="A9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A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B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C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D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E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7</w:t>
            </w:r>
          </w:p>
          <w:p w14:paraId="AF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0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1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2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304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4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 реализации – 2028</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504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6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Задача 1"Создание условий для развития туристского потенциала города Магнитогорска"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7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8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1</w:t>
            </w:r>
          </w:p>
          <w:p w14:paraId="B9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A040000">
            <w:pPr>
              <w:pStyle w:val="Style_1"/>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B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Наименование мероприятия (результата) 2 "Размещены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F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0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1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2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3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3</w:t>
            </w:r>
          </w:p>
          <w:p w14:paraId="C4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5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Приобретение товаров, работ, услуг</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6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7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8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9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4</w:t>
            </w:r>
          </w:p>
          <w:p w14:paraId="CA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B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C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D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E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F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5</w:t>
            </w:r>
          </w:p>
          <w:p w14:paraId="D0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1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2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3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5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6</w:t>
            </w:r>
          </w:p>
          <w:p w14:paraId="D6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9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A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B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7</w:t>
            </w:r>
          </w:p>
          <w:p w14:paraId="D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D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E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F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004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1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 реализации – 2029</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204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3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Задача 1"Создание условий для развития туристского потенциала города Магнитогорска"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4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5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1</w:t>
            </w:r>
          </w:p>
          <w:p w14:paraId="E6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7040000">
            <w:pPr>
              <w:pStyle w:val="Style_1"/>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8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A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B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Наименование мероприятия (результата) 2 "Размещены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C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D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E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F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3</w:t>
            </w:r>
          </w:p>
          <w:p w14:paraId="F1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204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Приобретение товаров, работ, услуг</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3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5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6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4</w:t>
            </w:r>
          </w:p>
          <w:p w14:paraId="F7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9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A04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B04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C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5</w:t>
            </w:r>
          </w:p>
          <w:p w14:paraId="FD04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E04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F04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2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6</w:t>
            </w:r>
          </w:p>
          <w:p w14:paraId="03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405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5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6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7</w:t>
            </w:r>
          </w:p>
          <w:p w14:paraId="09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A05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B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C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D05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Год реализации – 2030</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F050000">
            <w:pPr>
              <w:pStyle w:val="Style_5"/>
              <w:widowControl w:val="0"/>
              <w:spacing w:after="0" w:before="0" w:line="240" w:lineRule="auto"/>
              <w:ind w:firstLine="0" w:left="0" w:right="0"/>
              <w:rPr>
                <w:rFonts w:ascii="PT Astra Serif" w:hAnsi="PT Astra Serif"/>
                <w:b w:val="0"/>
                <w:color w:val="000000"/>
              </w:rPr>
            </w:pPr>
          </w:p>
        </w:tc>
        <w:tc>
          <w:tcPr>
            <w:tcW w:type="dxa" w:w="14349"/>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005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Задача 1"Создание условий для развития туристского потенциала города Магнитогорска"</w:t>
            </w: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2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1</w:t>
            </w:r>
          </w:p>
          <w:p w14:paraId="13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4050000">
            <w:pPr>
              <w:pStyle w:val="Style_1"/>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5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6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Наименование мероприятия (результата) 2 "Размещены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5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1.3</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3</w:t>
            </w:r>
          </w:p>
          <w:p w14:paraId="1E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5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Приобретение товаров, работ, услуг</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1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1.4</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4</w:t>
            </w:r>
          </w:p>
          <w:p w14:paraId="24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5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5</w:t>
            </w:r>
          </w:p>
          <w:p w14:paraId="2A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5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Иные мероприятия (результаты)</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1.6</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6</w:t>
            </w:r>
          </w:p>
          <w:p w14:paraId="30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5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50000">
            <w:pPr>
              <w:pStyle w:val="Style_5"/>
              <w:widowControl w:val="0"/>
              <w:spacing w:after="0" w:before="0" w:line="240" w:lineRule="auto"/>
              <w:ind w:firstLine="0" w:left="0" w:right="0"/>
              <w:rPr>
                <w:rFonts w:ascii="PT Astra Serif" w:hAnsi="PT Astra Serif"/>
                <w:b w:val="0"/>
                <w:color w:val="000000"/>
              </w:rPr>
            </w:pPr>
          </w:p>
        </w:tc>
      </w:tr>
      <w:tr>
        <w:tc>
          <w:tcPr>
            <w:tcW w:type="dxa" w:w="8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1.7</w:t>
            </w:r>
          </w:p>
        </w:tc>
        <w:tc>
          <w:tcPr>
            <w:tcW w:type="dxa" w:w="52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Наименование мероприятия (результата) 7</w:t>
            </w:r>
          </w:p>
          <w:p w14:paraId="3605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tc>
        <w:tc>
          <w:tcPr>
            <w:tcW w:type="dxa" w:w="21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5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Проведение массовых мероприятий</w:t>
            </w:r>
          </w:p>
        </w:tc>
        <w:tc>
          <w:tcPr>
            <w:tcW w:type="dxa" w:w="319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50000">
            <w:pPr>
              <w:pStyle w:val="Style_5"/>
              <w:widowControl w:val="0"/>
              <w:spacing w:after="0" w:before="0" w:line="240" w:lineRule="auto"/>
              <w:ind w:firstLine="0" w:left="0" w:right="0"/>
              <w:jc w:val="center"/>
              <w:rPr>
                <w:rFonts w:ascii="PT Astra Serif" w:hAnsi="PT Astra Serif"/>
                <w:b w:val="0"/>
                <w:color w:val="000000"/>
              </w:rPr>
            </w:pPr>
          </w:p>
        </w:tc>
        <w:tc>
          <w:tcPr>
            <w:tcW w:type="dxa" w:w="38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50000">
            <w:pPr>
              <w:pStyle w:val="Style_5"/>
              <w:widowControl w:val="0"/>
              <w:spacing w:after="0" w:before="0" w:line="240" w:lineRule="auto"/>
              <w:ind w:firstLine="0" w:left="0" w:right="0"/>
              <w:rPr>
                <w:rFonts w:ascii="PT Astra Serif" w:hAnsi="PT Astra Serif"/>
                <w:b w:val="0"/>
                <w:color w:val="000000"/>
              </w:rPr>
            </w:pPr>
          </w:p>
        </w:tc>
      </w:tr>
    </w:tbl>
    <w:p w14:paraId="3A050000">
      <w:pPr>
        <w:pStyle w:val="Style_1"/>
        <w:spacing w:after="0" w:before="0" w:line="240" w:lineRule="auto"/>
        <w:ind/>
        <w:rPr>
          <w:rFonts w:ascii="PT Astra Serif" w:hAnsi="PT Astra Serif"/>
          <w:b w:val="0"/>
          <w:color w:val="000000"/>
        </w:rPr>
      </w:pPr>
    </w:p>
    <w:p w14:paraId="3B050000">
      <w:pPr>
        <w:pStyle w:val="Style_1"/>
        <w:spacing w:after="0" w:before="0" w:line="240" w:lineRule="auto"/>
        <w:ind w:firstLine="0" w:left="0" w:right="0"/>
        <w:rPr>
          <w:rFonts w:ascii="PT Astra Serif" w:hAnsi="PT Astra Serif"/>
          <w:b w:val="0"/>
          <w:color w:val="000000"/>
        </w:rPr>
      </w:pPr>
      <w:r>
        <w:br w:type="page"/>
      </w:r>
    </w:p>
    <w:p w14:paraId="3C05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Приложение № 3</w:t>
      </w:r>
    </w:p>
    <w:p w14:paraId="3D05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 xml:space="preserve">к муниципальной программе </w:t>
      </w:r>
      <w:r>
        <w:rPr>
          <w:rFonts w:ascii="PT Astra Serif" w:hAnsi="PT Astra Serif"/>
          <w:b w:val="0"/>
          <w:color w:val="000000"/>
        </w:rPr>
        <w:br/>
      </w:r>
      <w:r>
        <w:rPr>
          <w:rFonts w:ascii="PT Astra Serif" w:hAnsi="PT Astra Serif"/>
          <w:b w:val="0"/>
          <w:color w:val="000000"/>
        </w:rPr>
        <w:t xml:space="preserve">«Развитие туризма в городе </w:t>
      </w:r>
      <w:r>
        <w:rPr>
          <w:rFonts w:ascii="PT Astra Serif" w:hAnsi="PT Astra Serif"/>
          <w:b w:val="0"/>
          <w:color w:val="000000"/>
        </w:rPr>
        <w:br/>
      </w:r>
      <w:r>
        <w:rPr>
          <w:rFonts w:ascii="PT Astra Serif" w:hAnsi="PT Astra Serif"/>
          <w:b w:val="0"/>
          <w:color w:val="000000"/>
        </w:rPr>
        <w:t>Магнитогорске» на 2025 - 2030 годы</w:t>
      </w:r>
    </w:p>
    <w:p w14:paraId="3E050000">
      <w:pPr>
        <w:pStyle w:val="Style_1"/>
        <w:spacing w:after="0" w:before="0" w:line="240" w:lineRule="auto"/>
        <w:ind/>
        <w:rPr>
          <w:rFonts w:ascii="PT Astra Serif" w:hAnsi="PT Astra Serif"/>
          <w:b w:val="0"/>
          <w:color w:val="000000"/>
        </w:rPr>
      </w:pPr>
      <w:bookmarkStart w:id="24" w:name="sub_13"/>
      <w:bookmarkEnd w:id="24"/>
    </w:p>
    <w:p w14:paraId="3F050000">
      <w:pPr>
        <w:pStyle w:val="Style_2"/>
        <w:spacing w:after="0" w:before="0" w:line="240" w:lineRule="auto"/>
        <w:ind/>
        <w:rPr>
          <w:rFonts w:ascii="PT Astra Serif" w:hAnsi="PT Astra Serif"/>
          <w:b w:val="0"/>
          <w:color w:val="000000"/>
        </w:rPr>
      </w:pPr>
      <w:r>
        <w:rPr>
          <w:rFonts w:ascii="PT Astra Serif" w:hAnsi="PT Astra Serif"/>
          <w:b w:val="0"/>
          <w:color w:val="000000"/>
        </w:rPr>
        <w:t>Финансовое обеспечение реализации муниципальной программы за счет всех источников финансирования</w:t>
      </w:r>
    </w:p>
    <w:p w14:paraId="40050000">
      <w:pPr>
        <w:pStyle w:val="Style_1"/>
        <w:spacing w:after="0" w:before="0" w:line="240" w:lineRule="auto"/>
        <w:ind/>
        <w:rPr>
          <w:rFonts w:ascii="PT Astra Serif" w:hAnsi="PT Astra Serif"/>
          <w:b w:val="0"/>
          <w:color w:val="000000"/>
        </w:rPr>
      </w:pPr>
    </w:p>
    <w:tbl>
      <w:tblPr>
        <w:tblStyle w:val="Style_3"/>
        <w:tblW w:type="auto" w:w="0"/>
        <w:jc w:val="left"/>
        <w:tblInd w:type="dxa" w:w="-7"/>
        <w:tblLayout w:type="fixed"/>
        <w:tblCellMar>
          <w:top w:type="dxa" w:w="0"/>
          <w:left w:type="dxa" w:w="108"/>
          <w:bottom w:type="dxa" w:w="0"/>
          <w:right w:type="dxa" w:w="108"/>
        </w:tblCellMar>
      </w:tblPr>
      <w:tblGrid>
        <w:gridCol w:w="974"/>
        <w:gridCol w:w="2442"/>
        <w:gridCol w:w="1829"/>
        <w:gridCol w:w="1465"/>
        <w:gridCol w:w="1219"/>
        <w:gridCol w:w="1219"/>
        <w:gridCol w:w="1219"/>
        <w:gridCol w:w="1219"/>
        <w:gridCol w:w="1219"/>
        <w:gridCol w:w="1097"/>
        <w:gridCol w:w="1333"/>
      </w:tblGrid>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программы, направления, структурного элемента, мероприятия</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Ответственный исполнитель, соисполнители</w:t>
            </w:r>
          </w:p>
        </w:tc>
        <w:tc>
          <w:tcPr>
            <w:tcW w:type="dxa" w:w="146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Источники финансирования</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50000">
            <w:pPr>
              <w:pStyle w:val="Style_5"/>
              <w:widowControl w:val="0"/>
              <w:spacing w:after="0" w:before="0" w:line="240" w:lineRule="auto"/>
              <w:ind w:firstLine="0" w:left="0" w:right="0"/>
              <w:rPr>
                <w:rFonts w:ascii="PT Astra Serif" w:hAnsi="PT Astra Serif"/>
                <w:b w:val="0"/>
                <w:color w:val="000000"/>
              </w:rPr>
            </w:pPr>
          </w:p>
        </w:tc>
        <w:tc>
          <w:tcPr>
            <w:tcW w:type="dxa" w:w="7306"/>
            <w:gridSpan w:val="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Расходы (тыс. руб.), годы</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2025</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2026</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2027</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2028</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2029</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2030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r>
      <w:tr>
        <w:tc>
          <w:tcPr>
            <w:tcW w:type="dxa" w:w="97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44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18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7</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8</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9050000">
            <w:pPr>
              <w:pStyle w:val="Style_5"/>
              <w:widowControl w:val="0"/>
              <w:spacing w:after="0" w:before="0" w:line="240" w:lineRule="auto"/>
              <w:ind w:firstLine="0" w:left="0" w:right="0"/>
              <w:rPr>
                <w:rFonts w:ascii="PT Astra Serif" w:hAnsi="PT Astra Serif"/>
                <w:b w:val="0"/>
                <w:color w:val="000000"/>
              </w:rPr>
            </w:pP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Муниципальная программа "Развитие туризма в городе Магнитогорске"</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14261"/>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Направление 1 "Условия для развития туристского потенциала города Магнитогорска"</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Комплекс процессных мероприятий 1.1 "Популяризация туристской привлекательности города Магнитогорска"</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600,00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620,00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640,00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3660,00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1.1.1.</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105,00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605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93,00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260,00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270,00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1228,00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105,00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E05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93,00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260,00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270,00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1228,00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1.1.2</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 xml:space="preserve">"Размещены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1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2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3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5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6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7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9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A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B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F05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1.1.3.</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"Изготовлена полиграфическая и иная продукция"</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495,00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370,00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2275,00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495,00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350,00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360,00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370,00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2275,00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1.1.4.</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1.1.5</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"Организовано экскурсионное сопровождение для представителей делегаций, блогеров, съемочных групп, иных категорий общественности"</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1.1.6</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1.1.7</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1.1.8</w:t>
            </w:r>
          </w:p>
        </w:tc>
        <w:tc>
          <w:tcPr>
            <w:tcW w:type="dxa" w:w="244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«Разработан аудиогид по городу Магнитогорску»</w:t>
            </w:r>
          </w:p>
        </w:tc>
        <w:tc>
          <w:tcPr>
            <w:tcW w:type="dxa" w:w="182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всего</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6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157,00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157,00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федеральный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B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0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1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областной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2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3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5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6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7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8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9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A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B060000">
            <w:pPr>
              <w:pStyle w:val="Style_1"/>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157,00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F06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0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157,00</w:t>
            </w:r>
          </w:p>
        </w:tc>
      </w:tr>
      <w:tr>
        <w:tc>
          <w:tcPr>
            <w:tcW w:type="dxa" w:w="97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44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2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иные источники</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2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3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4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5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6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09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7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c>
          <w:tcPr>
            <w:tcW w:type="dxa" w:w="133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8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0,00</w:t>
            </w:r>
          </w:p>
        </w:tc>
      </w:tr>
    </w:tbl>
    <w:p w14:paraId="09070000">
      <w:pPr>
        <w:pStyle w:val="Style_1"/>
        <w:spacing w:after="0" w:before="0" w:line="240" w:lineRule="auto"/>
        <w:ind/>
        <w:rPr>
          <w:rFonts w:ascii="PT Astra Serif" w:hAnsi="PT Astra Serif"/>
          <w:b w:val="0"/>
          <w:color w:val="000000"/>
        </w:rPr>
      </w:pPr>
    </w:p>
    <w:p w14:paraId="0A070000">
      <w:pPr>
        <w:pStyle w:val="Style_1"/>
        <w:spacing w:after="0" w:before="0" w:line="240" w:lineRule="auto"/>
        <w:ind w:firstLine="0" w:left="0" w:right="0"/>
        <w:jc w:val="right"/>
        <w:rPr>
          <w:rFonts w:ascii="PT Astra Serif" w:hAnsi="PT Astra Serif"/>
          <w:b w:val="0"/>
          <w:color w:val="000000"/>
        </w:rPr>
      </w:pPr>
      <w:r>
        <w:br w:type="page"/>
      </w:r>
    </w:p>
    <w:p w14:paraId="0B07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Приложение № 4</w:t>
      </w:r>
    </w:p>
    <w:p w14:paraId="0C070000">
      <w:pPr>
        <w:pStyle w:val="Style_1"/>
        <w:spacing w:after="0" w:before="0" w:line="240" w:lineRule="auto"/>
        <w:ind w:firstLine="0" w:left="10772" w:right="0"/>
        <w:jc w:val="left"/>
        <w:rPr>
          <w:rFonts w:ascii="PT Astra Serif" w:hAnsi="PT Astra Serif"/>
          <w:b w:val="0"/>
          <w:color w:val="000000"/>
        </w:rPr>
      </w:pPr>
      <w:r>
        <w:rPr>
          <w:rFonts w:ascii="PT Astra Serif" w:hAnsi="PT Astra Serif"/>
          <w:b w:val="0"/>
          <w:color w:val="000000"/>
        </w:rPr>
        <w:t xml:space="preserve">к муниципальной программе </w:t>
      </w:r>
      <w:r>
        <w:rPr>
          <w:rFonts w:ascii="PT Astra Serif" w:hAnsi="PT Astra Serif"/>
          <w:b w:val="0"/>
          <w:color w:val="000000"/>
        </w:rPr>
        <w:br/>
      </w:r>
      <w:r>
        <w:rPr>
          <w:rFonts w:ascii="PT Astra Serif" w:hAnsi="PT Astra Serif"/>
          <w:b w:val="0"/>
          <w:color w:val="000000"/>
        </w:rPr>
        <w:t xml:space="preserve">«Развитие туризма в городе </w:t>
      </w:r>
      <w:r>
        <w:rPr>
          <w:rFonts w:ascii="PT Astra Serif" w:hAnsi="PT Astra Serif"/>
          <w:b w:val="0"/>
          <w:color w:val="000000"/>
        </w:rPr>
        <w:br/>
      </w:r>
      <w:r>
        <w:rPr>
          <w:rFonts w:ascii="PT Astra Serif" w:hAnsi="PT Astra Serif"/>
          <w:b w:val="0"/>
          <w:color w:val="000000"/>
        </w:rPr>
        <w:t>Магнитогорске» на 2025 - 2030 годы</w:t>
      </w:r>
    </w:p>
    <w:p w14:paraId="0D070000">
      <w:pPr>
        <w:pStyle w:val="Style_1"/>
        <w:spacing w:after="0" w:before="0" w:line="240" w:lineRule="auto"/>
        <w:ind/>
        <w:rPr>
          <w:rFonts w:ascii="PT Astra Serif" w:hAnsi="PT Astra Serif"/>
          <w:b w:val="0"/>
          <w:color w:val="000000"/>
        </w:rPr>
      </w:pPr>
      <w:bookmarkStart w:id="25" w:name="sub_14"/>
      <w:bookmarkEnd w:id="25"/>
    </w:p>
    <w:p w14:paraId="0E070000">
      <w:pPr>
        <w:pStyle w:val="Style_2"/>
        <w:spacing w:after="0" w:before="0" w:line="240" w:lineRule="auto"/>
        <w:ind/>
        <w:rPr>
          <w:rFonts w:ascii="PT Astra Serif" w:hAnsi="PT Astra Serif"/>
          <w:b w:val="0"/>
          <w:color w:val="000000"/>
        </w:rPr>
      </w:pPr>
      <w:r>
        <w:rPr>
          <w:rFonts w:ascii="PT Astra Serif" w:hAnsi="PT Astra Serif"/>
          <w:b w:val="0"/>
          <w:color w:val="000000"/>
        </w:rPr>
        <w:t>Методика расчета и источники информации о значениях показателей муниципальной программы, показателей структурных элементов</w:t>
      </w:r>
      <w:r>
        <w:br/>
      </w:r>
      <w:r>
        <w:rPr>
          <w:rFonts w:ascii="PT Astra Serif" w:hAnsi="PT Astra Serif"/>
          <w:b w:val="0"/>
          <w:color w:val="000000"/>
        </w:rPr>
        <w:t xml:space="preserve"> «Развитие туризма в городе Магнитогорске» на 2025-2030 годы</w:t>
      </w:r>
    </w:p>
    <w:p w14:paraId="0F070000">
      <w:pPr>
        <w:pStyle w:val="Style_1"/>
        <w:spacing w:after="0" w:before="0" w:line="240" w:lineRule="auto"/>
        <w:ind/>
        <w:rPr>
          <w:rFonts w:ascii="PT Astra Serif" w:hAnsi="PT Astra Serif"/>
          <w:b w:val="0"/>
          <w:color w:val="000000"/>
          <w:sz w:val="16"/>
        </w:rPr>
      </w:pPr>
    </w:p>
    <w:tbl>
      <w:tblPr>
        <w:tblStyle w:val="Style_3"/>
        <w:tblW w:type="auto" w:w="0"/>
        <w:jc w:val="left"/>
        <w:tblInd w:type="dxa" w:w="-7"/>
        <w:tblLayout w:type="fixed"/>
        <w:tblCellMar>
          <w:top w:type="dxa" w:w="0"/>
          <w:left w:type="dxa" w:w="108"/>
          <w:bottom w:type="dxa" w:w="0"/>
          <w:right w:type="dxa" w:w="108"/>
        </w:tblCellMar>
      </w:tblPr>
      <w:tblGrid>
        <w:gridCol w:w="881"/>
        <w:gridCol w:w="2938"/>
        <w:gridCol w:w="3235"/>
        <w:gridCol w:w="5291"/>
        <w:gridCol w:w="2893"/>
      </w:tblGrid>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0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N</w:t>
            </w:r>
          </w:p>
          <w:p w14:paraId="11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п/п</w:t>
            </w: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2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Наименование показателя,</w:t>
            </w:r>
          </w:p>
          <w:p w14:paraId="13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ед. измерения</w:t>
            </w:r>
          </w:p>
        </w:tc>
        <w:tc>
          <w:tcPr>
            <w:tcW w:type="dxa" w:w="32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4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Динамика показателя</w:t>
            </w:r>
          </w:p>
        </w:tc>
        <w:tc>
          <w:tcPr>
            <w:tcW w:type="dxa" w:w="529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5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Расчет показателя</w:t>
            </w:r>
          </w:p>
        </w:tc>
        <w:tc>
          <w:tcPr>
            <w:tcW w:type="dxa" w:w="28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6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Источник получения информации о показателях</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32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529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28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5</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70000">
            <w:pPr>
              <w:pStyle w:val="Style_5"/>
              <w:widowControl w:val="0"/>
              <w:spacing w:after="0" w:before="0" w:line="240" w:lineRule="auto"/>
              <w:ind w:firstLine="0" w:left="0" w:right="0"/>
              <w:rPr>
                <w:rFonts w:ascii="PT Astra Serif" w:hAnsi="PT Astra Serif"/>
                <w:b w:val="0"/>
                <w:color w:val="000000"/>
              </w:rPr>
            </w:pPr>
          </w:p>
        </w:tc>
        <w:tc>
          <w:tcPr>
            <w:tcW w:type="dxa" w:w="14357"/>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Муниципальная программа "Развитие туризма в городе Магнитогорске" на 2025 - 2030 годы</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развитию туристского потенциала города Магнитогорска, ед.</w:t>
            </w:r>
          </w:p>
        </w:tc>
        <w:tc>
          <w:tcPr>
            <w:tcW w:type="dxa" w:w="32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Нет</w:t>
            </w:r>
          </w:p>
        </w:tc>
        <w:tc>
          <w:tcPr>
            <w:tcW w:type="dxa" w:w="529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70000">
            <w:pPr>
              <w:pStyle w:val="Style_5"/>
              <w:widowControl w:val="0"/>
              <w:spacing w:after="0" w:before="0" w:line="240" w:lineRule="auto"/>
              <w:ind w:firstLine="0" w:left="0" w:right="0"/>
              <w:jc w:val="center"/>
              <w:rPr>
                <w:rFonts w:ascii="PT Astra Serif" w:hAnsi="PT Astra Serif"/>
                <w:b w:val="0"/>
                <w:color w:val="000000"/>
              </w:rPr>
            </w:pPr>
            <w:r>
              <w:rPr>
                <w:color w:val="000000"/>
                <w:spacing w:val="0"/>
                <w:sz w:val="24"/>
              </w:rPr>
              <w:drawing>
                <wp:inline>
                  <wp:extent cx="615315" cy="269875"/>
                  <wp:effectExtent b="0" l="0" r="0" t="0"/>
                  <wp:docPr hidden="false" id="2" name="Picture 2"/>
                  <a:graphic>
                    <a:graphicData uri="http://schemas.openxmlformats.org/drawingml/2006/picture">
                      <pic:pic>
                        <pic:nvPicPr>
                          <pic:cNvPr hidden="false" id="1" name="Picture 1"/>
                          <pic:cNvPicPr preferRelativeResize="true"/>
                        </pic:nvPicPr>
                        <pic:blipFill>
                          <a:blip r:embed="rId7"/>
                          <a:stretch/>
                        </pic:blipFill>
                        <pic:spPr>
                          <a:xfrm flipH="false" flipV="false" rot="0">
                            <a:ext cx="615315" cy="269875"/>
                          </a:xfrm>
                          <a:prstGeom prst="rect"/>
                        </pic:spPr>
                      </pic:pic>
                    </a:graphicData>
                  </a:graphic>
                </wp:inline>
              </w:drawing>
            </w:r>
            <w:r>
              <w:rPr>
                <w:rFonts w:ascii="PT Astra Serif" w:hAnsi="PT Astra Serif"/>
                <w:b w:val="0"/>
                <w:color w:val="000000"/>
                <w:spacing w:val="0"/>
                <w:sz w:val="24"/>
              </w:rPr>
              <w:t xml:space="preserve"> </w:t>
            </w:r>
            <w:r>
              <w:rPr>
                <w:rFonts w:ascii="PT Astra Serif" w:hAnsi="PT Astra Serif"/>
                <w:b w:val="0"/>
                <w:color w:val="000000"/>
                <w:spacing w:val="0"/>
                <w:sz w:val="24"/>
              </w:rPr>
              <w:t>,</w:t>
            </w:r>
          </w:p>
          <w:p w14:paraId="22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где N - количество мероприятий по развитию туристского потенциала города Магнитогорска;</w:t>
            </w:r>
          </w:p>
          <w:p w14:paraId="23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Ni - мероприятия, направленные на популяризацию туристской привлекательности города Магнитогорска:</w:t>
            </w:r>
          </w:p>
          <w:p w14:paraId="24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p w14:paraId="25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xml:space="preserve">- 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visit.magnitogorsk.ru и в иных источниках;</w:t>
            </w:r>
          </w:p>
          <w:p w14:paraId="26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изготовлена полиграфическая и иная продукция;</w:t>
            </w:r>
          </w:p>
          <w:p w14:paraId="27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осуществлены мероприятия по продвижению товарного знака туристской привлекательности города Магнитогорска;</w:t>
            </w:r>
          </w:p>
          <w:p w14:paraId="28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организовано экскурсионное сопровождение для представителей делегаций, блогеров, съемочных групп, иных категорий общественности;</w:t>
            </w:r>
          </w:p>
          <w:p w14:paraId="2907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осуществлены мероприятия по развитию туристической привлекательности города Магнитогорска в рамках организации и проведения фестиваля «Солянка» путем приглашения к участию в фестивале представителей иных муниципальных образований;</w:t>
            </w:r>
          </w:p>
          <w:p w14:paraId="2A07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организована тематическая зона в рамках фестиваля «Солянка», представляющая продукты и услуги туристической сферы, в целях демонстрации туристического потенциала города Магнитогорска;</w:t>
            </w:r>
          </w:p>
          <w:p w14:paraId="2B070000">
            <w:pPr>
              <w:pStyle w:val="Style_1"/>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 р</w:t>
            </w:r>
            <w:bookmarkStart w:id="26" w:name="_GoBack"/>
            <w:bookmarkEnd w:id="26"/>
            <w:r>
              <w:rPr>
                <w:rFonts w:ascii="PT Astra Serif" w:hAnsi="PT Astra Serif"/>
                <w:b w:val="0"/>
                <w:color w:val="000000"/>
                <w:spacing w:val="0"/>
                <w:sz w:val="24"/>
              </w:rPr>
              <w:t>азработан аудиогид для самостоятельного прохождения пешеходного туристического маршрута по г. Магнитогорску</w:t>
            </w:r>
          </w:p>
        </w:tc>
        <w:tc>
          <w:tcPr>
            <w:tcW w:type="dxa" w:w="28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Отчеты исполнителей муниципальной программы о реализованных мероприятиях по развитию туристского потенциала города Магнитогорска</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70000">
            <w:pPr>
              <w:pStyle w:val="Style_5"/>
              <w:widowControl w:val="0"/>
              <w:spacing w:after="0" w:before="0" w:line="240" w:lineRule="auto"/>
              <w:ind w:firstLine="0" w:left="0" w:right="0"/>
              <w:rPr>
                <w:rFonts w:ascii="PT Astra Serif" w:hAnsi="PT Astra Serif"/>
                <w:b w:val="0"/>
                <w:color w:val="000000"/>
              </w:rPr>
            </w:pP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70000">
            <w:pPr>
              <w:pStyle w:val="Style_5"/>
              <w:widowControl w:val="0"/>
              <w:spacing w:after="0" w:before="0" w:line="240" w:lineRule="auto"/>
              <w:ind w:firstLine="0" w:left="0" w:right="0"/>
              <w:rPr>
                <w:rFonts w:ascii="PT Astra Serif" w:hAnsi="PT Astra Serif"/>
                <w:b w:val="0"/>
                <w:color w:val="000000"/>
              </w:rPr>
            </w:pPr>
          </w:p>
        </w:tc>
        <w:tc>
          <w:tcPr>
            <w:tcW w:type="dxa" w:w="11419"/>
            <w:gridSpan w:val="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Направление 1 "Условия для развития туристского потенциала города Магнитогорска"</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0070000">
            <w:pPr>
              <w:pStyle w:val="Style_5"/>
              <w:widowControl w:val="0"/>
              <w:spacing w:after="0" w:before="0" w:line="240" w:lineRule="auto"/>
              <w:ind w:firstLine="0" w:left="0" w:right="0"/>
              <w:rPr>
                <w:rFonts w:ascii="PT Astra Serif" w:hAnsi="PT Astra Serif"/>
                <w:b w:val="0"/>
                <w:color w:val="000000"/>
              </w:rPr>
            </w:pP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70000">
            <w:pPr>
              <w:pStyle w:val="Style_5"/>
              <w:widowControl w:val="0"/>
              <w:spacing w:after="0" w:before="0" w:line="240" w:lineRule="auto"/>
              <w:ind w:firstLine="0" w:left="0" w:right="0"/>
              <w:rPr>
                <w:rFonts w:ascii="PT Astra Serif" w:hAnsi="PT Astra Serif"/>
                <w:b w:val="0"/>
                <w:color w:val="000000"/>
              </w:rPr>
            </w:pPr>
          </w:p>
        </w:tc>
        <w:tc>
          <w:tcPr>
            <w:tcW w:type="dxa" w:w="11419"/>
            <w:gridSpan w:val="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Комплекс процессных мероприятий 1.1 "Популяризация туристской привлекательности города Магнитогорска"</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1</w:t>
            </w: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и проведенных мероприятий по вопросам развития туризма в городе Магнитогорске, ед.</w:t>
            </w:r>
          </w:p>
        </w:tc>
        <w:tc>
          <w:tcPr>
            <w:tcW w:type="dxa" w:w="32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Нет</w:t>
            </w:r>
          </w:p>
        </w:tc>
        <w:tc>
          <w:tcPr>
            <w:tcW w:type="dxa" w:w="529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70000">
            <w:pPr>
              <w:pStyle w:val="Style_5"/>
              <w:widowControl w:val="0"/>
              <w:spacing w:after="0" w:before="0" w:line="240" w:lineRule="auto"/>
              <w:ind w:firstLine="0" w:left="0" w:right="0"/>
              <w:jc w:val="center"/>
              <w:rPr>
                <w:rFonts w:ascii="PT Astra Serif" w:hAnsi="PT Astra Serif"/>
                <w:b w:val="0"/>
                <w:color w:val="000000"/>
              </w:rPr>
            </w:pPr>
            <w:r>
              <w:rPr>
                <w:color w:val="000000"/>
                <w:spacing w:val="0"/>
                <w:sz w:val="24"/>
              </w:rPr>
              <w:drawing>
                <wp:inline>
                  <wp:extent cx="615315" cy="269875"/>
                  <wp:effectExtent b="0" l="0" r="0" t="0"/>
                  <wp:docPr hidden="false" id="4" name="Picture 4"/>
                  <a:graphic>
                    <a:graphicData uri="http://schemas.openxmlformats.org/drawingml/2006/picture">
                      <pic:pic>
                        <pic:nvPicPr>
                          <pic:cNvPr hidden="false" id="3" name="Picture 3"/>
                          <pic:cNvPicPr preferRelativeResize="true"/>
                        </pic:nvPicPr>
                        <pic:blipFill>
                          <a:blip r:embed="rId8"/>
                          <a:stretch/>
                        </pic:blipFill>
                        <pic:spPr>
                          <a:xfrm flipH="false" flipV="false" rot="0">
                            <a:ext cx="615315" cy="269875"/>
                          </a:xfrm>
                          <a:prstGeom prst="rect"/>
                        </pic:spPr>
                      </pic:pic>
                    </a:graphicData>
                  </a:graphic>
                </wp:inline>
              </w:drawing>
            </w:r>
            <w:r>
              <w:rPr>
                <w:rFonts w:ascii="PT Astra Serif" w:hAnsi="PT Astra Serif"/>
                <w:b w:val="0"/>
                <w:color w:val="000000"/>
                <w:spacing w:val="0"/>
                <w:sz w:val="24"/>
              </w:rPr>
              <w:t xml:space="preserve"> </w:t>
            </w:r>
            <w:r>
              <w:rPr>
                <w:rFonts w:ascii="PT Astra Serif" w:hAnsi="PT Astra Serif"/>
                <w:b w:val="0"/>
                <w:color w:val="000000"/>
                <w:spacing w:val="0"/>
                <w:sz w:val="24"/>
              </w:rPr>
              <w:t>,</w:t>
            </w:r>
          </w:p>
          <w:p w14:paraId="37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где N - количество организованных и проведенных мероприятий по вопросам развития туризма в городе Магнитогорске</w:t>
            </w:r>
          </w:p>
          <w:p w14:paraId="38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Ni - мероприятия, организованные и проведенные по вопросам развития туризма в городе Магнитогорске</w:t>
            </w:r>
          </w:p>
        </w:tc>
        <w:tc>
          <w:tcPr>
            <w:tcW w:type="dxa" w:w="28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Протоколы мероприятий и (или) скриншоты публикаций в информационных ресурсах и (или) фотоматериалы</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2</w:t>
            </w: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мероприятий по вопросам развития туризма, в которых принято участие, ед.</w:t>
            </w:r>
          </w:p>
        </w:tc>
        <w:tc>
          <w:tcPr>
            <w:tcW w:type="dxa" w:w="32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Нет</w:t>
            </w:r>
          </w:p>
        </w:tc>
        <w:tc>
          <w:tcPr>
            <w:tcW w:type="dxa" w:w="529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70000">
            <w:pPr>
              <w:pStyle w:val="Style_5"/>
              <w:widowControl w:val="0"/>
              <w:spacing w:after="0" w:before="0" w:line="240" w:lineRule="auto"/>
              <w:ind w:firstLine="0" w:left="0" w:right="0"/>
              <w:jc w:val="center"/>
              <w:rPr>
                <w:rFonts w:ascii="PT Astra Serif" w:hAnsi="PT Astra Serif"/>
                <w:b w:val="0"/>
                <w:color w:val="000000"/>
              </w:rPr>
            </w:pPr>
            <w:r>
              <w:rPr>
                <w:color w:val="000000"/>
                <w:spacing w:val="0"/>
                <w:sz w:val="24"/>
              </w:rPr>
              <w:drawing>
                <wp:inline>
                  <wp:extent cx="615315" cy="269875"/>
                  <wp:effectExtent b="0" l="0" r="0" t="0"/>
                  <wp:docPr hidden="false" id="6" name="Picture 6"/>
                  <a:graphic>
                    <a:graphicData uri="http://schemas.openxmlformats.org/drawingml/2006/picture">
                      <pic:pic>
                        <pic:nvPicPr>
                          <pic:cNvPr hidden="false" id="5" name="Picture 5"/>
                          <pic:cNvPicPr preferRelativeResize="true"/>
                        </pic:nvPicPr>
                        <pic:blipFill>
                          <a:blip r:embed="rId9"/>
                          <a:stretch/>
                        </pic:blipFill>
                        <pic:spPr>
                          <a:xfrm flipH="false" flipV="false" rot="0">
                            <a:ext cx="615315" cy="269875"/>
                          </a:xfrm>
                          <a:prstGeom prst="rect"/>
                        </pic:spPr>
                      </pic:pic>
                    </a:graphicData>
                  </a:graphic>
                </wp:inline>
              </w:drawing>
            </w:r>
            <w:r>
              <w:rPr>
                <w:rFonts w:ascii="PT Astra Serif" w:hAnsi="PT Astra Serif"/>
                <w:b w:val="0"/>
                <w:color w:val="000000"/>
                <w:spacing w:val="0"/>
                <w:sz w:val="24"/>
              </w:rPr>
              <w:t xml:space="preserve"> </w:t>
            </w:r>
            <w:r>
              <w:rPr>
                <w:rFonts w:ascii="PT Astra Serif" w:hAnsi="PT Astra Serif"/>
                <w:b w:val="0"/>
                <w:color w:val="000000"/>
                <w:spacing w:val="0"/>
                <w:sz w:val="24"/>
              </w:rPr>
              <w:t>,</w:t>
            </w:r>
          </w:p>
          <w:p w14:paraId="3E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где N - количество мероприятий по вопросам развития туризма, в которых принято участие</w:t>
            </w:r>
          </w:p>
          <w:p w14:paraId="3F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Ni - мероприятия по вопросам развития туризма, в которых принято участие</w:t>
            </w:r>
          </w:p>
        </w:tc>
        <w:tc>
          <w:tcPr>
            <w:tcW w:type="dxa" w:w="28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Официальные письма-приглашения к участию в мероприятиях и (или) протоколы мероприятий и (или) распоряжения о направлении в служебную командировку и (или) скриншоты публикаций в информационных ресурсах и (или) фотоматериалы</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3</w:t>
            </w: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организованных экскурсий для представителей делегаций, блогеров, съемочных групп, иных категорий общественности, ед.</w:t>
            </w:r>
          </w:p>
        </w:tc>
        <w:tc>
          <w:tcPr>
            <w:tcW w:type="dxa" w:w="32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Нет</w:t>
            </w:r>
          </w:p>
        </w:tc>
        <w:tc>
          <w:tcPr>
            <w:tcW w:type="dxa" w:w="529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70000">
            <w:pPr>
              <w:pStyle w:val="Style_5"/>
              <w:widowControl w:val="0"/>
              <w:spacing w:after="0" w:before="0" w:line="240" w:lineRule="auto"/>
              <w:ind w:firstLine="0" w:left="0" w:right="0"/>
              <w:jc w:val="center"/>
              <w:rPr>
                <w:rFonts w:ascii="PT Astra Serif" w:hAnsi="PT Astra Serif"/>
                <w:b w:val="0"/>
                <w:color w:val="000000"/>
              </w:rPr>
            </w:pPr>
            <w:r>
              <w:rPr>
                <w:color w:val="000000"/>
                <w:spacing w:val="0"/>
                <w:sz w:val="24"/>
              </w:rPr>
              <w:drawing>
                <wp:inline>
                  <wp:extent cx="615315" cy="269875"/>
                  <wp:effectExtent b="0" l="0" r="0" t="0"/>
                  <wp:docPr hidden="false" id="8" name="Picture 8"/>
                  <a:graphic>
                    <a:graphicData uri="http://schemas.openxmlformats.org/drawingml/2006/picture">
                      <pic:pic>
                        <pic:nvPicPr>
                          <pic:cNvPr hidden="false" id="7" name="Picture 7"/>
                          <pic:cNvPicPr preferRelativeResize="true"/>
                        </pic:nvPicPr>
                        <pic:blipFill>
                          <a:blip r:embed="rId10"/>
                          <a:stretch/>
                        </pic:blipFill>
                        <pic:spPr>
                          <a:xfrm flipH="false" flipV="false" rot="0">
                            <a:ext cx="615315" cy="269875"/>
                          </a:xfrm>
                          <a:prstGeom prst="rect"/>
                        </pic:spPr>
                      </pic:pic>
                    </a:graphicData>
                  </a:graphic>
                </wp:inline>
              </w:drawing>
            </w:r>
            <w:r>
              <w:rPr>
                <w:rFonts w:ascii="PT Astra Serif" w:hAnsi="PT Astra Serif"/>
                <w:b w:val="0"/>
                <w:color w:val="000000"/>
                <w:spacing w:val="0"/>
                <w:sz w:val="24"/>
              </w:rPr>
              <w:t xml:space="preserve"> </w:t>
            </w:r>
            <w:r>
              <w:rPr>
                <w:rFonts w:ascii="PT Astra Serif" w:hAnsi="PT Astra Serif"/>
                <w:b w:val="0"/>
                <w:color w:val="000000"/>
                <w:spacing w:val="0"/>
                <w:sz w:val="24"/>
              </w:rPr>
              <w:t>,</w:t>
            </w:r>
          </w:p>
          <w:p w14:paraId="45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где N - количество экскурсий, организованных для представителей делегаций, блогеров, съемочных групп, иных категорий общественности</w:t>
            </w:r>
          </w:p>
          <w:p w14:paraId="46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N i - экскурсии, организованные для представителей делегаций, блогеров, съемочных групп, иных категорий общественности</w:t>
            </w:r>
          </w:p>
        </w:tc>
        <w:tc>
          <w:tcPr>
            <w:tcW w:type="dxa" w:w="28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Официальные письма и (или) скриншоты публикаций в информационных ресурсах и (или) фотоматериалы</w:t>
            </w:r>
          </w:p>
        </w:tc>
      </w:tr>
      <w:tr>
        <w:tc>
          <w:tcPr>
            <w:tcW w:type="dxa" w:w="8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4</w:t>
            </w:r>
          </w:p>
        </w:tc>
        <w:tc>
          <w:tcPr>
            <w:tcW w:type="dxa" w:w="29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 ед.</w:t>
            </w:r>
          </w:p>
        </w:tc>
        <w:tc>
          <w:tcPr>
            <w:tcW w:type="dxa" w:w="32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70000">
            <w:pPr>
              <w:pStyle w:val="Style_5"/>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Нет</w:t>
            </w:r>
          </w:p>
        </w:tc>
        <w:tc>
          <w:tcPr>
            <w:tcW w:type="dxa" w:w="529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70000">
            <w:pPr>
              <w:pStyle w:val="Style_5"/>
              <w:widowControl w:val="0"/>
              <w:spacing w:after="0" w:before="0" w:line="240" w:lineRule="auto"/>
              <w:ind w:firstLine="0" w:left="0" w:right="0"/>
              <w:jc w:val="center"/>
              <w:rPr>
                <w:rFonts w:ascii="PT Astra Serif" w:hAnsi="PT Astra Serif"/>
                <w:b w:val="0"/>
                <w:color w:val="000000"/>
              </w:rPr>
            </w:pPr>
            <w:r>
              <w:rPr>
                <w:color w:val="000000"/>
                <w:spacing w:val="0"/>
                <w:sz w:val="24"/>
              </w:rPr>
              <w:drawing>
                <wp:inline>
                  <wp:extent cx="615315" cy="269875"/>
                  <wp:effectExtent b="0" l="0" r="0" t="0"/>
                  <wp:docPr hidden="false" id="10" name="Picture 10"/>
                  <a:graphic>
                    <a:graphicData uri="http://schemas.openxmlformats.org/drawingml/2006/picture">
                      <pic:pic>
                        <pic:nvPicPr>
                          <pic:cNvPr hidden="false" id="9" name="Picture 9"/>
                          <pic:cNvPicPr preferRelativeResize="true"/>
                        </pic:nvPicPr>
                        <pic:blipFill>
                          <a:blip r:embed="rId11"/>
                          <a:stretch/>
                        </pic:blipFill>
                        <pic:spPr>
                          <a:xfrm flipH="false" flipV="false" rot="0">
                            <a:ext cx="615315" cy="269875"/>
                          </a:xfrm>
                          <a:prstGeom prst="rect"/>
                        </pic:spPr>
                      </pic:pic>
                    </a:graphicData>
                  </a:graphic>
                </wp:inline>
              </w:drawing>
            </w:r>
            <w:r>
              <w:rPr>
                <w:rFonts w:ascii="PT Astra Serif" w:hAnsi="PT Astra Serif"/>
                <w:b w:val="0"/>
                <w:color w:val="000000"/>
                <w:spacing w:val="0"/>
                <w:sz w:val="24"/>
              </w:rPr>
              <w:t xml:space="preserve"> </w:t>
            </w:r>
            <w:r>
              <w:rPr>
                <w:rFonts w:ascii="PT Astra Serif" w:hAnsi="PT Astra Serif"/>
                <w:b w:val="0"/>
                <w:color w:val="000000"/>
                <w:spacing w:val="0"/>
                <w:sz w:val="24"/>
              </w:rPr>
              <w:t>,</w:t>
            </w:r>
          </w:p>
          <w:p w14:paraId="4C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где N - 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w:t>
            </w:r>
          </w:p>
          <w:p w14:paraId="4D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N i - материалы (печатные, видеоматериалы) о городе Магнитогорске, размещенные в СМИ и иных информационных источниках регионального и федерального уровня</w:t>
            </w:r>
          </w:p>
          <w:p w14:paraId="4E070000">
            <w:pPr>
              <w:pStyle w:val="Style_4"/>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общественности</w:t>
            </w:r>
          </w:p>
        </w:tc>
        <w:tc>
          <w:tcPr>
            <w:tcW w:type="dxa" w:w="289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F070000">
            <w:pPr>
              <w:pStyle w:val="Style_5"/>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sz w:val="24"/>
              </w:rPr>
              <w:t>Скриншоты публикаций в информационных ресурсах и (или) фотоматериалы и (или) видеоматериалы</w:t>
            </w:r>
          </w:p>
        </w:tc>
      </w:tr>
    </w:tbl>
    <w:p w14:paraId="50070000">
      <w:pPr>
        <w:pStyle w:val="Style_1"/>
        <w:spacing w:after="0" w:before="0" w:line="240" w:lineRule="auto"/>
        <w:ind/>
        <w:rPr>
          <w:rFonts w:ascii="PT Astra Serif" w:hAnsi="PT Astra Serif"/>
          <w:b w:val="0"/>
          <w:color w:val="000000"/>
        </w:rPr>
      </w:pPr>
    </w:p>
    <w:sectPr>
      <w:headerReference r:id="rId1" w:type="default"/>
      <w:headerReference r:id="rId3" w:type="first"/>
      <w:footerReference r:id="rId2" w:type="default"/>
      <w:footerReference r:id="rId4" w:type="first"/>
      <w:type w:val="nextPage"/>
      <w:pgSz w:h="11908" w:orient="landscape" w:w="16848"/>
      <w:pgMar w:bottom="1134" w:footer="720" w:gutter="0" w:header="720" w:left="799" w:right="799"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1"/>
      <w:ind w:firstLine="0" w:left="0" w:right="0"/>
      <w:jc w:val="left"/>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1"/>
      <w:ind w:firstLine="0" w:left="0" w:right="0"/>
      <w:jc w:val="left"/>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firstLine="0" w:left="0" w:right="0"/>
      <w:jc w:val="left"/>
      <w:rPr>
        <w:rFonts w:ascii="Times New Roman" w:hAnsi="Times New Roman"/>
        <w:sz w:val="20"/>
      </w:rPr>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ind w:firstLine="0" w:left="0" w:right="0"/>
      <w:jc w:val="left"/>
      <w:rPr>
        <w:rFonts w:ascii="Times New Roman" w:hAnsi="Times New Roman"/>
        <w:sz w:val="20"/>
      </w:rPr>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PT Astra Serif" w:hAnsi="PT Astra Serif"/>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0"/>
      <w:spacing w:after="0" w:before="0" w:line="240" w:lineRule="auto"/>
      <w:ind w:firstLine="720" w:left="0" w:right="0"/>
      <w:jc w:val="both"/>
    </w:pPr>
    <w:rPr>
      <w:rFonts w:ascii="Times New Roman CYR" w:hAnsi="Times New Roman CYR"/>
      <w:color w:val="000000"/>
      <w:spacing w:val="0"/>
      <w:sz w:val="24"/>
    </w:rPr>
  </w:style>
  <w:style w:default="1" w:styleId="Style_1_ch" w:type="character">
    <w:name w:val="Normal"/>
    <w:link w:val="Style_1"/>
    <w:rPr>
      <w:rFonts w:ascii="Times New Roman CYR" w:hAnsi="Times New Roman CYR"/>
      <w:color w:val="000000"/>
      <w:spacing w:val="0"/>
      <w:sz w:val="24"/>
    </w:rPr>
  </w:style>
  <w:style w:styleId="Style_6" w:type="paragraph">
    <w:name w:val="toc 2"/>
    <w:next w:val="Style_1"/>
    <w:link w:val="Style_6_ch"/>
    <w:uiPriority w:val="39"/>
    <w:pPr>
      <w:widowControl w:val="1"/>
      <w:spacing w:after="0" w:before="0" w:line="240" w:lineRule="auto"/>
      <w:ind w:firstLine="0" w:left="200" w:right="0"/>
      <w:jc w:val="left"/>
    </w:pPr>
    <w:rPr>
      <w:rFonts w:ascii="XO Thames" w:hAnsi="XO Thames"/>
      <w:color w:val="000000"/>
      <w:spacing w:val="0"/>
      <w:sz w:val="28"/>
    </w:rPr>
  </w:style>
  <w:style w:styleId="Style_6_ch" w:type="character">
    <w:name w:val="toc 2"/>
    <w:link w:val="Style_6"/>
    <w:rPr>
      <w:rFonts w:ascii="XO Thames" w:hAnsi="XO Thames"/>
      <w:color w:val="000000"/>
      <w:spacing w:val="0"/>
      <w:sz w:val="28"/>
    </w:rPr>
  </w:style>
  <w:style w:styleId="Style_7" w:type="paragraph">
    <w:name w:val="Contents 3"/>
    <w:link w:val="Style_7_ch"/>
    <w:rPr>
      <w:rFonts w:ascii="XO Thames" w:hAnsi="XO Thames"/>
      <w:sz w:val="28"/>
    </w:rPr>
  </w:style>
  <w:style w:styleId="Style_7_ch" w:type="character">
    <w:name w:val="Contents 3"/>
    <w:link w:val="Style_7"/>
    <w:rPr>
      <w:rFonts w:ascii="XO Thames" w:hAnsi="XO Thames"/>
      <w:sz w:val="28"/>
    </w:rPr>
  </w:style>
  <w:style w:styleId="Style_8" w:type="paragraph">
    <w:name w:val="toc 4"/>
    <w:next w:val="Style_1"/>
    <w:link w:val="Style_8_ch"/>
    <w:uiPriority w:val="39"/>
    <w:pPr>
      <w:widowControl w:val="1"/>
      <w:spacing w:after="0" w:before="0" w:line="240" w:lineRule="auto"/>
      <w:ind w:firstLine="0" w:left="600" w:right="0"/>
      <w:jc w:val="left"/>
    </w:pPr>
    <w:rPr>
      <w:rFonts w:ascii="XO Thames" w:hAnsi="XO Thames"/>
      <w:color w:val="000000"/>
      <w:spacing w:val="0"/>
      <w:sz w:val="28"/>
    </w:rPr>
  </w:style>
  <w:style w:styleId="Style_8_ch" w:type="character">
    <w:name w:val="toc 4"/>
    <w:link w:val="Style_8"/>
    <w:rPr>
      <w:rFonts w:ascii="XO Thames" w:hAnsi="XO Thames"/>
      <w:color w:val="000000"/>
      <w:spacing w:val="0"/>
      <w:sz w:val="28"/>
    </w:rPr>
  </w:style>
  <w:style w:styleId="Style_9" w:type="paragraph">
    <w:name w:val="List"/>
    <w:basedOn w:val="Style_10"/>
    <w:link w:val="Style_9_ch"/>
    <w:rPr>
      <w:rFonts w:ascii="PT Astra Serif" w:hAnsi="PT Astra Serif"/>
    </w:rPr>
  </w:style>
  <w:style w:styleId="Style_9_ch" w:type="character">
    <w:name w:val="List"/>
    <w:basedOn w:val="Style_10_ch"/>
    <w:link w:val="Style_9"/>
    <w:rPr>
      <w:rFonts w:ascii="PT Astra Serif" w:hAnsi="PT Astra Serif"/>
    </w:rPr>
  </w:style>
  <w:style w:styleId="Style_11" w:type="paragraph">
    <w:name w:val="Balloon Text"/>
    <w:basedOn w:val="Style_1"/>
    <w:link w:val="Style_11_ch"/>
    <w:rPr>
      <w:rFonts w:ascii="Segoe UI" w:hAnsi="Segoe UI"/>
      <w:sz w:val="18"/>
    </w:rPr>
  </w:style>
  <w:style w:styleId="Style_11_ch" w:type="character">
    <w:name w:val="Balloon Text"/>
    <w:basedOn w:val="Style_1_ch"/>
    <w:link w:val="Style_11"/>
    <w:rPr>
      <w:rFonts w:ascii="Segoe UI" w:hAnsi="Segoe UI"/>
      <w:sz w:val="18"/>
    </w:rPr>
  </w:style>
  <w:style w:styleId="Style_12" w:type="paragraph">
    <w:name w:val="toc 6"/>
    <w:next w:val="Style_1"/>
    <w:link w:val="Style_12_ch"/>
    <w:uiPriority w:val="39"/>
    <w:pPr>
      <w:widowControl w:val="1"/>
      <w:spacing w:after="0" w:before="0" w:line="240" w:lineRule="auto"/>
      <w:ind w:firstLine="0" w:left="1000" w:right="0"/>
      <w:jc w:val="left"/>
    </w:pPr>
    <w:rPr>
      <w:rFonts w:ascii="XO Thames" w:hAnsi="XO Thames"/>
      <w:color w:val="000000"/>
      <w:spacing w:val="0"/>
      <w:sz w:val="28"/>
    </w:rPr>
  </w:style>
  <w:style w:styleId="Style_12_ch" w:type="character">
    <w:name w:val="toc 6"/>
    <w:link w:val="Style_12"/>
    <w:rPr>
      <w:rFonts w:ascii="XO Thames" w:hAnsi="XO Thames"/>
      <w:color w:val="000000"/>
      <w:spacing w:val="0"/>
      <w:sz w:val="28"/>
    </w:rPr>
  </w:style>
  <w:style w:styleId="Style_13" w:type="paragraph">
    <w:name w:val="Contents 1"/>
    <w:link w:val="Style_13_ch"/>
    <w:rPr>
      <w:rFonts w:ascii="XO Thames" w:hAnsi="XO Thames"/>
      <w:b w:val="1"/>
      <w:sz w:val="28"/>
    </w:rPr>
  </w:style>
  <w:style w:styleId="Style_13_ch" w:type="character">
    <w:name w:val="Contents 1"/>
    <w:link w:val="Style_13"/>
    <w:rPr>
      <w:rFonts w:ascii="XO Thames" w:hAnsi="XO Thames"/>
      <w:b w:val="1"/>
      <w:sz w:val="28"/>
    </w:rPr>
  </w:style>
  <w:style w:styleId="Style_14" w:type="paragraph">
    <w:name w:val="toc 7"/>
    <w:next w:val="Style_1"/>
    <w:link w:val="Style_14_ch"/>
    <w:uiPriority w:val="39"/>
    <w:pPr>
      <w:widowControl w:val="1"/>
      <w:spacing w:after="0" w:before="0" w:line="240" w:lineRule="auto"/>
      <w:ind w:firstLine="0" w:left="1200" w:right="0"/>
      <w:jc w:val="left"/>
    </w:pPr>
    <w:rPr>
      <w:rFonts w:ascii="XO Thames" w:hAnsi="XO Thames"/>
      <w:color w:val="000000"/>
      <w:spacing w:val="0"/>
      <w:sz w:val="28"/>
    </w:rPr>
  </w:style>
  <w:style w:styleId="Style_14_ch" w:type="character">
    <w:name w:val="toc 7"/>
    <w:link w:val="Style_14"/>
    <w:rPr>
      <w:rFonts w:ascii="XO Thames" w:hAnsi="XO Thames"/>
      <w:color w:val="000000"/>
      <w:spacing w:val="0"/>
      <w:sz w:val="28"/>
    </w:rPr>
  </w:style>
  <w:style w:styleId="Style_15" w:type="paragraph">
    <w:name w:val="Contents 9"/>
    <w:link w:val="Style_15_ch"/>
    <w:rPr>
      <w:rFonts w:ascii="XO Thames" w:hAnsi="XO Thames"/>
      <w:sz w:val="28"/>
    </w:rPr>
  </w:style>
  <w:style w:styleId="Style_15_ch" w:type="character">
    <w:name w:val="Contents 9"/>
    <w:link w:val="Style_15"/>
    <w:rPr>
      <w:rFonts w:ascii="XO Thames" w:hAnsi="XO Thames"/>
      <w:sz w:val="28"/>
    </w:rPr>
  </w:style>
  <w:style w:styleId="Style_16" w:type="paragraph">
    <w:name w:val="Contents 6"/>
    <w:link w:val="Style_16_ch"/>
    <w:rPr>
      <w:rFonts w:ascii="XO Thames" w:hAnsi="XO Thames"/>
      <w:sz w:val="28"/>
    </w:rPr>
  </w:style>
  <w:style w:styleId="Style_16_ch" w:type="character">
    <w:name w:val="Contents 6"/>
    <w:link w:val="Style_16"/>
    <w:rPr>
      <w:rFonts w:ascii="XO Thames" w:hAnsi="XO Thames"/>
      <w:sz w:val="28"/>
    </w:rPr>
  </w:style>
  <w:style w:styleId="Style_17" w:type="paragraph">
    <w:name w:val="Текст информации об изменениях"/>
    <w:basedOn w:val="Style_1"/>
    <w:next w:val="Style_1"/>
    <w:link w:val="Style_17_ch"/>
    <w:rPr>
      <w:color w:val="353842"/>
      <w:sz w:val="20"/>
    </w:rPr>
  </w:style>
  <w:style w:styleId="Style_17_ch" w:type="character">
    <w:name w:val="Текст информации об изменениях"/>
    <w:basedOn w:val="Style_1_ch"/>
    <w:link w:val="Style_17"/>
    <w:rPr>
      <w:color w:val="353842"/>
      <w:sz w:val="20"/>
    </w:rPr>
  </w:style>
  <w:style w:styleId="Style_18" w:type="paragraph">
    <w:name w:val="Contents 2"/>
    <w:link w:val="Style_18_ch"/>
    <w:rPr>
      <w:rFonts w:ascii="XO Thames" w:hAnsi="XO Thames"/>
      <w:sz w:val="28"/>
    </w:rPr>
  </w:style>
  <w:style w:styleId="Style_18_ch" w:type="character">
    <w:name w:val="Contents 2"/>
    <w:link w:val="Style_18"/>
    <w:rPr>
      <w:rFonts w:ascii="XO Thames" w:hAnsi="XO Thames"/>
      <w:sz w:val="28"/>
    </w:rPr>
  </w:style>
  <w:style w:styleId="Style_19" w:type="paragraph">
    <w:name w:val="Internet link"/>
    <w:link w:val="Style_19_ch"/>
    <w:pPr>
      <w:widowControl w:val="1"/>
      <w:spacing w:after="0" w:before="0" w:line="240" w:lineRule="auto"/>
      <w:ind w:firstLine="0" w:left="0" w:right="0"/>
      <w:jc w:val="left"/>
    </w:pPr>
    <w:rPr>
      <w:rFonts w:ascii="PT Astra Serif" w:hAnsi="PT Astra Serif"/>
      <w:color w:val="000080"/>
      <w:spacing w:val="0"/>
      <w:sz w:val="24"/>
      <w:u w:val="single"/>
    </w:rPr>
  </w:style>
  <w:style w:styleId="Style_19_ch" w:type="character">
    <w:name w:val="Internet link"/>
    <w:link w:val="Style_19"/>
    <w:rPr>
      <w:rFonts w:ascii="PT Astra Serif" w:hAnsi="PT Astra Serif"/>
      <w:color w:val="000080"/>
      <w:spacing w:val="0"/>
      <w:sz w:val="24"/>
      <w:u w:val="single"/>
    </w:rPr>
  </w:style>
  <w:style w:styleId="Style_20" w:type="paragraph">
    <w:name w:val="Endnote"/>
    <w:link w:val="Style_20_ch"/>
    <w:pPr>
      <w:widowControl w:val="1"/>
      <w:spacing w:after="0" w:before="0" w:line="240" w:lineRule="auto"/>
      <w:ind w:firstLine="851" w:left="0" w:right="0"/>
      <w:jc w:val="both"/>
    </w:pPr>
    <w:rPr>
      <w:rFonts w:ascii="XO Thames" w:hAnsi="XO Thames"/>
      <w:color w:val="000000"/>
      <w:spacing w:val="0"/>
      <w:sz w:val="22"/>
    </w:rPr>
  </w:style>
  <w:style w:styleId="Style_20_ch" w:type="character">
    <w:name w:val="Endnote"/>
    <w:link w:val="Style_20"/>
    <w:rPr>
      <w:rFonts w:ascii="XO Thames" w:hAnsi="XO Thames"/>
      <w:color w:val="000000"/>
      <w:spacing w:val="0"/>
      <w:sz w:val="22"/>
    </w:rPr>
  </w:style>
  <w:style w:styleId="Style_21" w:type="paragraph">
    <w:name w:val="heading 3"/>
    <w:next w:val="Style_1"/>
    <w:link w:val="Style_21_ch"/>
    <w:uiPriority w:val="9"/>
    <w:qFormat/>
    <w:pPr>
      <w:widowControl w:val="1"/>
      <w:spacing w:after="120" w:before="120" w:line="240" w:lineRule="auto"/>
      <w:ind w:firstLine="0" w:left="0" w:right="0"/>
      <w:jc w:val="both"/>
      <w:outlineLvl w:val="2"/>
    </w:pPr>
    <w:rPr>
      <w:rFonts w:ascii="XO Thames" w:hAnsi="XO Thames"/>
      <w:b w:val="1"/>
      <w:color w:val="000000"/>
      <w:spacing w:val="0"/>
      <w:sz w:val="26"/>
    </w:rPr>
  </w:style>
  <w:style w:styleId="Style_21_ch" w:type="character">
    <w:name w:val="heading 3"/>
    <w:link w:val="Style_21"/>
    <w:rPr>
      <w:rFonts w:ascii="XO Thames" w:hAnsi="XO Thames"/>
      <w:b w:val="1"/>
      <w:color w:val="000000"/>
      <w:spacing w:val="0"/>
      <w:sz w:val="26"/>
    </w:rPr>
  </w:style>
  <w:style w:styleId="Style_22" w:type="paragraph">
    <w:name w:val="Заголовок таблицы"/>
    <w:basedOn w:val="Style_23"/>
    <w:link w:val="Style_22_ch"/>
    <w:pPr>
      <w:ind/>
      <w:jc w:val="center"/>
    </w:pPr>
    <w:rPr>
      <w:b w:val="1"/>
    </w:rPr>
  </w:style>
  <w:style w:styleId="Style_22_ch" w:type="character">
    <w:name w:val="Заголовок таблицы"/>
    <w:basedOn w:val="Style_23_ch"/>
    <w:link w:val="Style_22"/>
    <w:rPr>
      <w:b w:val="1"/>
    </w:rPr>
  </w:style>
  <w:style w:styleId="Style_24" w:type="paragraph">
    <w:name w:val="Информация об изменениях"/>
    <w:basedOn w:val="Style_17"/>
    <w:next w:val="Style_1"/>
    <w:link w:val="Style_24_ch"/>
    <w:pPr>
      <w:spacing w:after="0" w:before="180"/>
      <w:ind w:firstLine="0" w:left="360" w:right="360"/>
    </w:pPr>
  </w:style>
  <w:style w:styleId="Style_24_ch" w:type="character">
    <w:name w:val="Информация об изменениях"/>
    <w:basedOn w:val="Style_17_ch"/>
    <w:link w:val="Style_24"/>
  </w:style>
  <w:style w:styleId="Style_25" w:type="paragraph">
    <w:name w:val="heading 4"/>
    <w:next w:val="Style_1"/>
    <w:link w:val="Style_25_ch"/>
    <w:pPr>
      <w:widowControl w:val="1"/>
      <w:spacing w:after="120" w:before="120" w:line="240" w:lineRule="auto"/>
      <w:ind w:firstLine="0" w:left="0" w:right="0"/>
      <w:jc w:val="both"/>
      <w:outlineLvl w:val="3"/>
    </w:pPr>
    <w:rPr>
      <w:rFonts w:ascii="XO Thames" w:hAnsi="XO Thames"/>
      <w:b w:val="1"/>
      <w:color w:val="000000"/>
      <w:spacing w:val="0"/>
      <w:sz w:val="24"/>
    </w:rPr>
  </w:style>
  <w:style w:styleId="Style_25_ch" w:type="character">
    <w:name w:val="heading 4"/>
    <w:link w:val="Style_25"/>
    <w:rPr>
      <w:rFonts w:ascii="XO Thames" w:hAnsi="XO Thames"/>
      <w:b w:val="1"/>
      <w:color w:val="000000"/>
      <w:spacing w:val="0"/>
      <w:sz w:val="24"/>
    </w:rPr>
  </w:style>
  <w:style w:styleId="Style_26" w:type="paragraph">
    <w:name w:val="Верхний колонтитул Знак"/>
    <w:basedOn w:val="Style_27"/>
    <w:link w:val="Style_26_ch"/>
  </w:style>
  <w:style w:styleId="Style_26_ch" w:type="character">
    <w:name w:val="Верхний колонтитул Знак"/>
    <w:basedOn w:val="Style_27_ch"/>
    <w:link w:val="Style_26"/>
  </w:style>
  <w:style w:styleId="Style_28" w:type="paragraph">
    <w:name w:val="Гипертекстовая ссылка"/>
    <w:basedOn w:val="Style_29"/>
    <w:link w:val="Style_28_ch"/>
    <w:rPr>
      <w:rFonts w:ascii="Times New Roman" w:hAnsi="Times New Roman"/>
      <w:b w:val="0"/>
      <w:color w:val="106BBE"/>
      <w:sz w:val="24"/>
    </w:rPr>
  </w:style>
  <w:style w:styleId="Style_28_ch" w:type="character">
    <w:name w:val="Гипертекстовая ссылка"/>
    <w:basedOn w:val="Style_29_ch"/>
    <w:link w:val="Style_28"/>
    <w:rPr>
      <w:rFonts w:ascii="Times New Roman" w:hAnsi="Times New Roman"/>
      <w:b w:val="0"/>
      <w:color w:val="106BBE"/>
      <w:sz w:val="24"/>
    </w:rPr>
  </w:style>
  <w:style w:styleId="Style_30" w:type="paragraph">
    <w:name w:val="Header"/>
    <w:basedOn w:val="Style_1"/>
    <w:link w:val="Style_30_ch"/>
    <w:pPr>
      <w:tabs>
        <w:tab w:leader="none" w:pos="720" w:val="clear"/>
        <w:tab w:leader="none" w:pos="4677" w:val="center"/>
        <w:tab w:leader="none" w:pos="9355" w:val="right"/>
      </w:tabs>
      <w:ind/>
    </w:pPr>
  </w:style>
  <w:style w:styleId="Style_30_ch" w:type="character">
    <w:name w:val="Header"/>
    <w:basedOn w:val="Style_1_ch"/>
    <w:link w:val="Style_30"/>
  </w:style>
  <w:style w:styleId="Style_31" w:type="paragraph">
    <w:name w:val="annotation text"/>
    <w:basedOn w:val="Style_1"/>
    <w:link w:val="Style_31_ch"/>
    <w:rPr>
      <w:sz w:val="20"/>
    </w:rPr>
  </w:style>
  <w:style w:styleId="Style_31_ch" w:type="character">
    <w:name w:val="annotation text"/>
    <w:basedOn w:val="Style_1_ch"/>
    <w:link w:val="Style_31"/>
    <w:rPr>
      <w:sz w:val="20"/>
    </w:rPr>
  </w:style>
  <w:style w:styleId="Style_32" w:type="paragraph">
    <w:name w:val="Footer"/>
    <w:basedOn w:val="Style_1"/>
    <w:link w:val="Style_32_ch"/>
    <w:pPr>
      <w:tabs>
        <w:tab w:leader="none" w:pos="720" w:val="clear"/>
        <w:tab w:leader="none" w:pos="4677" w:val="center"/>
        <w:tab w:leader="none" w:pos="9355" w:val="right"/>
      </w:tabs>
      <w:ind/>
    </w:pPr>
  </w:style>
  <w:style w:styleId="Style_32_ch" w:type="character">
    <w:name w:val="Footer"/>
    <w:basedOn w:val="Style_1_ch"/>
    <w:link w:val="Style_32"/>
  </w:style>
  <w:style w:styleId="Style_33" w:type="paragraph">
    <w:name w:val="Contents 5"/>
    <w:link w:val="Style_33_ch"/>
    <w:rPr>
      <w:rFonts w:ascii="XO Thames" w:hAnsi="XO Thames"/>
      <w:sz w:val="28"/>
    </w:rPr>
  </w:style>
  <w:style w:styleId="Style_33_ch" w:type="character">
    <w:name w:val="Contents 5"/>
    <w:link w:val="Style_33"/>
    <w:rPr>
      <w:rFonts w:ascii="XO Thames" w:hAnsi="XO Thames"/>
      <w:sz w:val="28"/>
    </w:rPr>
  </w:style>
  <w:style w:styleId="Style_34" w:type="paragraph">
    <w:name w:val="Заголовок 1 Знак"/>
    <w:basedOn w:val="Style_27"/>
    <w:link w:val="Style_34_ch"/>
    <w:rPr>
      <w:rFonts w:ascii="Calibri Light" w:hAnsi="Calibri Light"/>
      <w:b w:val="1"/>
      <w:sz w:val="32"/>
    </w:rPr>
  </w:style>
  <w:style w:styleId="Style_34_ch" w:type="character">
    <w:name w:val="Заголовок 1 Знак"/>
    <w:basedOn w:val="Style_27_ch"/>
    <w:link w:val="Style_34"/>
    <w:rPr>
      <w:rFonts w:ascii="Calibri Light" w:hAnsi="Calibri Light"/>
      <w:b w:val="1"/>
      <w:sz w:val="32"/>
    </w:rPr>
  </w:style>
  <w:style w:styleId="Style_10" w:type="paragraph">
    <w:name w:val="Text body"/>
    <w:link w:val="Style_10_ch"/>
  </w:style>
  <w:style w:styleId="Style_10_ch" w:type="character">
    <w:name w:val="Text body"/>
    <w:link w:val="Style_10"/>
  </w:style>
  <w:style w:styleId="Style_35" w:type="paragraph">
    <w:name w:val="Комментарий"/>
    <w:basedOn w:val="Style_36"/>
    <w:next w:val="Style_1"/>
    <w:link w:val="Style_35_ch"/>
    <w:pPr>
      <w:spacing w:after="0" w:before="75"/>
      <w:ind/>
      <w:jc w:val="both"/>
    </w:pPr>
    <w:rPr>
      <w:color w:val="353842"/>
    </w:rPr>
  </w:style>
  <w:style w:styleId="Style_35_ch" w:type="character">
    <w:name w:val="Комментарий"/>
    <w:basedOn w:val="Style_36_ch"/>
    <w:link w:val="Style_35"/>
    <w:rPr>
      <w:color w:val="353842"/>
    </w:rPr>
  </w:style>
  <w:style w:styleId="Style_37" w:type="paragraph">
    <w:name w:val="toc 3"/>
    <w:next w:val="Style_1"/>
    <w:link w:val="Style_37_ch"/>
    <w:uiPriority w:val="39"/>
    <w:pPr>
      <w:widowControl w:val="1"/>
      <w:spacing w:after="0" w:before="0" w:line="240" w:lineRule="auto"/>
      <w:ind w:firstLine="0" w:left="400" w:right="0"/>
      <w:jc w:val="left"/>
    </w:pPr>
    <w:rPr>
      <w:rFonts w:ascii="XO Thames" w:hAnsi="XO Thames"/>
      <w:color w:val="000000"/>
      <w:spacing w:val="0"/>
      <w:sz w:val="28"/>
    </w:rPr>
  </w:style>
  <w:style w:styleId="Style_37_ch" w:type="character">
    <w:name w:val="toc 3"/>
    <w:link w:val="Style_37"/>
    <w:rPr>
      <w:rFonts w:ascii="XO Thames" w:hAnsi="XO Thames"/>
      <w:color w:val="000000"/>
      <w:spacing w:val="0"/>
      <w:sz w:val="28"/>
    </w:rPr>
  </w:style>
  <w:style w:styleId="Style_5" w:type="paragraph">
    <w:name w:val="Нормальный (таблица)"/>
    <w:basedOn w:val="Style_1"/>
    <w:next w:val="Style_1"/>
    <w:link w:val="Style_5_ch"/>
    <w:pPr>
      <w:ind w:firstLine="0" w:left="0" w:right="0"/>
    </w:pPr>
  </w:style>
  <w:style w:styleId="Style_5_ch" w:type="character">
    <w:name w:val="Нормальный (таблица)"/>
    <w:basedOn w:val="Style_1_ch"/>
    <w:link w:val="Style_5"/>
  </w:style>
  <w:style w:styleId="Style_38" w:type="paragraph">
    <w:name w:val="heading 5"/>
    <w:link w:val="Style_38_ch"/>
    <w:uiPriority w:val="9"/>
    <w:qFormat/>
    <w:pPr>
      <w:ind/>
      <w:outlineLvl w:val="4"/>
    </w:pPr>
    <w:rPr>
      <w:rFonts w:ascii="XO Thames" w:hAnsi="XO Thames"/>
      <w:b w:val="1"/>
      <w:sz w:val="22"/>
    </w:rPr>
  </w:style>
  <w:style w:styleId="Style_38_ch" w:type="character">
    <w:name w:val="heading 5"/>
    <w:link w:val="Style_38"/>
    <w:rPr>
      <w:rFonts w:ascii="XO Thames" w:hAnsi="XO Thames"/>
      <w:b w:val="1"/>
      <w:sz w:val="22"/>
    </w:rPr>
  </w:style>
  <w:style w:styleId="Style_23" w:type="paragraph">
    <w:name w:val="Содержимое таблицы"/>
    <w:basedOn w:val="Style_1"/>
    <w:link w:val="Style_23_ch"/>
  </w:style>
  <w:style w:styleId="Style_23_ch" w:type="character">
    <w:name w:val="Содержимое таблицы"/>
    <w:basedOn w:val="Style_1_ch"/>
    <w:link w:val="Style_23"/>
  </w:style>
  <w:style w:styleId="Style_39" w:type="paragraph">
    <w:name w:val="index heading"/>
    <w:basedOn w:val="Style_1"/>
    <w:link w:val="Style_39_ch"/>
    <w:rPr>
      <w:rFonts w:ascii="PT Astra Serif" w:hAnsi="PT Astra Serif"/>
    </w:rPr>
  </w:style>
  <w:style w:styleId="Style_39_ch" w:type="character">
    <w:name w:val="index heading"/>
    <w:basedOn w:val="Style_1_ch"/>
    <w:link w:val="Style_39"/>
    <w:rPr>
      <w:rFonts w:ascii="PT Astra Serif" w:hAnsi="PT Astra Serif"/>
    </w:rPr>
  </w:style>
  <w:style w:styleId="Style_40" w:type="paragraph">
    <w:name w:val="annotation reference"/>
    <w:basedOn w:val="Style_27"/>
    <w:link w:val="Style_40_ch"/>
    <w:rPr>
      <w:rFonts w:ascii="Times New Roman" w:hAnsi="Times New Roman"/>
      <w:sz w:val="16"/>
    </w:rPr>
  </w:style>
  <w:style w:styleId="Style_40_ch" w:type="character">
    <w:name w:val="annotation reference"/>
    <w:basedOn w:val="Style_27_ch"/>
    <w:link w:val="Style_40"/>
    <w:rPr>
      <w:rFonts w:ascii="Times New Roman" w:hAnsi="Times New Roman"/>
      <w:sz w:val="16"/>
    </w:rPr>
  </w:style>
  <w:style w:styleId="Style_41" w:type="paragraph">
    <w:name w:val="heading 1"/>
    <w:link w:val="Style_41_ch"/>
    <w:uiPriority w:val="9"/>
    <w:qFormat/>
    <w:pPr>
      <w:ind/>
      <w:outlineLvl w:val="0"/>
    </w:pPr>
    <w:rPr>
      <w:b w:val="1"/>
      <w:color w:val="26282F"/>
    </w:rPr>
  </w:style>
  <w:style w:styleId="Style_41_ch" w:type="character">
    <w:name w:val="heading 1"/>
    <w:link w:val="Style_41"/>
    <w:rPr>
      <w:b w:val="1"/>
      <w:color w:val="26282F"/>
    </w:rPr>
  </w:style>
  <w:style w:styleId="Style_42" w:type="paragraph">
    <w:name w:val="Body Text"/>
    <w:basedOn w:val="Style_1"/>
    <w:link w:val="Style_42_ch"/>
    <w:pPr>
      <w:spacing w:after="140" w:before="0" w:line="276" w:lineRule="auto"/>
      <w:ind/>
    </w:pPr>
  </w:style>
  <w:style w:styleId="Style_42_ch" w:type="character">
    <w:name w:val="Body Text"/>
    <w:basedOn w:val="Style_1_ch"/>
    <w:link w:val="Style_42"/>
  </w:style>
  <w:style w:styleId="Style_43" w:type="paragraph">
    <w:name w:val="Hyperlink"/>
    <w:link w:val="Style_43_ch"/>
    <w:rPr>
      <w:color w:val="000080"/>
      <w:u w:val="single"/>
    </w:rPr>
  </w:style>
  <w:style w:styleId="Style_43_ch" w:type="character">
    <w:name w:val="Hyperlink"/>
    <w:link w:val="Style_43"/>
    <w:rPr>
      <w:color w:val="000080"/>
      <w:u w:val="single"/>
    </w:rPr>
  </w:style>
  <w:style w:styleId="Style_44" w:type="paragraph">
    <w:name w:val="Footnote"/>
    <w:link w:val="Style_44_ch"/>
    <w:pPr>
      <w:widowControl w:val="1"/>
      <w:spacing w:after="0" w:before="0" w:line="240" w:lineRule="auto"/>
      <w:ind w:firstLine="851" w:left="0" w:right="0"/>
      <w:jc w:val="both"/>
    </w:pPr>
    <w:rPr>
      <w:rFonts w:ascii="XO Thames" w:hAnsi="XO Thames"/>
      <w:color w:val="000000"/>
      <w:spacing w:val="0"/>
      <w:sz w:val="22"/>
    </w:rPr>
  </w:style>
  <w:style w:styleId="Style_44_ch" w:type="character">
    <w:name w:val="Footnote"/>
    <w:link w:val="Style_44"/>
    <w:rPr>
      <w:rFonts w:ascii="XO Thames" w:hAnsi="XO Thames"/>
      <w:color w:val="000000"/>
      <w:spacing w:val="0"/>
      <w:sz w:val="22"/>
    </w:rPr>
  </w:style>
  <w:style w:styleId="Style_45" w:type="paragraph">
    <w:name w:val="Указатель"/>
    <w:basedOn w:val="Style_1"/>
    <w:link w:val="Style_45_ch"/>
    <w:rPr>
      <w:rFonts w:ascii="PT Astra Serif" w:hAnsi="PT Astra Serif"/>
    </w:rPr>
  </w:style>
  <w:style w:styleId="Style_45_ch" w:type="character">
    <w:name w:val="Указатель"/>
    <w:basedOn w:val="Style_1_ch"/>
    <w:link w:val="Style_45"/>
    <w:rPr>
      <w:rFonts w:ascii="PT Astra Serif" w:hAnsi="PT Astra Serif"/>
    </w:rPr>
  </w:style>
  <w:style w:styleId="Style_46" w:type="paragraph">
    <w:name w:val="toc 1"/>
    <w:next w:val="Style_1"/>
    <w:link w:val="Style_46_ch"/>
    <w:uiPriority w:val="39"/>
    <w:pPr>
      <w:widowControl w:val="1"/>
      <w:spacing w:after="0" w:before="0" w:line="240" w:lineRule="auto"/>
      <w:ind w:firstLine="0" w:left="0" w:right="0"/>
      <w:jc w:val="left"/>
    </w:pPr>
    <w:rPr>
      <w:rFonts w:ascii="XO Thames" w:hAnsi="XO Thames"/>
      <w:b w:val="1"/>
      <w:color w:val="000000"/>
      <w:spacing w:val="0"/>
      <w:sz w:val="28"/>
    </w:rPr>
  </w:style>
  <w:style w:styleId="Style_46_ch" w:type="character">
    <w:name w:val="toc 1"/>
    <w:link w:val="Style_46"/>
    <w:rPr>
      <w:rFonts w:ascii="XO Thames" w:hAnsi="XO Thames"/>
      <w:b w:val="1"/>
      <w:color w:val="000000"/>
      <w:spacing w:val="0"/>
      <w:sz w:val="28"/>
    </w:rPr>
  </w:style>
  <w:style w:styleId="Style_29" w:type="paragraph">
    <w:name w:val="Цветовое выделение"/>
    <w:link w:val="Style_29_ch"/>
    <w:pPr>
      <w:widowControl w:val="1"/>
      <w:spacing w:after="0" w:before="0" w:line="240" w:lineRule="auto"/>
      <w:ind w:firstLine="0" w:left="0" w:right="0"/>
      <w:jc w:val="left"/>
    </w:pPr>
    <w:rPr>
      <w:rFonts w:ascii="PT Astra Serif" w:hAnsi="PT Astra Serif"/>
      <w:b w:val="1"/>
      <w:color w:val="26282F"/>
      <w:spacing w:val="0"/>
      <w:sz w:val="24"/>
    </w:rPr>
  </w:style>
  <w:style w:styleId="Style_29_ch" w:type="character">
    <w:name w:val="Цветовое выделение"/>
    <w:link w:val="Style_29"/>
    <w:rPr>
      <w:rFonts w:ascii="PT Astra Serif" w:hAnsi="PT Astra Serif"/>
      <w:b w:val="1"/>
      <w:color w:val="26282F"/>
      <w:spacing w:val="0"/>
      <w:sz w:val="24"/>
    </w:rPr>
  </w:style>
  <w:style w:styleId="Style_47" w:type="paragraph">
    <w:name w:val="Подзаголовок для информации об изменениях"/>
    <w:basedOn w:val="Style_17"/>
    <w:next w:val="Style_1"/>
    <w:link w:val="Style_47_ch"/>
    <w:rPr>
      <w:b w:val="1"/>
    </w:rPr>
  </w:style>
  <w:style w:styleId="Style_47_ch" w:type="character">
    <w:name w:val="Подзаголовок для информации об изменениях"/>
    <w:basedOn w:val="Style_17_ch"/>
    <w:link w:val="Style_47"/>
    <w:rPr>
      <w:b w:val="1"/>
    </w:rPr>
  </w:style>
  <w:style w:styleId="Style_48" w:type="paragraph">
    <w:name w:val="Header and Footer"/>
    <w:link w:val="Style_48_ch"/>
  </w:style>
  <w:style w:styleId="Style_48_ch" w:type="character">
    <w:name w:val="Header and Footer"/>
    <w:link w:val="Style_48"/>
  </w:style>
  <w:style w:styleId="Style_49" w:type="paragraph">
    <w:name w:val="heading 5"/>
    <w:next w:val="Style_1"/>
    <w:link w:val="Style_49_ch"/>
    <w:pPr>
      <w:widowControl w:val="1"/>
      <w:spacing w:after="120" w:before="120" w:line="240" w:lineRule="auto"/>
      <w:ind w:firstLine="0" w:left="0" w:right="0"/>
      <w:jc w:val="both"/>
      <w:outlineLvl w:val="4"/>
    </w:pPr>
    <w:rPr>
      <w:rFonts w:ascii="XO Thames" w:hAnsi="XO Thames"/>
      <w:b w:val="1"/>
      <w:color w:val="000000"/>
      <w:spacing w:val="0"/>
      <w:sz w:val="22"/>
    </w:rPr>
  </w:style>
  <w:style w:styleId="Style_49_ch" w:type="character">
    <w:name w:val="heading 5"/>
    <w:link w:val="Style_49"/>
    <w:rPr>
      <w:rFonts w:ascii="XO Thames" w:hAnsi="XO Thames"/>
      <w:b w:val="1"/>
      <w:color w:val="000000"/>
      <w:spacing w:val="0"/>
      <w:sz w:val="22"/>
    </w:rPr>
  </w:style>
  <w:style w:styleId="Style_50" w:type="paragraph">
    <w:name w:val="Обычная таблица1"/>
    <w:link w:val="Style_50_ch"/>
    <w:pPr>
      <w:widowControl w:val="1"/>
      <w:spacing w:after="160" w:before="0" w:line="252" w:lineRule="auto"/>
      <w:ind w:firstLine="0" w:left="0" w:right="0"/>
      <w:jc w:val="left"/>
    </w:pPr>
    <w:rPr>
      <w:rFonts w:ascii="Calibri" w:hAnsi="Calibri"/>
      <w:color w:val="000000"/>
      <w:spacing w:val="0"/>
      <w:sz w:val="22"/>
    </w:rPr>
  </w:style>
  <w:style w:styleId="Style_50_ch" w:type="character">
    <w:name w:val="Обычная таблица1"/>
    <w:link w:val="Style_50"/>
    <w:rPr>
      <w:rFonts w:ascii="Calibri" w:hAnsi="Calibri"/>
      <w:color w:val="000000"/>
      <w:spacing w:val="0"/>
      <w:sz w:val="22"/>
    </w:rPr>
  </w:style>
  <w:style w:styleId="Style_51" w:type="paragraph">
    <w:name w:val="Subtitle"/>
    <w:link w:val="Style_51_ch"/>
    <w:rPr>
      <w:rFonts w:ascii="XO Thames" w:hAnsi="XO Thames"/>
      <w:i w:val="1"/>
      <w:sz w:val="24"/>
    </w:rPr>
  </w:style>
  <w:style w:styleId="Style_51_ch" w:type="character">
    <w:name w:val="Subtitle"/>
    <w:link w:val="Style_51"/>
    <w:rPr>
      <w:rFonts w:ascii="XO Thames" w:hAnsi="XO Thames"/>
      <w:i w:val="1"/>
      <w:sz w:val="24"/>
    </w:rPr>
  </w:style>
  <w:style w:styleId="Style_52" w:type="paragraph">
    <w:name w:val="heading 2"/>
    <w:next w:val="Style_1"/>
    <w:link w:val="Style_52_ch"/>
    <w:pPr>
      <w:widowControl w:val="1"/>
      <w:spacing w:after="120" w:before="120" w:line="240" w:lineRule="auto"/>
      <w:ind w:firstLine="0" w:left="0" w:right="0"/>
      <w:jc w:val="both"/>
      <w:outlineLvl w:val="1"/>
    </w:pPr>
    <w:rPr>
      <w:rFonts w:ascii="XO Thames" w:hAnsi="XO Thames"/>
      <w:b w:val="1"/>
      <w:color w:val="000000"/>
      <w:spacing w:val="0"/>
      <w:sz w:val="28"/>
    </w:rPr>
  </w:style>
  <w:style w:styleId="Style_52_ch" w:type="character">
    <w:name w:val="heading 2"/>
    <w:link w:val="Style_52"/>
    <w:rPr>
      <w:rFonts w:ascii="XO Thames" w:hAnsi="XO Thames"/>
      <w:b w:val="1"/>
      <w:color w:val="000000"/>
      <w:spacing w:val="0"/>
      <w:sz w:val="28"/>
    </w:rPr>
  </w:style>
  <w:style w:styleId="Style_53" w:type="paragraph">
    <w:name w:val="Header"/>
    <w:link w:val="Style_53_ch"/>
  </w:style>
  <w:style w:styleId="Style_53_ch" w:type="character">
    <w:name w:val="Header"/>
    <w:link w:val="Style_53"/>
  </w:style>
  <w:style w:styleId="Style_54" w:type="paragraph">
    <w:name w:val="Текст примечания Знак"/>
    <w:basedOn w:val="Style_27"/>
    <w:link w:val="Style_54_ch"/>
    <w:rPr>
      <w:sz w:val="20"/>
    </w:rPr>
  </w:style>
  <w:style w:styleId="Style_54_ch" w:type="character">
    <w:name w:val="Текст примечания Знак"/>
    <w:basedOn w:val="Style_27_ch"/>
    <w:link w:val="Style_54"/>
    <w:rPr>
      <w:sz w:val="20"/>
    </w:rPr>
  </w:style>
  <w:style w:styleId="Style_55" w:type="paragraph">
    <w:name w:val="toc 9"/>
    <w:next w:val="Style_1"/>
    <w:link w:val="Style_55_ch"/>
    <w:uiPriority w:val="39"/>
    <w:pPr>
      <w:widowControl w:val="1"/>
      <w:spacing w:after="0" w:before="0" w:line="240" w:lineRule="auto"/>
      <w:ind w:firstLine="0" w:left="1600" w:right="0"/>
      <w:jc w:val="left"/>
    </w:pPr>
    <w:rPr>
      <w:rFonts w:ascii="XO Thames" w:hAnsi="XO Thames"/>
      <w:color w:val="000000"/>
      <w:spacing w:val="0"/>
      <w:sz w:val="28"/>
    </w:rPr>
  </w:style>
  <w:style w:styleId="Style_55_ch" w:type="character">
    <w:name w:val="toc 9"/>
    <w:link w:val="Style_55"/>
    <w:rPr>
      <w:rFonts w:ascii="XO Thames" w:hAnsi="XO Thames"/>
      <w:color w:val="000000"/>
      <w:spacing w:val="0"/>
      <w:sz w:val="28"/>
    </w:rPr>
  </w:style>
  <w:style w:styleId="Style_56" w:type="paragraph">
    <w:name w:val="Caption"/>
    <w:basedOn w:val="Style_1"/>
    <w:link w:val="Style_56_ch"/>
    <w:pPr>
      <w:spacing w:after="120" w:before="120"/>
      <w:ind/>
    </w:pPr>
    <w:rPr>
      <w:rFonts w:ascii="PT Astra Serif" w:hAnsi="PT Astra Serif"/>
      <w:i w:val="1"/>
      <w:sz w:val="24"/>
    </w:rPr>
  </w:style>
  <w:style w:styleId="Style_56_ch" w:type="character">
    <w:name w:val="Caption"/>
    <w:basedOn w:val="Style_1_ch"/>
    <w:link w:val="Style_56"/>
    <w:rPr>
      <w:rFonts w:ascii="PT Astra Serif" w:hAnsi="PT Astra Serif"/>
      <w:i w:val="1"/>
      <w:sz w:val="24"/>
    </w:rPr>
  </w:style>
  <w:style w:styleId="Style_57" w:type="paragraph">
    <w:name w:val="Цветовое выделение для Текст"/>
    <w:link w:val="Style_57_ch"/>
    <w:pPr>
      <w:widowControl w:val="1"/>
      <w:spacing w:after="0" w:before="0" w:line="240" w:lineRule="auto"/>
      <w:ind w:firstLine="0" w:left="0" w:right="0"/>
      <w:jc w:val="left"/>
    </w:pPr>
    <w:rPr>
      <w:rFonts w:ascii="Times New Roman CYR" w:hAnsi="Times New Roman CYR"/>
      <w:color w:val="000000"/>
      <w:spacing w:val="0"/>
      <w:sz w:val="24"/>
    </w:rPr>
  </w:style>
  <w:style w:styleId="Style_57_ch" w:type="character">
    <w:name w:val="Цветовое выделение для Текст"/>
    <w:link w:val="Style_57"/>
    <w:rPr>
      <w:rFonts w:ascii="Times New Roman CYR" w:hAnsi="Times New Roman CYR"/>
      <w:color w:val="000000"/>
      <w:spacing w:val="0"/>
      <w:sz w:val="24"/>
    </w:rPr>
  </w:style>
  <w:style w:styleId="Style_2" w:type="paragraph">
    <w:name w:val="heading 1"/>
    <w:basedOn w:val="Style_1"/>
    <w:next w:val="Style_1"/>
    <w:link w:val="Style_2_ch"/>
    <w:pPr>
      <w:spacing w:after="108" w:before="108"/>
      <w:ind w:firstLine="0" w:left="0" w:right="0"/>
      <w:jc w:val="center"/>
      <w:outlineLvl w:val="0"/>
    </w:pPr>
    <w:rPr>
      <w:b w:val="1"/>
      <w:color w:val="26282F"/>
    </w:rPr>
  </w:style>
  <w:style w:styleId="Style_2_ch" w:type="character">
    <w:name w:val="heading 1"/>
    <w:basedOn w:val="Style_1_ch"/>
    <w:link w:val="Style_2"/>
    <w:rPr>
      <w:b w:val="1"/>
      <w:color w:val="26282F"/>
    </w:rPr>
  </w:style>
  <w:style w:styleId="Style_58" w:type="paragraph">
    <w:name w:val="Текст выноски Знак"/>
    <w:basedOn w:val="Style_27"/>
    <w:link w:val="Style_58_ch"/>
    <w:rPr>
      <w:rFonts w:ascii="Segoe UI" w:hAnsi="Segoe UI"/>
      <w:sz w:val="18"/>
    </w:rPr>
  </w:style>
  <w:style w:styleId="Style_58_ch" w:type="character">
    <w:name w:val="Текст выноски Знак"/>
    <w:basedOn w:val="Style_27_ch"/>
    <w:link w:val="Style_58"/>
    <w:rPr>
      <w:rFonts w:ascii="Segoe UI" w:hAnsi="Segoe UI"/>
      <w:sz w:val="18"/>
    </w:rPr>
  </w:style>
  <w:style w:styleId="Style_59" w:type="paragraph">
    <w:name w:val="toc 8"/>
    <w:next w:val="Style_1"/>
    <w:link w:val="Style_59_ch"/>
    <w:uiPriority w:val="39"/>
    <w:pPr>
      <w:widowControl w:val="1"/>
      <w:spacing w:after="0" w:before="0" w:line="240" w:lineRule="auto"/>
      <w:ind w:firstLine="0" w:left="1400" w:right="0"/>
      <w:jc w:val="left"/>
    </w:pPr>
    <w:rPr>
      <w:rFonts w:ascii="XO Thames" w:hAnsi="XO Thames"/>
      <w:color w:val="000000"/>
      <w:spacing w:val="0"/>
      <w:sz w:val="28"/>
    </w:rPr>
  </w:style>
  <w:style w:styleId="Style_59_ch" w:type="character">
    <w:name w:val="toc 8"/>
    <w:link w:val="Style_59"/>
    <w:rPr>
      <w:rFonts w:ascii="XO Thames" w:hAnsi="XO Thames"/>
      <w:color w:val="000000"/>
      <w:spacing w:val="0"/>
      <w:sz w:val="28"/>
    </w:rPr>
  </w:style>
  <w:style w:styleId="Style_60" w:type="paragraph">
    <w:name w:val="Contents 4"/>
    <w:link w:val="Style_60_ch"/>
    <w:rPr>
      <w:rFonts w:ascii="XO Thames" w:hAnsi="XO Thames"/>
      <w:sz w:val="28"/>
    </w:rPr>
  </w:style>
  <w:style w:styleId="Style_60_ch" w:type="character">
    <w:name w:val="Contents 4"/>
    <w:link w:val="Style_60"/>
    <w:rPr>
      <w:rFonts w:ascii="XO Thames" w:hAnsi="XO Thames"/>
      <w:sz w:val="28"/>
    </w:rPr>
  </w:style>
  <w:style w:styleId="Style_61" w:type="paragraph">
    <w:name w:val="Колонтитул"/>
    <w:basedOn w:val="Style_1"/>
    <w:link w:val="Style_61_ch"/>
  </w:style>
  <w:style w:styleId="Style_61_ch" w:type="character">
    <w:name w:val="Колонтитул"/>
    <w:basedOn w:val="Style_1_ch"/>
    <w:link w:val="Style_61"/>
  </w:style>
  <w:style w:styleId="Style_62" w:type="paragraph">
    <w:name w:val="Contents 8"/>
    <w:link w:val="Style_62_ch"/>
    <w:rPr>
      <w:rFonts w:ascii="XO Thames" w:hAnsi="XO Thames"/>
      <w:sz w:val="28"/>
    </w:rPr>
  </w:style>
  <w:style w:styleId="Style_62_ch" w:type="character">
    <w:name w:val="Contents 8"/>
    <w:link w:val="Style_62"/>
    <w:rPr>
      <w:rFonts w:ascii="XO Thames" w:hAnsi="XO Thames"/>
      <w:sz w:val="28"/>
    </w:rPr>
  </w:style>
  <w:style w:styleId="Style_63" w:type="paragraph">
    <w:name w:val="caption"/>
    <w:basedOn w:val="Style_1"/>
    <w:link w:val="Style_63_ch"/>
    <w:pPr>
      <w:spacing w:after="120" w:before="120"/>
      <w:ind/>
    </w:pPr>
    <w:rPr>
      <w:rFonts w:ascii="PT Astra Serif" w:hAnsi="PT Astra Serif"/>
      <w:i w:val="1"/>
    </w:rPr>
  </w:style>
  <w:style w:styleId="Style_63_ch" w:type="character">
    <w:name w:val="caption"/>
    <w:basedOn w:val="Style_1_ch"/>
    <w:link w:val="Style_63"/>
    <w:rPr>
      <w:rFonts w:ascii="PT Astra Serif" w:hAnsi="PT Astra Serif"/>
      <w:i w:val="1"/>
    </w:rPr>
  </w:style>
  <w:style w:styleId="Style_64" w:type="paragraph">
    <w:name w:val="Нижний колонтитул Знак"/>
    <w:basedOn w:val="Style_27"/>
    <w:link w:val="Style_64_ch"/>
  </w:style>
  <w:style w:styleId="Style_64_ch" w:type="character">
    <w:name w:val="Нижний колонтитул Знак"/>
    <w:basedOn w:val="Style_27_ch"/>
    <w:link w:val="Style_64"/>
  </w:style>
  <w:style w:styleId="Style_65" w:type="paragraph">
    <w:name w:val="List"/>
    <w:basedOn w:val="Style_42"/>
    <w:link w:val="Style_65_ch"/>
    <w:rPr>
      <w:rFonts w:ascii="PT Astra Serif" w:hAnsi="PT Astra Serif"/>
    </w:rPr>
  </w:style>
  <w:style w:styleId="Style_65_ch" w:type="character">
    <w:name w:val="List"/>
    <w:basedOn w:val="Style_42_ch"/>
    <w:link w:val="Style_65"/>
    <w:rPr>
      <w:rFonts w:ascii="PT Astra Serif" w:hAnsi="PT Astra Serif"/>
    </w:rPr>
  </w:style>
  <w:style w:styleId="Style_36" w:type="paragraph">
    <w:name w:val="Текст (справка)"/>
    <w:basedOn w:val="Style_1"/>
    <w:next w:val="Style_1"/>
    <w:link w:val="Style_36_ch"/>
    <w:pPr>
      <w:ind w:firstLine="0" w:left="170" w:right="170"/>
      <w:jc w:val="left"/>
    </w:pPr>
  </w:style>
  <w:style w:styleId="Style_36_ch" w:type="character">
    <w:name w:val="Текст (справка)"/>
    <w:basedOn w:val="Style_1_ch"/>
    <w:link w:val="Style_36"/>
  </w:style>
  <w:style w:styleId="Style_66" w:type="paragraph">
    <w:name w:val="toc 5"/>
    <w:next w:val="Style_1"/>
    <w:link w:val="Style_66_ch"/>
    <w:uiPriority w:val="39"/>
    <w:pPr>
      <w:widowControl w:val="1"/>
      <w:spacing w:after="0" w:before="0" w:line="240" w:lineRule="auto"/>
      <w:ind w:firstLine="0" w:left="800" w:right="0"/>
      <w:jc w:val="left"/>
    </w:pPr>
    <w:rPr>
      <w:rFonts w:ascii="XO Thames" w:hAnsi="XO Thames"/>
      <w:color w:val="000000"/>
      <w:spacing w:val="0"/>
      <w:sz w:val="28"/>
    </w:rPr>
  </w:style>
  <w:style w:styleId="Style_66_ch" w:type="character">
    <w:name w:val="toc 5"/>
    <w:link w:val="Style_66"/>
    <w:rPr>
      <w:rFonts w:ascii="XO Thames" w:hAnsi="XO Thames"/>
      <w:color w:val="000000"/>
      <w:spacing w:val="0"/>
      <w:sz w:val="28"/>
    </w:rPr>
  </w:style>
  <w:style w:styleId="Style_27" w:type="paragraph">
    <w:name w:val="Default Paragraph Font"/>
    <w:link w:val="Style_27_ch"/>
    <w:pPr>
      <w:widowControl w:val="1"/>
      <w:spacing w:after="0" w:before="0" w:line="240" w:lineRule="auto"/>
      <w:ind w:firstLine="0" w:left="0" w:right="0"/>
      <w:jc w:val="left"/>
    </w:pPr>
    <w:rPr>
      <w:rFonts w:ascii="PT Astra Serif" w:hAnsi="PT Astra Serif"/>
      <w:color w:val="000000"/>
      <w:spacing w:val="0"/>
      <w:sz w:val="24"/>
    </w:rPr>
  </w:style>
  <w:style w:styleId="Style_27_ch" w:type="character">
    <w:name w:val="Default Paragraph Font"/>
    <w:link w:val="Style_27"/>
    <w:rPr>
      <w:rFonts w:ascii="PT Astra Serif" w:hAnsi="PT Astra Serif"/>
      <w:color w:val="000000"/>
      <w:spacing w:val="0"/>
      <w:sz w:val="24"/>
    </w:rPr>
  </w:style>
  <w:style w:styleId="Style_67" w:type="paragraph">
    <w:name w:val="Heading 3"/>
    <w:link w:val="Style_67_ch"/>
    <w:rPr>
      <w:rFonts w:ascii="XO Thames" w:hAnsi="XO Thames"/>
      <w:b w:val="1"/>
      <w:sz w:val="26"/>
    </w:rPr>
  </w:style>
  <w:style w:styleId="Style_67_ch" w:type="character">
    <w:name w:val="Heading 3"/>
    <w:link w:val="Style_67"/>
    <w:rPr>
      <w:rFonts w:ascii="XO Thames" w:hAnsi="XO Thames"/>
      <w:b w:val="1"/>
      <w:sz w:val="26"/>
    </w:rPr>
  </w:style>
  <w:style w:styleId="Style_68" w:type="paragraph">
    <w:name w:val="Contents 7"/>
    <w:link w:val="Style_68_ch"/>
    <w:rPr>
      <w:rFonts w:ascii="XO Thames" w:hAnsi="XO Thames"/>
      <w:sz w:val="28"/>
    </w:rPr>
  </w:style>
  <w:style w:styleId="Style_68_ch" w:type="character">
    <w:name w:val="Contents 7"/>
    <w:link w:val="Style_68"/>
    <w:rPr>
      <w:rFonts w:ascii="XO Thames" w:hAnsi="XO Thames"/>
      <w:sz w:val="28"/>
    </w:rPr>
  </w:style>
  <w:style w:styleId="Style_4" w:type="paragraph">
    <w:name w:val="Прижатый влево"/>
    <w:basedOn w:val="Style_1"/>
    <w:next w:val="Style_1"/>
    <w:link w:val="Style_4_ch"/>
    <w:pPr>
      <w:ind w:firstLine="0" w:left="0" w:right="0"/>
      <w:jc w:val="left"/>
    </w:pPr>
  </w:style>
  <w:style w:styleId="Style_4_ch" w:type="character">
    <w:name w:val="Прижатый влево"/>
    <w:basedOn w:val="Style_1_ch"/>
    <w:link w:val="Style_4"/>
  </w:style>
  <w:style w:styleId="Style_69" w:type="paragraph">
    <w:name w:val="Заголовок"/>
    <w:basedOn w:val="Style_1"/>
    <w:next w:val="Style_42"/>
    <w:link w:val="Style_69_ch"/>
    <w:pPr>
      <w:keepNext w:val="1"/>
      <w:spacing w:after="120" w:before="240"/>
      <w:ind/>
    </w:pPr>
    <w:rPr>
      <w:rFonts w:ascii="PT Astra Serif" w:hAnsi="PT Astra Serif"/>
      <w:sz w:val="28"/>
    </w:rPr>
  </w:style>
  <w:style w:styleId="Style_69_ch" w:type="character">
    <w:name w:val="Заголовок"/>
    <w:basedOn w:val="Style_1_ch"/>
    <w:link w:val="Style_69"/>
    <w:rPr>
      <w:rFonts w:ascii="PT Astra Serif" w:hAnsi="PT Astra Serif"/>
      <w:sz w:val="28"/>
    </w:rPr>
  </w:style>
  <w:style w:styleId="Style_70" w:type="paragraph">
    <w:name w:val="Subtitle"/>
    <w:next w:val="Style_1"/>
    <w:link w:val="Style_70_ch"/>
    <w:uiPriority w:val="11"/>
    <w:qFormat/>
    <w:pPr>
      <w:widowControl w:val="1"/>
      <w:spacing w:after="0" w:before="0" w:line="240" w:lineRule="auto"/>
      <w:ind w:firstLine="0" w:left="0" w:right="0"/>
      <w:jc w:val="both"/>
    </w:pPr>
    <w:rPr>
      <w:rFonts w:ascii="XO Thames" w:hAnsi="XO Thames"/>
      <w:i w:val="1"/>
      <w:color w:val="000000"/>
      <w:spacing w:val="0"/>
      <w:sz w:val="24"/>
    </w:rPr>
  </w:style>
  <w:style w:styleId="Style_70_ch" w:type="character">
    <w:name w:val="Subtitle"/>
    <w:link w:val="Style_70"/>
    <w:rPr>
      <w:rFonts w:ascii="XO Thames" w:hAnsi="XO Thames"/>
      <w:i w:val="1"/>
      <w:color w:val="000000"/>
      <w:spacing w:val="0"/>
      <w:sz w:val="24"/>
    </w:rPr>
  </w:style>
  <w:style w:styleId="Style_71" w:type="paragraph">
    <w:name w:val="Title"/>
    <w:basedOn w:val="Style_1"/>
    <w:next w:val="Style_42"/>
    <w:link w:val="Style_71_ch"/>
    <w:uiPriority w:val="10"/>
    <w:qFormat/>
    <w:pPr>
      <w:keepNext w:val="1"/>
      <w:spacing w:after="120" w:before="240"/>
      <w:ind/>
    </w:pPr>
    <w:rPr>
      <w:rFonts w:ascii="PT Astra Serif" w:hAnsi="PT Astra Serif"/>
      <w:sz w:val="28"/>
    </w:rPr>
  </w:style>
  <w:style w:styleId="Style_71_ch" w:type="character">
    <w:name w:val="Title"/>
    <w:basedOn w:val="Style_1_ch"/>
    <w:link w:val="Style_71"/>
    <w:rPr>
      <w:rFonts w:ascii="PT Astra Serif" w:hAnsi="PT Astra Serif"/>
      <w:sz w:val="28"/>
    </w:rPr>
  </w:style>
  <w:style w:styleId="Style_72" w:type="paragraph">
    <w:name w:val="heading 4"/>
    <w:link w:val="Style_72_ch"/>
    <w:uiPriority w:val="9"/>
    <w:qFormat/>
    <w:pPr>
      <w:ind/>
      <w:outlineLvl w:val="3"/>
    </w:pPr>
    <w:rPr>
      <w:rFonts w:ascii="XO Thames" w:hAnsi="XO Thames"/>
      <w:b w:val="1"/>
      <w:sz w:val="24"/>
    </w:rPr>
  </w:style>
  <w:style w:styleId="Style_72_ch" w:type="character">
    <w:name w:val="heading 4"/>
    <w:link w:val="Style_72"/>
    <w:rPr>
      <w:rFonts w:ascii="XO Thames" w:hAnsi="XO Thames"/>
      <w:b w:val="1"/>
      <w:sz w:val="24"/>
    </w:rPr>
  </w:style>
  <w:style w:styleId="Style_73" w:type="paragraph">
    <w:name w:val="Footer"/>
    <w:link w:val="Style_73_ch"/>
  </w:style>
  <w:style w:styleId="Style_73_ch" w:type="character">
    <w:name w:val="Footer"/>
    <w:link w:val="Style_73"/>
  </w:style>
  <w:style w:styleId="Style_74" w:type="paragraph">
    <w:name w:val="heading 2"/>
    <w:link w:val="Style_74_ch"/>
    <w:uiPriority w:val="9"/>
    <w:qFormat/>
    <w:pPr>
      <w:ind/>
      <w:outlineLvl w:val="1"/>
    </w:pPr>
    <w:rPr>
      <w:rFonts w:ascii="XO Thames" w:hAnsi="XO Thames"/>
      <w:b w:val="1"/>
      <w:sz w:val="28"/>
    </w:rPr>
  </w:style>
  <w:style w:styleId="Style_74_ch" w:type="character">
    <w:name w:val="heading 2"/>
    <w:link w:val="Style_74"/>
    <w:rPr>
      <w:rFonts w:ascii="XO Thames" w:hAnsi="XO Thames"/>
      <w:b w:val="1"/>
      <w:sz w:val="28"/>
    </w:rPr>
  </w:style>
  <w:style w:styleId="Style_75" w:type="paragraph">
    <w:name w:val="Title"/>
    <w:link w:val="Style_75_ch"/>
    <w:rPr>
      <w:rFonts w:ascii="PT Astra Serif" w:hAnsi="PT Astra Serif"/>
      <w:sz w:val="28"/>
    </w:rPr>
  </w:style>
  <w:style w:styleId="Style_75_ch" w:type="character">
    <w:name w:val="Title"/>
    <w:link w:val="Style_75"/>
    <w:rPr>
      <w:rFonts w:ascii="PT Astra Serif" w:hAnsi="PT Astra Serif"/>
      <w:sz w:val="28"/>
    </w:rPr>
  </w:style>
  <w:style w:styleId="Style_76" w:type="paragraph">
    <w:name w:val="Информация о версии"/>
    <w:basedOn w:val="Style_35"/>
    <w:next w:val="Style_1"/>
    <w:link w:val="Style_76_ch"/>
    <w:rPr>
      <w:i w:val="1"/>
    </w:rPr>
  </w:style>
  <w:style w:styleId="Style_76_ch" w:type="character">
    <w:name w:val="Информация о версии"/>
    <w:basedOn w:val="Style_35_ch"/>
    <w:link w:val="Style_76"/>
    <w:rPr>
      <w:i w:val="1"/>
    </w:rPr>
  </w:style>
  <w:style w:default="1" w:styleId="Style_3" w:type="table">
    <w:name w:val="Normal Table"/>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7" Target="theme/theme1.xml" Type="http://schemas.openxmlformats.org/officeDocument/2006/relationships/theme"/>
  <Relationship Id="rId7" Target="media/1.emf" Type="http://schemas.openxmlformats.org/officeDocument/2006/relationships/image"/>
  <Relationship Id="rId6" Target="footer6.xml" Type="http://schemas.openxmlformats.org/officeDocument/2006/relationships/footer"/>
  <Relationship Id="rId14" Target="styles.xml" Type="http://schemas.openxmlformats.org/officeDocument/2006/relationships/styles"/>
  <Relationship Id="rId13" Target="settings.xml" Type="http://schemas.openxmlformats.org/officeDocument/2006/relationships/settings"/>
  <Relationship Id="rId4" Target="footer4.xml" Type="http://schemas.openxmlformats.org/officeDocument/2006/relationships/footer"/>
  <Relationship Id="rId3" Target="header3.xml" Type="http://schemas.openxmlformats.org/officeDocument/2006/relationships/header"/>
  <Relationship Id="rId12" Target="fontTable.xml" Type="http://schemas.openxmlformats.org/officeDocument/2006/relationships/fontTable"/>
  <Relationship Id="rId10" Target="media/4.emf" Type="http://schemas.openxmlformats.org/officeDocument/2006/relationships/image"/>
  <Relationship Id="rId5" Target="header5.xml" Type="http://schemas.openxmlformats.org/officeDocument/2006/relationships/header"/>
  <Relationship Id="rId11" Target="media/5.emf" Type="http://schemas.openxmlformats.org/officeDocument/2006/relationships/image"/>
  <Relationship Id="rId8" Target="media/2.emf" Type="http://schemas.openxmlformats.org/officeDocument/2006/relationships/image"/>
  <Relationship Id="rId16" Target="webSettings.xml" Type="http://schemas.openxmlformats.org/officeDocument/2006/relationships/webSettings"/>
  <Relationship Id="rId2" Target="footer2.xml" Type="http://schemas.openxmlformats.org/officeDocument/2006/relationships/footer"/>
  <Relationship Id="rId9" Target="media/3.emf" Type="http://schemas.openxmlformats.org/officeDocument/2006/relationships/image"/>
  <Relationship Id="rId15" Target="stylesWithEffects.xml" Type="http://schemas.microsoft.com/office/2007/relationships/stylesWithEffect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
        <a:cs typeface=""/>
      </a:majorFont>
      <a:minorFont>
        <a:latin typeface="Arial"/>
        <a:ea typeface=""/>
        <a:cs typeface=""/>
      </a:minorFont>
    </a:fontScheme>
    <a:fmtScheme name="">
      <a:fillStyleLst>
        <a:solidFill>
          <a:schemeClr val="phClr"/>
        </a:solidFill>
        <a:solidFill>
          <a:schemeClr val="phClr"/>
        </a:solidFill>
        <a:solidFill>
          <a:schemeClr val="phClr"/>
        </a:solidFill>
      </a:fillStyleLst>
      <a:lnStyleLst>
        <a:ln w="6350">
          <a:prstDash val="solid"/>
        </a:ln>
        <a:ln w="6350">
          <a:prstDash val="solid"/>
        </a:ln>
        <a:ln w="635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2026-01-20T09:48:41Z</dcterms:modified>
</cp:coreProperties>
</file>