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4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10390</w:t>
      </w:r>
      <w:r>
        <w:rPr>
          <w:spacing w:val="-4"/>
          <w:sz w:val="28"/>
        </w:rPr>
        <w:t>-П</w:t>
      </w:r>
    </w:p>
    <w:p w14:paraId="0A000000">
      <w:pPr>
        <w:spacing w:after="0" w:line="240" w:lineRule="auto"/>
        <w:ind w:right="467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</w:t>
      </w:r>
      <w:bookmarkStart w:id="1" w:name="_Hlk213861400"/>
      <w:r>
        <w:rPr>
          <w:rFonts w:ascii="Times New Roman" w:hAnsi="Times New Roman"/>
          <w:sz w:val="28"/>
        </w:rPr>
        <w:t>Порядка доведения</w:t>
      </w:r>
      <w:bookmarkStart w:id="2" w:name="_Hlk213918009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бюджетных ассигнований и (или)</w:t>
      </w:r>
      <w:bookmarkEnd w:id="2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лимитов бюджетных обязательств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выполнении условий, установленных решением о бюджете</w:t>
      </w:r>
      <w:bookmarkEnd w:id="1"/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соответствии со статьями </w:t>
      </w:r>
      <w:bookmarkStart w:id="3" w:name="_Hlk213918245"/>
      <w:r>
        <w:rPr>
          <w:rFonts w:ascii="Times New Roman" w:hAnsi="Times New Roman"/>
          <w:sz w:val="28"/>
          <w:highlight w:val="white"/>
        </w:rPr>
        <w:t>74, 217 Бюджетного кодекса Российской Федерации, Порядком составления и ведения сводной бюджетной росписи бюджета города Магнитогорска, утвержденным постановлением администрации города Магнитогорска от 02.12.2022 №13069-П, Порядком предоставления средств из бюджета города при выполнении условий, установленных решением о бюджете, утвержденным постановлением администрации города Магнитогорска от</w:t>
      </w:r>
      <w:r>
        <w:rPr>
          <w:rFonts w:ascii="Times New Roman" w:hAnsi="Times New Roman"/>
          <w:sz w:val="28"/>
          <w:highlight w:val="white"/>
        </w:rPr>
        <w:t xml:space="preserve"> 05.12.2025 </w:t>
      </w:r>
      <w:r>
        <w:rPr>
          <w:rFonts w:ascii="Times New Roman" w:hAnsi="Times New Roman"/>
          <w:sz w:val="28"/>
          <w:highlight w:val="white"/>
        </w:rPr>
        <w:t xml:space="preserve">№ </w:t>
      </w:r>
      <w:r>
        <w:rPr>
          <w:rFonts w:ascii="Times New Roman" w:hAnsi="Times New Roman"/>
          <w:sz w:val="28"/>
          <w:highlight w:val="white"/>
        </w:rPr>
        <w:t>10373-П</w:t>
      </w:r>
      <w:r>
        <w:rPr>
          <w:rFonts w:ascii="Times New Roman" w:hAnsi="Times New Roman"/>
          <w:sz w:val="28"/>
          <w:highlight w:val="white"/>
        </w:rPr>
        <w:t>,</w:t>
      </w:r>
      <w:bookmarkEnd w:id="3"/>
      <w:r>
        <w:rPr>
          <w:rFonts w:ascii="Times New Roman" w:hAnsi="Times New Roman"/>
          <w:sz w:val="28"/>
          <w:highlight w:val="white"/>
        </w:rPr>
        <w:t xml:space="preserve"> руководствуясь Уставом города Магнитогорска,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Утвердить Порядок </w:t>
      </w:r>
      <w:bookmarkStart w:id="4" w:name="_Hlk213861505"/>
      <w:r>
        <w:rPr>
          <w:rFonts w:ascii="Times New Roman" w:hAnsi="Times New Roman"/>
          <w:sz w:val="28"/>
        </w:rPr>
        <w:t>доведения бюджетных ассигнований и (или) лимитов бюджетных обязательств при выполнении условий, установленных решением о бюджете</w:t>
      </w:r>
      <w:bookmarkEnd w:id="4"/>
      <w:r>
        <w:rPr>
          <w:rFonts w:ascii="Times New Roman" w:hAnsi="Times New Roman"/>
          <w:sz w:val="28"/>
        </w:rPr>
        <w:t xml:space="preserve"> (приложение).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"https://internet.garant.ru/#/document/410704731/entry/0"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применяется при составлении и исполнении бюджета, начиная с бюджета на 2026 год и плановый период 2027 и 2028 годов.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3.</w:t>
      </w:r>
      <w:r>
        <w:rPr>
          <w:rFonts w:ascii="Times New Roman" w:hAnsi="Times New Roman"/>
          <w:spacing w:val="-6"/>
          <w:sz w:val="28"/>
        </w:rPr>
        <w:tab/>
      </w:r>
      <w:r>
        <w:rPr>
          <w:rFonts w:ascii="Times New Roman" w:hAnsi="Times New Roman"/>
          <w:spacing w:val="-6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pacing w:val="-6"/>
          <w:sz w:val="28"/>
        </w:rPr>
        <w:t>Числова</w:t>
      </w:r>
      <w:r>
        <w:rPr>
          <w:rFonts w:ascii="Times New Roman" w:hAnsi="Times New Roman"/>
          <w:spacing w:val="-6"/>
          <w:sz w:val="28"/>
        </w:rPr>
        <w:t xml:space="preserve"> Г.Д.) опубликовать настоящее постановление </w:t>
      </w:r>
      <w:r>
        <w:rPr>
          <w:rFonts w:ascii="Times New Roman" w:hAnsi="Times New Roman"/>
          <w:spacing w:val="-6"/>
          <w:sz w:val="28"/>
        </w:rPr>
        <w:br/>
      </w:r>
      <w:r>
        <w:rPr>
          <w:rFonts w:ascii="Times New Roman" w:hAnsi="Times New Roman"/>
          <w:spacing w:val="-6"/>
          <w:sz w:val="28"/>
        </w:rPr>
        <w:t>в средствах массовой информации и разместить его на официальном сайте администрации города Магнитогорска.</w:t>
      </w:r>
    </w:p>
    <w:p w14:paraId="12000000">
      <w:pPr>
        <w:tabs>
          <w:tab w:leader="none" w:pos="993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5" w:name="sub_4"/>
      <w:bookmarkEnd w:id="5"/>
      <w:bookmarkStart w:id="6" w:name="sub_1001"/>
      <w:bookmarkEnd w:id="6"/>
      <w:bookmarkStart w:id="7" w:name="sub_1003"/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на заместителя главы города </w:t>
      </w:r>
      <w:r>
        <w:rPr>
          <w:rFonts w:ascii="Times New Roman" w:hAnsi="Times New Roman"/>
          <w:spacing w:val="-6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>Макарову А.Н.</w:t>
      </w:r>
      <w:bookmarkEnd w:id="7"/>
    </w:p>
    <w:p w14:paraId="13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С.Н. Бердников</w:t>
      </w:r>
      <w:bookmarkStart w:id="8" w:name="sub_1000"/>
      <w:bookmarkEnd w:id="8"/>
    </w:p>
    <w:p w14:paraId="16000000">
      <w:pPr>
        <w:tabs>
          <w:tab w:leader="none" w:pos="540" w:val="left"/>
        </w:tabs>
        <w:spacing w:after="0" w:line="240" w:lineRule="auto"/>
        <w:ind w:firstLine="567" w:left="0"/>
        <w:jc w:val="both"/>
        <w:outlineLvl w:val="0"/>
        <w:rPr>
          <w:rFonts w:ascii="Times New Roman" w:hAnsi="Times New Roman"/>
          <w:sz w:val="28"/>
        </w:rPr>
      </w:pPr>
    </w:p>
    <w:p w14:paraId="17000000">
      <w:pPr>
        <w:tabs>
          <w:tab w:leader="none" w:pos="540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0"/>
        </w:rPr>
      </w:pPr>
    </w:p>
    <w:p w14:paraId="18000000">
      <w:pPr>
        <w:tabs>
          <w:tab w:leader="none" w:pos="540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0"/>
        </w:rPr>
      </w:pPr>
    </w:p>
    <w:p w14:paraId="19000000">
      <w:pPr>
        <w:sectPr>
          <w:headerReference r:id="rId2" w:type="default"/>
          <w:footerReference r:id="rId1" w:type="first"/>
          <w:pgSz w:h="16838" w:orient="portrait" w:w="11906"/>
          <w:pgMar w:bottom="1134" w:footer="709" w:gutter="0" w:header="709" w:left="1701" w:right="850" w:top="1134"/>
          <w:titlePg/>
        </w:sectPr>
      </w:pPr>
    </w:p>
    <w:p w14:paraId="1A000000">
      <w:pPr>
        <w:spacing w:after="0" w:line="240" w:lineRule="auto"/>
        <w:ind w:firstLine="5103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1B000000">
      <w:pPr>
        <w:spacing w:after="0" w:line="240" w:lineRule="auto"/>
        <w:ind w:firstLine="5103" w:left="0"/>
        <w:rPr>
          <w:rFonts w:ascii="Times New Roman" w:hAnsi="Times New Roman"/>
          <w:sz w:val="28"/>
        </w:rPr>
      </w:pPr>
      <w:bookmarkStart w:id="9" w:name="_Hlk213919583"/>
      <w:r>
        <w:rPr>
          <w:rFonts w:ascii="Times New Roman" w:hAnsi="Times New Roman"/>
          <w:sz w:val="28"/>
        </w:rPr>
        <w:t xml:space="preserve">к постановлению </w:t>
      </w:r>
      <w:bookmarkEnd w:id="9"/>
      <w:r>
        <w:rPr>
          <w:rFonts w:ascii="Times New Roman" w:hAnsi="Times New Roman"/>
          <w:sz w:val="28"/>
        </w:rPr>
        <w:t xml:space="preserve">администрации </w:t>
      </w:r>
    </w:p>
    <w:p w14:paraId="1C000000">
      <w:pPr>
        <w:spacing w:after="0" w:line="240" w:lineRule="auto"/>
        <w:ind w:firstLine="5103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Магнитогорска</w:t>
      </w:r>
    </w:p>
    <w:p w14:paraId="1D000000">
      <w:pPr>
        <w:spacing w:after="0" w:line="240" w:lineRule="auto"/>
        <w:ind w:firstLine="5103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05.12.2025 № 10390-П</w:t>
      </w:r>
    </w:p>
    <w:p w14:paraId="1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tabs>
          <w:tab w:leader="none" w:pos="540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</w:t>
      </w:r>
    </w:p>
    <w:p w14:paraId="20000000">
      <w:pPr>
        <w:tabs>
          <w:tab w:leader="none" w:pos="540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доведения бюджетных ассигнований и (или)</w:t>
      </w:r>
    </w:p>
    <w:p w14:paraId="21000000">
      <w:pPr>
        <w:tabs>
          <w:tab w:leader="none" w:pos="540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лимитов бюджетных обязательств при выполнении условий, установленных решением о бюджете</w:t>
      </w:r>
    </w:p>
    <w:p w14:paraId="22000000">
      <w:pPr>
        <w:tabs>
          <w:tab w:leader="none" w:pos="540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23000000">
      <w:pPr>
        <w:pStyle w:val="Style_3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</w:t>
      </w:r>
      <w:bookmarkStart w:id="10" w:name="_Hlk213919623"/>
      <w:r>
        <w:rPr>
          <w:rFonts w:ascii="Times New Roman" w:hAnsi="Times New Roman"/>
          <w:sz w:val="28"/>
        </w:rPr>
        <w:t xml:space="preserve">Порядок </w:t>
      </w:r>
      <w:bookmarkStart w:id="11" w:name="_Hlk213918308"/>
      <w:r>
        <w:rPr>
          <w:rFonts w:ascii="Times New Roman" w:hAnsi="Times New Roman"/>
          <w:sz w:val="28"/>
        </w:rPr>
        <w:t>доведения бюджетных ассигнований и (или) лимитов бюджетных обязательств при выполнении условий, установленных решением о бюджете</w:t>
      </w:r>
      <w:bookmarkEnd w:id="11"/>
      <w:r>
        <w:rPr>
          <w:rFonts w:ascii="Times New Roman" w:hAnsi="Times New Roman"/>
          <w:sz w:val="28"/>
        </w:rPr>
        <w:t xml:space="preserve"> </w:t>
      </w:r>
      <w:bookmarkEnd w:id="10"/>
      <w:r>
        <w:rPr>
          <w:rFonts w:ascii="Times New Roman" w:hAnsi="Times New Roman"/>
          <w:sz w:val="28"/>
        </w:rPr>
        <w:t>на очередной финансовый год и плановый период (далее – решение о бюджете, Порядок)</w:t>
      </w:r>
      <w:r>
        <w:rPr>
          <w:rFonts w:ascii="Times New Roman" w:hAnsi="Times New Roman"/>
          <w:sz w:val="28"/>
          <w:highlight w:val="white"/>
        </w:rPr>
        <w:t xml:space="preserve"> разработан в соответствии с абзацем вторым статьи 74 Бюджетного кодекса Российской Федерации и определяет механизм </w:t>
      </w:r>
      <w:r>
        <w:rPr>
          <w:rFonts w:ascii="Times New Roman" w:hAnsi="Times New Roman"/>
          <w:sz w:val="28"/>
        </w:rPr>
        <w:t xml:space="preserve">доведения до главных распорядителей средств бюджета города Магнитогорска (далее – главный распорядитель) бюджетных ассигнований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(или) лимитов бюджетных обязательств при выполнении условий, установленных решением о бюджете.</w:t>
      </w:r>
    </w:p>
    <w:p w14:paraId="24000000">
      <w:pPr>
        <w:pStyle w:val="Style_4"/>
        <w:numPr>
          <w:ilvl w:val="0"/>
          <w:numId w:val="1"/>
        </w:numPr>
        <w:tabs>
          <w:tab w:leader="none" w:pos="851" w:val="left"/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Доведение бюджетных ассигнования </w:t>
      </w:r>
      <w:r>
        <w:rPr>
          <w:rFonts w:ascii="Times New Roman" w:hAnsi="Times New Roman"/>
          <w:sz w:val="28"/>
          <w:highlight w:val="white"/>
        </w:rPr>
        <w:t xml:space="preserve">по расходам, осуществляемым при выполнении условий, установленных решением о бюджете, </w:t>
      </w:r>
      <w:r>
        <w:rPr>
          <w:rFonts w:ascii="Times New Roman" w:hAnsi="Times New Roman"/>
          <w:sz w:val="28"/>
        </w:rPr>
        <w:t xml:space="preserve">осуществляется </w:t>
      </w:r>
      <w:r>
        <w:rPr>
          <w:rFonts w:ascii="Times New Roman" w:hAnsi="Times New Roman"/>
          <w:sz w:val="28"/>
          <w:highlight w:val="white"/>
        </w:rPr>
        <w:t xml:space="preserve">Управлением финансов администрации города Магнитогорска (далее – Управление финансов) </w:t>
      </w:r>
      <w:r>
        <w:rPr>
          <w:rFonts w:ascii="Times New Roman" w:hAnsi="Times New Roman"/>
          <w:sz w:val="28"/>
        </w:rPr>
        <w:t xml:space="preserve">до главных распорядителей,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  <w:highlight w:val="white"/>
        </w:rPr>
        <w:t>Порядком составления и ведения сводной бюджетной росписи бюджета города Магнитогорска, утвержденным постановлением администрации города.</w:t>
      </w:r>
    </w:p>
    <w:p w14:paraId="25000000">
      <w:pPr>
        <w:pStyle w:val="Style_3"/>
        <w:numPr>
          <w:ilvl w:val="0"/>
          <w:numId w:val="1"/>
        </w:numPr>
        <w:tabs>
          <w:tab w:leader="none" w:pos="540" w:val="left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Доведение </w:t>
      </w:r>
      <w:r>
        <w:rPr>
          <w:rFonts w:ascii="Times New Roman" w:hAnsi="Times New Roman"/>
          <w:sz w:val="28"/>
          <w:highlight w:val="white"/>
        </w:rPr>
        <w:t xml:space="preserve">лимитов бюджетных обязательств по расходам, осуществляемым при выполнении условий, установленных решением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 xml:space="preserve">о бюджете, осуществляется Управлением финансов </w:t>
      </w:r>
      <w:r>
        <w:rPr>
          <w:rFonts w:ascii="Times New Roman" w:hAnsi="Times New Roman"/>
          <w:sz w:val="28"/>
        </w:rPr>
        <w:t>до главных распорядителей при</w:t>
      </w:r>
      <w:r>
        <w:rPr>
          <w:rFonts w:ascii="Times New Roman" w:hAnsi="Times New Roman"/>
          <w:sz w:val="28"/>
        </w:rPr>
        <w:t xml:space="preserve"> выполнении условий, </w:t>
      </w:r>
      <w:r>
        <w:rPr>
          <w:rFonts w:ascii="Times New Roman" w:hAnsi="Times New Roman"/>
          <w:sz w:val="28"/>
          <w:highlight w:val="white"/>
        </w:rPr>
        <w:t xml:space="preserve">установленных решением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о бюджете.</w:t>
      </w:r>
    </w:p>
    <w:p w14:paraId="26000000">
      <w:pPr>
        <w:pStyle w:val="Style_4"/>
        <w:numPr>
          <w:ilvl w:val="0"/>
          <w:numId w:val="1"/>
        </w:numPr>
        <w:tabs>
          <w:tab w:leader="none" w:pos="851" w:val="left"/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распорядитель в течении 2 рабочих дней со дня выполнения условий, установленных решением о бюджете, направляет письменное обращение заместителю главы города, курирующего сферу финансов и экономики, с приложением подтверждающих документов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Справку </w:t>
      </w:r>
      <w:r>
        <w:rPr>
          <w:rFonts w:ascii="Times New Roman" w:hAnsi="Times New Roman"/>
          <w:sz w:val="28"/>
        </w:rPr>
        <w:t xml:space="preserve">об изменении сводной бюджетной росписи и лимитов бюджетных обязательств </w:t>
      </w:r>
      <w:r>
        <w:rPr>
          <w:rFonts w:ascii="Times New Roman" w:hAnsi="Times New Roman"/>
          <w:sz w:val="28"/>
        </w:rPr>
        <w:t>по форме, установленной</w:t>
      </w:r>
      <w:r>
        <w:rPr>
          <w:rFonts w:ascii="Times New Roman" w:hAnsi="Times New Roman"/>
          <w:sz w:val="28"/>
          <w:highlight w:val="white"/>
        </w:rPr>
        <w:t xml:space="preserve"> Порядком составления и ведения сводной бюджетной росписи бюджета города Магнитогорска, утвержденным постановлением администрации города Магнитогорска</w:t>
      </w:r>
      <w:r>
        <w:rPr>
          <w:rFonts w:ascii="Times New Roman" w:hAnsi="Times New Roman"/>
          <w:sz w:val="28"/>
        </w:rPr>
        <w:t>.</w:t>
      </w:r>
    </w:p>
    <w:p w14:paraId="27000000">
      <w:pPr>
        <w:pStyle w:val="Style_3"/>
        <w:numPr>
          <w:ilvl w:val="0"/>
          <w:numId w:val="1"/>
        </w:numPr>
        <w:tabs>
          <w:tab w:leader="none" w:pos="540" w:val="left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Управление финансов доводит до главных распорядителей лимиты бюджетных обязательств по расходам, финансовое обеспечение которых </w:t>
      </w:r>
      <w:r>
        <w:rPr>
          <w:rFonts w:ascii="Times New Roman" w:hAnsi="Times New Roman"/>
          <w:sz w:val="28"/>
          <w:highlight w:val="white"/>
        </w:rPr>
        <w:t xml:space="preserve">осуществляется при выполнении условий, установленных решением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 xml:space="preserve">о бюджете, </w:t>
      </w:r>
      <w:r>
        <w:rPr>
          <w:rFonts w:ascii="Times New Roman" w:hAnsi="Times New Roman"/>
          <w:sz w:val="28"/>
        </w:rPr>
        <w:t xml:space="preserve">в течении 5 рабочих дней со дня поступления в Управление финансов согласованного заместителем главы города, курирующего сферу финансов и экономики, письменного обращения главного распорядителя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выполнении условий, </w:t>
      </w:r>
      <w:r>
        <w:rPr>
          <w:rFonts w:ascii="Times New Roman" w:hAnsi="Times New Roman"/>
          <w:sz w:val="28"/>
          <w:highlight w:val="white"/>
        </w:rPr>
        <w:t xml:space="preserve">установленных решением о бюджете, с приложением подтверждающих документов, </w:t>
      </w:r>
      <w:r>
        <w:rPr>
          <w:rFonts w:ascii="Times New Roman" w:hAnsi="Times New Roman"/>
          <w:sz w:val="28"/>
        </w:rPr>
        <w:t>в виде уведомлений</w:t>
      </w:r>
      <w:r>
        <w:t xml:space="preserve"> </w:t>
      </w:r>
      <w:r>
        <w:rPr>
          <w:rFonts w:ascii="Times New Roman" w:hAnsi="Times New Roman"/>
          <w:sz w:val="28"/>
        </w:rPr>
        <w:t>об изменении бюджетных ассигнований и лимитов бюджетных обязательств по форме, установленной</w:t>
      </w:r>
      <w:r>
        <w:rPr>
          <w:rFonts w:ascii="Times New Roman" w:hAnsi="Times New Roman"/>
          <w:sz w:val="28"/>
          <w:highlight w:val="white"/>
        </w:rPr>
        <w:t xml:space="preserve"> Порядком составления и ведения сводной бюджетной росписи бюджета города Магнитогорска, утвержденным постановлением администрации города Магнитогорска.</w:t>
      </w:r>
      <w:r>
        <w:rPr>
          <w:rFonts w:ascii="Times New Roman" w:hAnsi="Times New Roman"/>
          <w:sz w:val="28"/>
        </w:rPr>
        <w:t xml:space="preserve"> </w:t>
      </w:r>
    </w:p>
    <w:p w14:paraId="28000000">
      <w:pPr>
        <w:pStyle w:val="Style_3"/>
        <w:numPr>
          <w:ilvl w:val="0"/>
          <w:numId w:val="1"/>
        </w:numPr>
        <w:tabs>
          <w:tab w:leader="none" w:pos="540" w:val="left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в показатели кассового плана по расходам, финансовое обеспечение которых </w:t>
      </w:r>
      <w:r>
        <w:rPr>
          <w:rFonts w:ascii="Times New Roman" w:hAnsi="Times New Roman"/>
          <w:sz w:val="28"/>
          <w:highlight w:val="white"/>
        </w:rPr>
        <w:t>осуществляется при выполнении условий, установленных решением о бюджете, осуществляется на основании доведенных лимитов бюджетных обязательств</w:t>
      </w:r>
      <w:r>
        <w:rPr>
          <w:rFonts w:ascii="Times New Roman" w:hAnsi="Times New Roman"/>
          <w:sz w:val="28"/>
          <w:highlight w:val="white"/>
        </w:rPr>
        <w:t>, в соответствии с Порядком составления и ведения кассового плана исполнения бюджета города Магнитогорска, утвержденным постановлением администрации города.</w:t>
      </w:r>
    </w:p>
    <w:p w14:paraId="29000000">
      <w:pPr>
        <w:pStyle w:val="Style_3"/>
        <w:numPr>
          <w:ilvl w:val="0"/>
          <w:numId w:val="1"/>
        </w:numPr>
        <w:tabs>
          <w:tab w:leader="none" w:pos="540" w:val="left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 доведенных лимитов бюджетных обязательств </w:t>
      </w:r>
      <w:r>
        <w:rPr>
          <w:rFonts w:ascii="Times New Roman" w:hAnsi="Times New Roman"/>
          <w:sz w:val="28"/>
          <w:highlight w:val="white"/>
        </w:rPr>
        <w:t xml:space="preserve">по расходам, осуществляемым при выполнении условий, установленных решением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о бюджете, не должен превышать доведенного объема бюджетных ассигнований.</w:t>
      </w:r>
      <w:r>
        <w:rPr>
          <w:rFonts w:ascii="Times New Roman" w:hAnsi="Times New Roman"/>
          <w:sz w:val="28"/>
        </w:rPr>
        <w:t xml:space="preserve"> </w:t>
      </w:r>
    </w:p>
    <w:p w14:paraId="2A000000">
      <w:pPr>
        <w:pStyle w:val="Style_3"/>
        <w:numPr>
          <w:ilvl w:val="0"/>
          <w:numId w:val="1"/>
        </w:numPr>
        <w:tabs>
          <w:tab w:leader="none" w:pos="540" w:val="left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Главные распорядители средств бюджета города</w:t>
      </w:r>
      <w:r>
        <w:rPr>
          <w:rFonts w:ascii="Times New Roman" w:hAnsi="Times New Roman"/>
          <w:sz w:val="28"/>
        </w:rPr>
        <w:t xml:space="preserve"> несут ответственность </w:t>
      </w:r>
      <w:r>
        <w:rPr>
          <w:rFonts w:ascii="Times New Roman" w:hAnsi="Times New Roman"/>
          <w:sz w:val="28"/>
        </w:rPr>
        <w:t xml:space="preserve">за выполнение условий, установленных решением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бюджете.</w:t>
      </w:r>
    </w:p>
    <w:p w14:paraId="2B000000">
      <w:pPr>
        <w:rPr>
          <w:rFonts w:ascii="Times New Roman" w:hAnsi="Times New Roman"/>
          <w:sz w:val="28"/>
        </w:rPr>
      </w:pPr>
    </w:p>
    <w:sectPr>
      <w:headerReference r:id="rId3" w:type="default"/>
      <w:footerReference r:id="rId4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Вр-2276756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Вр-2276756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5_ch"/>
    <w:link w:val="Style_2"/>
  </w:style>
  <w:style w:styleId="Style_12" w:type="paragraph">
    <w:name w:val="Balloon Text"/>
    <w:basedOn w:val="Style_5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index heading"/>
    <w:basedOn w:val="Style_5"/>
    <w:link w:val="Style_14_ch"/>
    <w:rPr>
      <w:rFonts w:ascii="PT Astra Serif" w:hAnsi="PT Astra Serif"/>
    </w:rPr>
  </w:style>
  <w:style w:styleId="Style_14_ch" w:type="character">
    <w:name w:val="index heading"/>
    <w:basedOn w:val="Style_5_ch"/>
    <w:link w:val="Style_14"/>
    <w:rPr>
      <w:rFonts w:ascii="PT Astra Serif" w:hAnsi="PT Astra Serif"/>
    </w:rPr>
  </w:style>
  <w:style w:styleId="Style_15" w:type="paragraph">
    <w:name w:val="caption"/>
    <w:basedOn w:val="Style_5"/>
    <w:link w:val="Style_15_ch"/>
    <w:pPr>
      <w:spacing w:after="120" w:before="120"/>
      <w:ind/>
    </w:pPr>
    <w:rPr>
      <w:rFonts w:ascii="PT Astra Serif" w:hAnsi="PT Astra Serif"/>
      <w:i w:val="1"/>
      <w:sz w:val="24"/>
    </w:rPr>
  </w:style>
  <w:style w:styleId="Style_15_ch" w:type="character">
    <w:name w:val="caption"/>
    <w:basedOn w:val="Style_5_ch"/>
    <w:link w:val="Style_15"/>
    <w:rPr>
      <w:rFonts w:ascii="PT Astra Serif" w:hAnsi="PT Astra Serif"/>
      <w:i w:val="1"/>
      <w:sz w:val="24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List"/>
    <w:basedOn w:val="Style_18"/>
    <w:link w:val="Style_17_ch"/>
    <w:rPr>
      <w:rFonts w:ascii="PT Astra Serif" w:hAnsi="PT Astra Serif"/>
    </w:rPr>
  </w:style>
  <w:style w:styleId="Style_17_ch" w:type="character">
    <w:name w:val="List"/>
    <w:basedOn w:val="Style_18_ch"/>
    <w:link w:val="Style_17"/>
    <w:rPr>
      <w:rFonts w:ascii="PT Astra Serif" w:hAnsi="PT Astra Serif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4" w:type="paragraph">
    <w:name w:val="HTML Preformatted"/>
    <w:basedOn w:val="Style_5"/>
    <w:link w:val="Style_4_ch"/>
    <w:pPr>
      <w:spacing w:after="0" w:line="240" w:lineRule="auto"/>
      <w:ind/>
    </w:pPr>
    <w:rPr>
      <w:rFonts w:ascii="Consolas" w:hAnsi="Consolas"/>
      <w:sz w:val="20"/>
    </w:rPr>
  </w:style>
  <w:style w:styleId="Style_4_ch" w:type="character">
    <w:name w:val="HTML Preformatted"/>
    <w:basedOn w:val="Style_5_ch"/>
    <w:link w:val="Style_4"/>
    <w:rPr>
      <w:rFonts w:ascii="Consolas" w:hAnsi="Consolas"/>
      <w:sz w:val="20"/>
    </w:rPr>
  </w:style>
  <w:style w:styleId="Style_23" w:type="paragraph">
    <w:name w:val="Header and Footer"/>
    <w:basedOn w:val="Style_5"/>
    <w:link w:val="Style_23_ch"/>
  </w:style>
  <w:style w:styleId="Style_23_ch" w:type="character">
    <w:name w:val="Header and Footer"/>
    <w:basedOn w:val="Style_5_ch"/>
    <w:link w:val="Style_23"/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basedOn w:val="Style_5"/>
    <w:next w:val="Style_18"/>
    <w:link w:val="Style_29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Title"/>
    <w:basedOn w:val="Style_5_ch"/>
    <w:link w:val="Style_29"/>
    <w:rPr>
      <w:rFonts w:ascii="PT Astra Serif" w:hAnsi="PT Astra Serif"/>
      <w:sz w:val="28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18" w:type="paragraph">
    <w:name w:val="Body Text"/>
    <w:basedOn w:val="Style_5"/>
    <w:link w:val="Style_18_ch"/>
    <w:pPr>
      <w:spacing w:after="140"/>
      <w:ind/>
    </w:pPr>
  </w:style>
  <w:style w:styleId="Style_18_ch" w:type="character">
    <w:name w:val="Body Text"/>
    <w:basedOn w:val="Style_5_ch"/>
    <w:link w:val="Style_18"/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2025-12-08T05:22:09Z</dcterms:modified>
</cp:coreProperties>
</file>