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widowControl w:val="0"/>
        <w:spacing w:after="0" w:line="240" w:lineRule="auto"/>
        <w:ind w:right="0"/>
        <w:jc w:val="center"/>
        <w:outlineLvl w:val="0"/>
        <w:rPr>
          <w:rFonts w:ascii="Times New Roman" w:hAnsi="Times New Roman"/>
          <w:sz w:val="28"/>
        </w:rPr>
      </w:pPr>
      <w:r>
        <w:rPr>
          <w:spacing w:val="-4"/>
          <w:sz w:val="28"/>
        </w:rPr>
        <w:t>25.1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10010</w:t>
      </w:r>
      <w:r>
        <w:rPr>
          <w:spacing w:val="-4"/>
          <w:sz w:val="28"/>
        </w:rPr>
        <w:t>-П</w:t>
      </w:r>
    </w:p>
    <w:p w14:paraId="08000000">
      <w:pPr>
        <w:widowControl w:val="0"/>
        <w:spacing w:after="0" w:line="240" w:lineRule="auto"/>
        <w:ind w:right="4534"/>
        <w:outlineLvl w:val="0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right="4534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администрации города Магнитогорска от 25.10.2022 № 11255-П </w:t>
      </w:r>
    </w:p>
    <w:p w14:paraId="0A000000">
      <w:pPr>
        <w:widowControl w:val="0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от 06.10.2003 № 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"garantf1://57310810.200/"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Правилами благоустройства территории города Магнитогорска, утвержденными Решением Магнитогорского городского Собрания депутатов от 31 октября 2017 года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146, постановлением администрации города Магнитогорска от 26.09.2014 № 13324-П «Об утверждении Порядка разработки и утверждения административных регламентов предоставления муниципальных услуг»,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"garantf1://8601737.9/"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0C000000">
      <w:pPr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sub_1001"/>
      <w:r>
        <w:rPr>
          <w:rFonts w:ascii="Times New Roman" w:hAnsi="Times New Roman"/>
          <w:sz w:val="28"/>
        </w:rPr>
        <w:t>ПОСТАНОВЛЯЮ:</w:t>
      </w:r>
      <w:bookmarkEnd w:id="1"/>
    </w:p>
    <w:p w14:paraId="0E000000">
      <w:pPr>
        <w:pStyle w:val="Style_3"/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25</w:t>
      </w:r>
      <w:r>
        <w:rPr>
          <w:rFonts w:ascii="Times New Roman" w:hAnsi="Times New Roman"/>
          <w:sz w:val="28"/>
        </w:rPr>
        <w:t>.10.</w:t>
      </w:r>
      <w:r>
        <w:rPr>
          <w:rFonts w:ascii="Times New Roman" w:hAnsi="Times New Roman"/>
          <w:sz w:val="28"/>
        </w:rPr>
        <w:t xml:space="preserve">2022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11255-П «Об утверждении Административного регламента предоставления администрацией города Магнитогорска муниципальной услуги «Выдача разрешений на право вырубки зеленых насаждений»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постановление)</w:t>
      </w:r>
      <w:r>
        <w:rPr>
          <w:rFonts w:ascii="Times New Roman" w:hAnsi="Times New Roman"/>
          <w:sz w:val="28"/>
        </w:rPr>
        <w:t xml:space="preserve"> следующие изменения: 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пункт 4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sz w:val="28"/>
        </w:rPr>
        <w:t>дополнить подпунктом 5 следующего содержания: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«5) сноса, пересадки, обрезки, реконструкции зеленых насаждений при строительстве, реконструкции объектов капитального строительства, сетей инженерно-технического обеспечения, когда такие работы осуществляются на основании разрешения на строительство.»;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приложение к постановлению </w:t>
      </w:r>
      <w:r>
        <w:rPr>
          <w:rFonts w:ascii="Times New Roman" w:hAnsi="Times New Roman"/>
          <w:sz w:val="28"/>
        </w:rPr>
        <w:t>дополнить пунктом 8.1 следующего содержания: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«8.1. В случае, если для целей строительства, реконструкции объектов капитального строительства, сетей инженерно-технического обеспечения, </w:t>
      </w:r>
      <w:r>
        <w:rPr>
          <w:rFonts w:ascii="Times New Roman" w:hAnsi="Times New Roman"/>
          <w:spacing w:val="-6"/>
          <w:sz w:val="28"/>
        </w:rPr>
        <w:t>когда такие работы осуществляются на основании разрешения на строительство,</w:t>
      </w:r>
      <w:r>
        <w:rPr>
          <w:rFonts w:ascii="Times New Roman" w:hAnsi="Times New Roman"/>
          <w:sz w:val="28"/>
        </w:rPr>
        <w:t xml:space="preserve"> предусматривается снос зеленых насаждений, лицо, осуществляющее застройку земельного участка письменно обращается в управление охраны окружающей среды и экологического контроля администрации города </w:t>
      </w:r>
      <w:r>
        <w:rPr>
          <w:rFonts w:ascii="Times New Roman" w:hAnsi="Times New Roman"/>
          <w:sz w:val="28"/>
        </w:rPr>
        <w:t>Магнитогорска о необходимости выдачи расчета восстановительной стоимости зеленых насаждений.»;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подпункт 1 пункта 24</w:t>
      </w:r>
      <w:r>
        <w:rPr>
          <w:rFonts w:ascii="Times New Roman" w:hAnsi="Times New Roman"/>
          <w:sz w:val="28"/>
        </w:rPr>
        <w:t xml:space="preserve"> приложения к постановлению</w:t>
      </w:r>
      <w:r>
        <w:rPr>
          <w:rFonts w:ascii="Times New Roman" w:hAnsi="Times New Roman"/>
          <w:sz w:val="28"/>
        </w:rPr>
        <w:t xml:space="preserve">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«1) </w:t>
      </w:r>
      <w:r>
        <w:rPr>
          <w:rFonts w:ascii="Times New Roman" w:hAnsi="Times New Roman"/>
          <w:spacing w:val="-8"/>
          <w:sz w:val="28"/>
        </w:rPr>
        <w:t xml:space="preserve">направляется заявителю в форме электронного документа, подписанного </w:t>
      </w:r>
      <w:r>
        <w:rPr>
          <w:rFonts w:ascii="Times New Roman" w:hAnsi="Times New Roman"/>
          <w:sz w:val="28"/>
        </w:rPr>
        <w:t>усиленной квалифицированной электронной подписью уполномоченного должностного лица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при наличии технической возможности, либо в форме скан-копии итогового документа в личный кабинет на Едином портале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случае, если такой способ указан в заявлении о выдаче разрешения на право </w:t>
      </w:r>
      <w:r>
        <w:rPr>
          <w:rFonts w:ascii="Times New Roman" w:hAnsi="Times New Roman"/>
          <w:spacing w:val="-6"/>
          <w:sz w:val="28"/>
        </w:rPr>
        <w:t>вырубки зеленых насаждений при направлении заявления посредством ЕПГУ;»</w:t>
      </w:r>
      <w:r>
        <w:rPr>
          <w:rFonts w:ascii="Times New Roman" w:hAnsi="Times New Roman"/>
          <w:spacing w:val="-6"/>
          <w:sz w:val="28"/>
        </w:rPr>
        <w:t>;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строке 2 таблицы пункта 32</w:t>
      </w:r>
      <w:r>
        <w:rPr>
          <w:rFonts w:ascii="Times New Roman" w:hAnsi="Times New Roman"/>
          <w:sz w:val="28"/>
        </w:rPr>
        <w:t xml:space="preserve"> приложения к постановлению</w:t>
      </w:r>
      <w:r>
        <w:rPr>
          <w:rFonts w:ascii="Times New Roman" w:hAnsi="Times New Roman"/>
          <w:sz w:val="28"/>
        </w:rPr>
        <w:t xml:space="preserve"> слова «(копия паспо</w:t>
      </w:r>
      <w:r>
        <w:rPr>
          <w:rFonts w:ascii="Times New Roman" w:hAnsi="Times New Roman"/>
          <w:sz w:val="28"/>
        </w:rPr>
        <w:t>рта с предъявлением оригинала)» исключить;</w:t>
      </w:r>
    </w:p>
    <w:p w14:paraId="1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строке 4 таблицы пункта 32</w:t>
      </w:r>
      <w:r>
        <w:rPr>
          <w:rFonts w:ascii="Times New Roman" w:hAnsi="Times New Roman"/>
          <w:sz w:val="28"/>
        </w:rPr>
        <w:t xml:space="preserve"> приложения к постановлению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слово «капитального» исключить;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 строке 9 таблицы пункта 32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sz w:val="28"/>
        </w:rPr>
        <w:t xml:space="preserve">слова «распорядительные документы органа местного самоуправления: разрешение на строительство, выданное администрацией города Магнитогорска,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случаях, когда выдача разрешения требуется в соответствии с действующим законодательством Российской Федерации либо»</w:t>
      </w:r>
      <w:r>
        <w:rPr>
          <w:rFonts w:ascii="Times New Roman" w:hAnsi="Times New Roman"/>
          <w:sz w:val="28"/>
        </w:rPr>
        <w:t xml:space="preserve"> исключить;</w:t>
      </w:r>
    </w:p>
    <w:p w14:paraId="1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>
        <w:rPr>
          <w:rFonts w:ascii="Times New Roman" w:hAnsi="Times New Roman"/>
          <w:sz w:val="28"/>
        </w:rPr>
        <w:t>пункт 56</w:t>
      </w:r>
      <w:r>
        <w:rPr>
          <w:rFonts w:ascii="Times New Roman" w:hAnsi="Times New Roman"/>
          <w:sz w:val="28"/>
        </w:rPr>
        <w:t xml:space="preserve"> приложения к постановлению</w:t>
      </w:r>
      <w:r>
        <w:rPr>
          <w:rFonts w:ascii="Times New Roman" w:hAnsi="Times New Roman"/>
          <w:sz w:val="28"/>
        </w:rPr>
        <w:t xml:space="preserve"> дополнить абзацем следующего содержания: </w:t>
      </w:r>
    </w:p>
    <w:p w14:paraId="1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тсутствие у заявителя возможности выезда на место обследования зеленых насаждений в срок, превышающий 3 рабочих дня с даты регистрации Заявления в УООСиЭК.»;</w:t>
      </w:r>
    </w:p>
    <w:p w14:paraId="1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абзац </w:t>
      </w:r>
      <w:r>
        <w:rPr>
          <w:rFonts w:ascii="Times New Roman" w:hAnsi="Times New Roman"/>
          <w:sz w:val="28"/>
        </w:rPr>
        <w:t>«б»</w:t>
      </w:r>
      <w:r>
        <w:rPr>
          <w:rFonts w:ascii="Times New Roman" w:hAnsi="Times New Roman"/>
          <w:sz w:val="28"/>
        </w:rPr>
        <w:t xml:space="preserve"> подпункта 3 пункта 60</w:t>
      </w:r>
      <w:r>
        <w:rPr>
          <w:rFonts w:ascii="Times New Roman" w:hAnsi="Times New Roman"/>
          <w:sz w:val="28"/>
        </w:rPr>
        <w:t xml:space="preserve"> приложения к постановлению</w:t>
      </w:r>
      <w:r>
        <w:rPr>
          <w:rFonts w:ascii="Times New Roman" w:hAnsi="Times New Roman"/>
          <w:sz w:val="28"/>
        </w:rPr>
        <w:t xml:space="preserve"> дополнить словами «и поросли малоценных видов деревьев диаметром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менее 12 сантиметров;»;</w:t>
      </w:r>
    </w:p>
    <w:p w14:paraId="1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подпункт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108</w:t>
      </w:r>
      <w:r>
        <w:rPr>
          <w:rFonts w:ascii="Times New Roman" w:hAnsi="Times New Roman"/>
          <w:sz w:val="28"/>
        </w:rPr>
        <w:t xml:space="preserve"> приложения к постановлению </w:t>
      </w:r>
      <w:r>
        <w:rPr>
          <w:rFonts w:ascii="Times New Roman" w:hAnsi="Times New Roman"/>
          <w:sz w:val="28"/>
        </w:rPr>
        <w:t xml:space="preserve">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1C000000">
      <w:pPr>
        <w:widowControl w:val="0"/>
        <w:tabs>
          <w:tab w:leader="none" w:pos="1134" w:val="left"/>
        </w:tabs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«а) в форме электронного документа, подписанного усиленной квалифицированной электронной подписью уполномоченного должностного лица УООСиЭК, либо в форме скан-копии итогового документа, направленного заявителю в личный кабинет на Едином портале;».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</w:t>
      </w:r>
      <w:r>
        <w:rPr>
          <w:rFonts w:ascii="Times New Roman" w:hAnsi="Times New Roman"/>
          <w:sz w:val="28"/>
        </w:rPr>
        <w:t xml:space="preserve"> 01.12.2025.</w:t>
      </w: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6"/>
          <w:sz w:val="28"/>
        </w:rPr>
        <w:t>Магнитогорска (</w:t>
      </w:r>
      <w:r>
        <w:rPr>
          <w:rFonts w:ascii="Times New Roman" w:hAnsi="Times New Roman"/>
          <w:spacing w:val="-6"/>
          <w:sz w:val="28"/>
        </w:rPr>
        <w:t>Числова</w:t>
      </w:r>
      <w:r>
        <w:rPr>
          <w:rFonts w:ascii="Times New Roman" w:hAnsi="Times New Roman"/>
          <w:spacing w:val="-6"/>
          <w:sz w:val="28"/>
        </w:rPr>
        <w:t xml:space="preserve"> Г.Д.) опубликовать настоящее постановление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в</w:t>
      </w:r>
      <w:r>
        <w:rPr>
          <w:rFonts w:ascii="Times New Roman" w:hAnsi="Times New Roman"/>
          <w:sz w:val="28"/>
        </w:rPr>
        <w:t xml:space="preserve"> средствах массовой информации</w:t>
      </w:r>
      <w:r>
        <w:rPr>
          <w:rFonts w:ascii="Times New Roman" w:hAnsi="Times New Roman"/>
          <w:sz w:val="28"/>
        </w:rPr>
        <w:t xml:space="preserve"> до 01.12.2025</w:t>
      </w:r>
      <w:r>
        <w:rPr>
          <w:rFonts w:ascii="Times New Roman" w:hAnsi="Times New Roman"/>
          <w:sz w:val="28"/>
        </w:rPr>
        <w:t>.</w:t>
      </w:r>
    </w:p>
    <w:p w14:paraId="1F000000">
      <w:pPr>
        <w:widowControl w:val="0"/>
        <w:tabs>
          <w:tab w:leader="none" w:pos="1134" w:val="left"/>
        </w:tabs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pacing w:val="-4"/>
          <w:sz w:val="28"/>
        </w:rPr>
        <w:t xml:space="preserve">. </w:t>
      </w:r>
      <w:r>
        <w:rPr>
          <w:rFonts w:ascii="Times New Roman" w:hAnsi="Times New Roman"/>
          <w:spacing w:val="-4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на</w:t>
      </w:r>
      <w:r>
        <w:rPr>
          <w:rFonts w:ascii="Times New Roman" w:hAnsi="Times New Roman"/>
          <w:sz w:val="28"/>
        </w:rPr>
        <w:t xml:space="preserve"> заместителя главы города – начальника управления охраны окружающей среды и экологического контроля администрации города Магнитогорска </w:t>
      </w:r>
      <w:r>
        <w:rPr>
          <w:rFonts w:ascii="Times New Roman" w:hAnsi="Times New Roman"/>
          <w:sz w:val="28"/>
        </w:rPr>
        <w:t>Зинурову</w:t>
      </w:r>
      <w:r>
        <w:rPr>
          <w:rFonts w:ascii="Times New Roman" w:hAnsi="Times New Roman"/>
          <w:sz w:val="28"/>
        </w:rPr>
        <w:t xml:space="preserve"> М.Р.</w:t>
      </w:r>
    </w:p>
    <w:p w14:paraId="20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22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23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6"/>
        </w:rPr>
      </w:pPr>
      <w:bookmarkStart w:id="2" w:name="_GoBack"/>
      <w:bookmarkEnd w:id="2"/>
    </w:p>
    <w:p w14:paraId="25000000">
      <w:pPr>
        <w:widowControl w:val="0"/>
        <w:spacing w:after="0" w:line="228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pgSz w:h="16838" w:orient="portrait" w:w="11906"/>
      <w:pgMar w:bottom="993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Вр-2252958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35" w:left="1144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2025-11-26T05:22:35Z</dcterms:modified>
</cp:coreProperties>
</file>