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ind/>
        <w:jc w:val="center"/>
        <w:rPr>
          <w:sz w:val="28"/>
        </w:rPr>
      </w:pPr>
      <w:r>
        <w:rPr>
          <w:sz w:val="28"/>
        </w:rPr>
        <w:t>АДМИНИСТРАЦИЯ ГОРОДА МАГНИТОГОРСКА</w:t>
      </w:r>
    </w:p>
    <w:p w14:paraId="0A000000">
      <w:pPr>
        <w:ind/>
        <w:jc w:val="center"/>
        <w:rPr>
          <w:sz w:val="28"/>
        </w:rPr>
      </w:pPr>
      <w:r>
        <w:rPr>
          <w:sz w:val="28"/>
        </w:rPr>
        <w:t>ЧЕЛЯБИНСКОЙ ОБЛАСТИ</w:t>
      </w:r>
    </w:p>
    <w:p w14:paraId="0B000000">
      <w:pPr>
        <w:ind/>
        <w:jc w:val="center"/>
        <w:rPr>
          <w:sz w:val="28"/>
        </w:rPr>
      </w:pPr>
      <w:r>
        <w:rPr>
          <w:sz w:val="28"/>
        </w:rPr>
        <w:t>ПОСТАНОВЛЕНИЕ</w:t>
      </w:r>
    </w:p>
    <w:p w14:paraId="0C000000">
      <w:pPr>
        <w:rPr>
          <w:spacing w:val="-4"/>
          <w:sz w:val="28"/>
        </w:rPr>
      </w:pPr>
    </w:p>
    <w:p w14:paraId="0D000000">
      <w:pPr>
        <w:widowControl w:val="0"/>
        <w:tabs>
          <w:tab w:leader="none" w:pos="3828" w:val="left"/>
          <w:tab w:leader="none" w:pos="7655" w:val="left"/>
        </w:tabs>
        <w:spacing w:after="0" w:line="240" w:lineRule="auto"/>
        <w:ind/>
        <w:jc w:val="center"/>
        <w:rPr>
          <w:rFonts w:ascii="Times New Roman" w:hAnsi="Times New Roman"/>
          <w:sz w:val="28"/>
        </w:rPr>
      </w:pPr>
      <w:r>
        <w:rPr>
          <w:spacing w:val="-4"/>
          <w:sz w:val="28"/>
        </w:rPr>
        <w:t>28.10</w:t>
      </w:r>
      <w:r>
        <w:rPr>
          <w:spacing w:val="-4"/>
          <w:sz w:val="28"/>
        </w:rPr>
        <w:t>.20</w:t>
      </w:r>
      <w:r>
        <w:rPr>
          <w:spacing w:val="-4"/>
          <w:sz w:val="28"/>
        </w:rPr>
        <w:t>25</w:t>
      </w:r>
      <w:r>
        <w:rPr>
          <w:spacing w:val="-4"/>
          <w:sz w:val="28"/>
        </w:rPr>
        <w:t xml:space="preserve">                                           </w:t>
      </w:r>
      <w:r>
        <w:rPr>
          <w:spacing w:val="-4"/>
          <w:sz w:val="28"/>
        </w:rPr>
        <w:t xml:space="preserve">                           № 9193-</w:t>
      </w:r>
      <w:r>
        <w:rPr>
          <w:rFonts w:ascii="Times New Roman" w:hAnsi="Times New Roman"/>
          <w:sz w:val="28"/>
        </w:rPr>
        <w:t>П</w:t>
      </w:r>
    </w:p>
    <w:p w14:paraId="0E000000">
      <w:pPr>
        <w:widowControl w:val="0"/>
        <w:tabs>
          <w:tab w:leader="none" w:pos="3828" w:val="left"/>
          <w:tab w:leader="none" w:pos="7655" w:val="left"/>
        </w:tabs>
        <w:spacing w:after="0" w:line="240" w:lineRule="auto"/>
        <w:ind w:right="4251"/>
        <w:rPr>
          <w:rFonts w:ascii="Times New Roman" w:hAnsi="Times New Roman"/>
          <w:sz w:val="26"/>
        </w:rPr>
      </w:pPr>
    </w:p>
    <w:p w14:paraId="0F000000">
      <w:pPr>
        <w:widowControl w:val="0"/>
        <w:tabs>
          <w:tab w:leader="none" w:pos="3828" w:val="left"/>
          <w:tab w:leader="none" w:pos="7655" w:val="left"/>
        </w:tabs>
        <w:spacing w:after="0" w:line="240" w:lineRule="auto"/>
        <w:ind w:right="4251"/>
        <w:rPr>
          <w:rFonts w:ascii="Times New Roman" w:hAnsi="Times New Roman"/>
          <w:sz w:val="26"/>
        </w:rPr>
      </w:pPr>
      <w:r>
        <w:rPr>
          <w:rFonts w:ascii="Times New Roman" w:hAnsi="Times New Roman"/>
          <w:sz w:val="26"/>
        </w:rPr>
        <w:t xml:space="preserve">Об утверждении Стандарта качества муниципальной работы, выполняемой муниципальными учреждениями, </w:t>
      </w:r>
      <w:r>
        <w:rPr>
          <w:rFonts w:ascii="Times New Roman" w:hAnsi="Times New Roman"/>
          <w:sz w:val="26"/>
        </w:rPr>
        <w:t>подведомственными Управлению по </w:t>
      </w:r>
      <w:r>
        <w:rPr>
          <w:rFonts w:ascii="Times New Roman" w:hAnsi="Times New Roman"/>
          <w:sz w:val="26"/>
        </w:rPr>
        <w:t>физической культуре и спорту администрации города Магнитогорска</w:t>
      </w:r>
    </w:p>
    <w:p w14:paraId="10000000">
      <w:pPr>
        <w:widowControl w:val="0"/>
        <w:tabs>
          <w:tab w:leader="none" w:pos="3828" w:val="left"/>
          <w:tab w:leader="none" w:pos="7655" w:val="left"/>
        </w:tabs>
        <w:spacing w:after="0" w:line="240" w:lineRule="auto"/>
        <w:ind w:firstLine="709" w:left="0"/>
        <w:rPr>
          <w:rFonts w:ascii="Times New Roman" w:hAnsi="Times New Roman"/>
          <w:sz w:val="26"/>
        </w:rPr>
      </w:pPr>
    </w:p>
    <w:p w14:paraId="11000000">
      <w:pPr>
        <w:widowControl w:val="0"/>
        <w:tabs>
          <w:tab w:leader="none" w:pos="7655" w:val="left"/>
        </w:tabs>
        <w:spacing w:after="0" w:line="240" w:lineRule="auto"/>
        <w:ind w:firstLine="709" w:left="0"/>
        <w:jc w:val="both"/>
        <w:rPr>
          <w:rFonts w:ascii="Times New Roman" w:hAnsi="Times New Roman"/>
          <w:sz w:val="26"/>
        </w:rPr>
      </w:pPr>
      <w:r>
        <w:rPr>
          <w:rFonts w:ascii="Times New Roman" w:hAnsi="Times New Roman"/>
          <w:sz w:val="26"/>
        </w:rPr>
        <w:t xml:space="preserve">В соответствии с </w:t>
      </w:r>
      <w:r>
        <w:rPr>
          <w:rFonts w:ascii="Times New Roman" w:hAnsi="Times New Roman"/>
          <w:sz w:val="26"/>
        </w:rPr>
        <w:t>ф</w:t>
      </w:r>
      <w:r>
        <w:rPr>
          <w:rFonts w:ascii="Times New Roman" w:hAnsi="Times New Roman"/>
          <w:sz w:val="26"/>
        </w:rPr>
        <w:t>едеральным</w:t>
      </w:r>
      <w:r>
        <w:rPr>
          <w:rFonts w:ascii="Times New Roman" w:hAnsi="Times New Roman"/>
          <w:sz w:val="26"/>
        </w:rPr>
        <w:t>и законами от 06.10.2003 №131-ФЗ</w:t>
      </w:r>
      <w:r>
        <w:rPr>
          <w:rFonts w:ascii="Times New Roman" w:hAnsi="Times New Roman"/>
          <w:sz w:val="26"/>
        </w:rPr>
        <w:t xml:space="preserve"> </w:t>
      </w:r>
      <w:r>
        <w:rPr>
          <w:rFonts w:ascii="Times New Roman" w:hAnsi="Times New Roman"/>
          <w:sz w:val="26"/>
        </w:rPr>
        <w:br/>
      </w:r>
      <w:r>
        <w:rPr>
          <w:rFonts w:ascii="Times New Roman" w:hAnsi="Times New Roman"/>
          <w:sz w:val="26"/>
        </w:rPr>
        <w:t>«Об общих принципах организации местного самоуправления в Российской Федерации»</w:t>
      </w:r>
      <w:r>
        <w:rPr>
          <w:rFonts w:ascii="Times New Roman" w:hAnsi="Times New Roman"/>
          <w:sz w:val="26"/>
        </w:rPr>
        <w:t>,</w:t>
      </w:r>
      <w:r>
        <w:rPr>
          <w:rFonts w:ascii="Times New Roman" w:hAnsi="Times New Roman"/>
          <w:sz w:val="26"/>
        </w:rPr>
        <w:t xml:space="preserve"> от 20.03.2025 № 33-ФЗ</w:t>
      </w:r>
      <w:r>
        <w:rPr>
          <w:rFonts w:ascii="Times New Roman" w:hAnsi="Times New Roman"/>
          <w:sz w:val="26"/>
        </w:rPr>
        <w:t xml:space="preserve"> «Об общих принципах организации местного самоуправления в единой системе публичной власти»</w:t>
      </w:r>
      <w:r>
        <w:rPr>
          <w:rFonts w:ascii="Times New Roman" w:hAnsi="Times New Roman"/>
          <w:sz w:val="26"/>
        </w:rPr>
        <w:t>, постановлением администрации города Магнитогорска от 05.12.2022 № 13099-П «Об утверждении Порядка разработки и утверждения стандартов качества муниципальных услуг (работ) в городе Магнитогорске и Порядка оценки соответствия качества фактически предоставленных муниципальных услуг (работ) утвержденным стандартам качества», руководствуясь Уставом города Магнитогорска,</w:t>
      </w:r>
    </w:p>
    <w:p w14:paraId="12000000">
      <w:pPr>
        <w:widowControl w:val="0"/>
        <w:tabs>
          <w:tab w:leader="none" w:pos="7655" w:val="left"/>
        </w:tabs>
        <w:spacing w:after="0" w:line="240" w:lineRule="auto"/>
        <w:ind w:firstLine="709" w:left="0"/>
        <w:jc w:val="both"/>
        <w:rPr>
          <w:rFonts w:ascii="Times New Roman" w:hAnsi="Times New Roman"/>
          <w:sz w:val="26"/>
        </w:rPr>
      </w:pPr>
    </w:p>
    <w:p w14:paraId="13000000">
      <w:pPr>
        <w:widowControl w:val="0"/>
        <w:tabs>
          <w:tab w:leader="none" w:pos="7655" w:val="left"/>
        </w:tabs>
        <w:spacing w:after="0" w:line="240" w:lineRule="auto"/>
        <w:ind/>
        <w:jc w:val="both"/>
        <w:rPr>
          <w:rFonts w:ascii="Times New Roman" w:hAnsi="Times New Roman"/>
          <w:sz w:val="26"/>
        </w:rPr>
      </w:pPr>
      <w:r>
        <w:rPr>
          <w:rFonts w:ascii="Times New Roman" w:hAnsi="Times New Roman"/>
          <w:sz w:val="26"/>
        </w:rPr>
        <w:t>ПОСТАНОВЛЯЮ:</w:t>
      </w:r>
    </w:p>
    <w:p w14:paraId="14000000">
      <w:pPr>
        <w:widowControl w:val="0"/>
        <w:tabs>
          <w:tab w:leader="none" w:pos="1134" w:val="left"/>
          <w:tab w:leader="none" w:pos="1418" w:val="left"/>
          <w:tab w:leader="none" w:pos="7655" w:val="left"/>
        </w:tabs>
        <w:spacing w:after="0" w:line="240" w:lineRule="auto"/>
        <w:ind w:firstLine="709" w:left="0"/>
        <w:contextualSpacing w:val="1"/>
        <w:jc w:val="both"/>
        <w:rPr>
          <w:rFonts w:ascii="Times New Roman" w:hAnsi="Times New Roman"/>
          <w:sz w:val="26"/>
        </w:rPr>
      </w:pPr>
      <w:r>
        <w:rPr>
          <w:rFonts w:ascii="Times New Roman" w:hAnsi="Times New Roman"/>
          <w:sz w:val="26"/>
        </w:rPr>
        <w:t xml:space="preserve">1. </w:t>
      </w:r>
      <w:r>
        <w:rPr>
          <w:rFonts w:ascii="Times New Roman" w:hAnsi="Times New Roman"/>
          <w:sz w:val="26"/>
        </w:rPr>
        <w:tab/>
      </w:r>
      <w:r>
        <w:rPr>
          <w:rFonts w:ascii="Times New Roman" w:hAnsi="Times New Roman"/>
          <w:sz w:val="26"/>
        </w:rPr>
        <w:t xml:space="preserve">Утвердить </w:t>
      </w:r>
      <w:r>
        <w:rPr>
          <w:rFonts w:ascii="Times New Roman" w:hAnsi="Times New Roman"/>
          <w:color w:val="000000"/>
          <w:sz w:val="26"/>
          <w:highlight w:val="white"/>
        </w:rPr>
        <w:t xml:space="preserve">Стандарт качества муниципальной работы «Организация </w:t>
      </w:r>
      <w:r>
        <w:rPr>
          <w:rFonts w:ascii="Times New Roman" w:hAnsi="Times New Roman"/>
          <w:color w:val="000000"/>
          <w:sz w:val="26"/>
          <w:highlight w:val="white"/>
        </w:rPr>
        <w:br/>
      </w:r>
      <w:r>
        <w:rPr>
          <w:rFonts w:ascii="Times New Roman" w:hAnsi="Times New Roman"/>
          <w:color w:val="000000"/>
          <w:sz w:val="26"/>
          <w:highlight w:val="white"/>
        </w:rPr>
        <w:t>и проведение спортивно - оздоровительной работы по развитию физической культуры и спорту среди различных групп населения»</w:t>
      </w:r>
      <w:r>
        <w:rPr>
          <w:rFonts w:ascii="Times New Roman" w:hAnsi="Times New Roman"/>
          <w:sz w:val="26"/>
        </w:rPr>
        <w:t xml:space="preserve"> (приложение</w:t>
      </w:r>
      <w:r>
        <w:rPr>
          <w:rFonts w:ascii="Times New Roman" w:hAnsi="Times New Roman"/>
          <w:sz w:val="26"/>
        </w:rPr>
        <w:t>).</w:t>
      </w:r>
    </w:p>
    <w:p w14:paraId="15000000">
      <w:pPr>
        <w:pStyle w:val="Style_3"/>
        <w:widowControl w:val="0"/>
        <w:tabs>
          <w:tab w:leader="none" w:pos="1134" w:val="left"/>
        </w:tabs>
        <w:spacing w:after="0" w:line="240" w:lineRule="auto"/>
        <w:ind w:firstLine="709" w:left="0"/>
        <w:jc w:val="both"/>
        <w:rPr>
          <w:rFonts w:ascii="Times New Roman" w:hAnsi="Times New Roman"/>
          <w:sz w:val="26"/>
        </w:rPr>
      </w:pPr>
      <w:r>
        <w:rPr>
          <w:rFonts w:ascii="Times New Roman" w:hAnsi="Times New Roman"/>
          <w:sz w:val="26"/>
        </w:rPr>
        <w:t xml:space="preserve">2. </w:t>
      </w:r>
      <w:bookmarkStart w:id="1" w:name="sub_1004"/>
      <w:r>
        <w:rPr>
          <w:rFonts w:ascii="Times New Roman" w:hAnsi="Times New Roman"/>
          <w:sz w:val="26"/>
        </w:rPr>
        <w:tab/>
      </w:r>
      <w:r>
        <w:rPr>
          <w:rFonts w:ascii="Times New Roman" w:hAnsi="Times New Roman"/>
          <w:sz w:val="26"/>
        </w:rPr>
        <w:t>Настоящее постановление вступает в силу после его официального опубликования</w:t>
      </w:r>
      <w:bookmarkStart w:id="2" w:name="sub_1005"/>
      <w:bookmarkEnd w:id="1"/>
      <w:r>
        <w:rPr>
          <w:rFonts w:ascii="Times New Roman" w:hAnsi="Times New Roman"/>
          <w:sz w:val="26"/>
        </w:rPr>
        <w:t>.</w:t>
      </w:r>
    </w:p>
    <w:p w14:paraId="16000000">
      <w:pPr>
        <w:widowControl w:val="0"/>
        <w:tabs>
          <w:tab w:leader="none" w:pos="1134" w:val="left"/>
        </w:tabs>
        <w:spacing w:after="0" w:line="240" w:lineRule="auto"/>
        <w:ind w:firstLine="709" w:left="0"/>
        <w:contextualSpacing w:val="1"/>
        <w:jc w:val="both"/>
        <w:rPr>
          <w:rFonts w:ascii="Times New Roman" w:hAnsi="Times New Roman"/>
          <w:sz w:val="26"/>
        </w:rPr>
      </w:pPr>
      <w:r>
        <w:rPr>
          <w:rFonts w:ascii="Times New Roman" w:hAnsi="Times New Roman"/>
          <w:sz w:val="26"/>
        </w:rPr>
        <w:t xml:space="preserve">3. </w:t>
      </w:r>
      <w:r>
        <w:rPr>
          <w:rFonts w:ascii="Times New Roman" w:hAnsi="Times New Roman"/>
          <w:sz w:val="26"/>
        </w:rPr>
        <w:tab/>
      </w:r>
      <w:r>
        <w:rPr>
          <w:rFonts w:ascii="Times New Roman" w:hAnsi="Times New Roman"/>
          <w:sz w:val="26"/>
        </w:rPr>
        <w:t>Службе внешних связей и молодежной политики администрации го</w:t>
      </w:r>
      <w:r>
        <w:rPr>
          <w:rFonts w:ascii="Times New Roman" w:hAnsi="Times New Roman"/>
          <w:sz w:val="26"/>
        </w:rPr>
        <w:t>рода Магнитогорска (</w:t>
      </w:r>
      <w:r>
        <w:rPr>
          <w:rFonts w:ascii="Times New Roman" w:hAnsi="Times New Roman"/>
          <w:sz w:val="26"/>
        </w:rPr>
        <w:t>Числова</w:t>
      </w:r>
      <w:r>
        <w:rPr>
          <w:rFonts w:ascii="Times New Roman" w:hAnsi="Times New Roman"/>
          <w:sz w:val="26"/>
        </w:rPr>
        <w:t xml:space="preserve"> Г.Д.</w:t>
      </w:r>
      <w:r>
        <w:rPr>
          <w:rFonts w:ascii="Times New Roman" w:hAnsi="Times New Roman"/>
          <w:sz w:val="26"/>
        </w:rPr>
        <w:t>) опубликовать настоящее постановление в средствах массовой информации и разместить на официальном сайте администрации города Магнитогорска.</w:t>
      </w:r>
      <w:bookmarkStart w:id="3" w:name="sub_1006"/>
      <w:bookmarkEnd w:id="2"/>
    </w:p>
    <w:p w14:paraId="17000000">
      <w:pPr>
        <w:widowControl w:val="0"/>
        <w:tabs>
          <w:tab w:leader="none" w:pos="1134" w:val="left"/>
        </w:tabs>
        <w:spacing w:after="0" w:line="240" w:lineRule="auto"/>
        <w:ind w:firstLine="709" w:left="0"/>
        <w:contextualSpacing w:val="1"/>
        <w:jc w:val="both"/>
        <w:rPr>
          <w:rFonts w:ascii="Times New Roman" w:hAnsi="Times New Roman"/>
          <w:sz w:val="26"/>
        </w:rPr>
      </w:pPr>
      <w:r>
        <w:rPr>
          <w:rFonts w:ascii="Times New Roman" w:hAnsi="Times New Roman"/>
          <w:sz w:val="26"/>
        </w:rPr>
        <w:t xml:space="preserve">4. </w:t>
      </w:r>
      <w:r>
        <w:rPr>
          <w:rFonts w:ascii="Times New Roman" w:hAnsi="Times New Roman"/>
          <w:sz w:val="26"/>
        </w:rPr>
        <w:tab/>
      </w:r>
      <w:r>
        <w:rPr>
          <w:rFonts w:ascii="Times New Roman" w:hAnsi="Times New Roman"/>
          <w:spacing w:val="-6"/>
          <w:sz w:val="26"/>
        </w:rPr>
        <w:t>Контроль исполнения настоящего постановления возложить на заместителя</w:t>
      </w:r>
      <w:r>
        <w:rPr>
          <w:rFonts w:ascii="Times New Roman" w:hAnsi="Times New Roman"/>
          <w:sz w:val="26"/>
        </w:rPr>
        <w:t xml:space="preserve"> главы города Магнитогорска </w:t>
      </w:r>
      <w:bookmarkEnd w:id="3"/>
      <w:r>
        <w:rPr>
          <w:rFonts w:ascii="Times New Roman" w:hAnsi="Times New Roman"/>
          <w:sz w:val="26"/>
        </w:rPr>
        <w:t>Сафонову Н.В.</w:t>
      </w:r>
    </w:p>
    <w:p w14:paraId="18000000">
      <w:pPr>
        <w:widowControl w:val="0"/>
        <w:spacing w:after="0" w:line="228" w:lineRule="auto"/>
        <w:ind w:firstLine="709" w:left="0"/>
        <w:jc w:val="both"/>
        <w:rPr>
          <w:rFonts w:ascii="Times New Roman" w:hAnsi="Times New Roman"/>
          <w:sz w:val="26"/>
        </w:rPr>
      </w:pPr>
    </w:p>
    <w:p w14:paraId="19000000">
      <w:pPr>
        <w:widowControl w:val="0"/>
        <w:spacing w:after="0" w:line="228" w:lineRule="auto"/>
        <w:ind w:firstLine="709" w:left="0"/>
        <w:jc w:val="both"/>
        <w:rPr>
          <w:rFonts w:ascii="Times New Roman" w:hAnsi="Times New Roman"/>
          <w:sz w:val="26"/>
        </w:rPr>
      </w:pPr>
    </w:p>
    <w:p w14:paraId="1A000000">
      <w:pPr>
        <w:widowControl w:val="0"/>
        <w:spacing w:after="0" w:line="228" w:lineRule="auto"/>
        <w:ind/>
        <w:jc w:val="both"/>
        <w:rPr>
          <w:rFonts w:ascii="Times New Roman" w:hAnsi="Times New Roman"/>
          <w:sz w:val="26"/>
        </w:rPr>
      </w:pPr>
      <w:r>
        <w:rPr>
          <w:rFonts w:ascii="Times New Roman" w:hAnsi="Times New Roman"/>
          <w:sz w:val="26"/>
        </w:rPr>
        <w:t xml:space="preserve">Глава города Магнитогорска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 xml:space="preserve">   </w:t>
      </w:r>
      <w:r>
        <w:rPr>
          <w:rFonts w:ascii="Times New Roman" w:hAnsi="Times New Roman"/>
          <w:sz w:val="26"/>
        </w:rPr>
        <w:t>С.Н. Бердников</w:t>
      </w:r>
    </w:p>
    <w:p w14:paraId="1B000000">
      <w:pPr>
        <w:widowControl w:val="0"/>
        <w:spacing w:after="0" w:line="228" w:lineRule="auto"/>
        <w:ind/>
        <w:jc w:val="both"/>
        <w:rPr>
          <w:rFonts w:ascii="Times New Roman" w:hAnsi="Times New Roman"/>
          <w:sz w:val="28"/>
        </w:rPr>
      </w:pPr>
    </w:p>
    <w:p w14:paraId="1C000000">
      <w:pPr>
        <w:widowControl w:val="0"/>
        <w:spacing w:after="0" w:line="228" w:lineRule="auto"/>
        <w:ind/>
        <w:jc w:val="both"/>
        <w:rPr>
          <w:rFonts w:ascii="Times New Roman" w:hAnsi="Times New Roman"/>
          <w:sz w:val="28"/>
        </w:rPr>
      </w:pPr>
    </w:p>
    <w:p w14:paraId="1D000000">
      <w:pPr>
        <w:sectPr>
          <w:headerReference r:id="rId3" w:type="default"/>
          <w:headerReference r:id="rId1" w:type="first"/>
          <w:footerReference r:id="rId2" w:type="first"/>
          <w:pgSz w:h="16838" w:orient="portrait" w:w="11906"/>
          <w:pgMar w:bottom="1134" w:footer="709" w:gutter="0" w:header="709" w:left="1701" w:right="851" w:top="1134"/>
          <w:titlePg/>
        </w:sectPr>
      </w:pPr>
    </w:p>
    <w:p w14:paraId="1E000000">
      <w:pPr>
        <w:widowControl w:val="0"/>
        <w:tabs>
          <w:tab w:leader="underscore" w:pos="8311" w:val="left"/>
          <w:tab w:leader="underscore" w:pos="9506" w:val="left"/>
        </w:tabs>
        <w:spacing w:after="0" w:line="240" w:lineRule="auto"/>
        <w:ind w:firstLine="5670" w:left="0"/>
        <w:rPr>
          <w:rFonts w:ascii="Times New Roman" w:hAnsi="Times New Roman"/>
          <w:color w:val="000000"/>
          <w:sz w:val="24"/>
          <w:highlight w:val="white"/>
        </w:rPr>
      </w:pPr>
      <w:r>
        <w:rPr>
          <w:rFonts w:ascii="Times New Roman" w:hAnsi="Times New Roman"/>
          <w:color w:val="000000"/>
          <w:sz w:val="24"/>
          <w:highlight w:val="white"/>
        </w:rPr>
        <w:t>Приложение</w:t>
      </w:r>
      <w:r>
        <w:rPr>
          <w:rFonts w:ascii="Times New Roman" w:hAnsi="Times New Roman"/>
          <w:color w:val="000000"/>
          <w:sz w:val="24"/>
          <w:highlight w:val="white"/>
        </w:rPr>
        <w:t xml:space="preserve"> </w:t>
      </w:r>
    </w:p>
    <w:p w14:paraId="1F000000">
      <w:pPr>
        <w:widowControl w:val="0"/>
        <w:tabs>
          <w:tab w:leader="underscore" w:pos="8311" w:val="left"/>
          <w:tab w:leader="underscore" w:pos="9506" w:val="left"/>
        </w:tabs>
        <w:spacing w:after="0" w:line="240" w:lineRule="auto"/>
        <w:ind w:firstLine="5670" w:left="0"/>
        <w:rPr>
          <w:rFonts w:ascii="Times New Roman" w:hAnsi="Times New Roman"/>
          <w:color w:val="000000"/>
          <w:sz w:val="24"/>
          <w:highlight w:val="white"/>
        </w:rPr>
      </w:pPr>
      <w:r>
        <w:rPr>
          <w:rFonts w:ascii="Times New Roman" w:hAnsi="Times New Roman"/>
          <w:color w:val="000000"/>
          <w:sz w:val="24"/>
          <w:highlight w:val="white"/>
        </w:rPr>
        <w:t xml:space="preserve">к постановлению администрации </w:t>
      </w:r>
    </w:p>
    <w:p w14:paraId="20000000">
      <w:pPr>
        <w:widowControl w:val="0"/>
        <w:tabs>
          <w:tab w:leader="underscore" w:pos="8311" w:val="left"/>
          <w:tab w:leader="underscore" w:pos="9506" w:val="left"/>
        </w:tabs>
        <w:spacing w:after="0" w:line="240" w:lineRule="auto"/>
        <w:ind w:firstLine="5670" w:left="0"/>
        <w:rPr>
          <w:rFonts w:ascii="Times New Roman" w:hAnsi="Times New Roman"/>
          <w:color w:val="000000"/>
          <w:sz w:val="24"/>
          <w:highlight w:val="white"/>
        </w:rPr>
      </w:pPr>
      <w:r>
        <w:rPr>
          <w:rFonts w:ascii="Times New Roman" w:hAnsi="Times New Roman"/>
          <w:color w:val="000000"/>
          <w:sz w:val="24"/>
          <w:highlight w:val="white"/>
        </w:rPr>
        <w:t>города Магнитогорска</w:t>
      </w:r>
    </w:p>
    <w:p w14:paraId="21000000">
      <w:pPr>
        <w:widowControl w:val="0"/>
        <w:tabs>
          <w:tab w:leader="underscore" w:pos="8311" w:val="left"/>
          <w:tab w:leader="underscore" w:pos="9506" w:val="left"/>
        </w:tabs>
        <w:spacing w:after="0" w:line="240" w:lineRule="auto"/>
        <w:ind w:firstLine="5670" w:left="0"/>
        <w:rPr>
          <w:rFonts w:ascii="Times New Roman" w:hAnsi="Times New Roman"/>
          <w:color w:val="000000"/>
          <w:sz w:val="24"/>
          <w:highlight w:val="white"/>
        </w:rPr>
      </w:pPr>
      <w:r>
        <w:rPr>
          <w:rFonts w:ascii="Times New Roman" w:hAnsi="Times New Roman"/>
          <w:sz w:val="24"/>
        </w:rPr>
        <w:t xml:space="preserve">от </w:t>
      </w:r>
      <w:r>
        <w:rPr>
          <w:rFonts w:ascii="Times New Roman" w:hAnsi="Times New Roman"/>
          <w:sz w:val="24"/>
        </w:rPr>
        <w:t>28.10.2025 № 9193-П</w:t>
      </w:r>
    </w:p>
    <w:p w14:paraId="22000000">
      <w:pPr>
        <w:widowControl w:val="0"/>
        <w:spacing w:after="0" w:line="355" w:lineRule="exact"/>
        <w:ind/>
        <w:rPr>
          <w:rFonts w:ascii="Times New Roman" w:hAnsi="Times New Roman"/>
          <w:color w:val="000000"/>
          <w:sz w:val="24"/>
          <w:highlight w:val="white"/>
        </w:rPr>
      </w:pPr>
    </w:p>
    <w:p w14:paraId="23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Стандарт</w:t>
      </w:r>
      <w:r>
        <w:rPr>
          <w:rFonts w:ascii="Times New Roman" w:hAnsi="Times New Roman"/>
          <w:sz w:val="24"/>
        </w:rPr>
        <w:t xml:space="preserve"> </w:t>
      </w:r>
      <w:r>
        <w:rPr>
          <w:rFonts w:ascii="Times New Roman" w:hAnsi="Times New Roman"/>
          <w:color w:val="000000"/>
          <w:sz w:val="24"/>
          <w:highlight w:val="white"/>
        </w:rPr>
        <w:t xml:space="preserve">качества муниципальной работы </w:t>
      </w:r>
    </w:p>
    <w:p w14:paraId="24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«Орга</w:t>
      </w:r>
      <w:r>
        <w:rPr>
          <w:rFonts w:ascii="Times New Roman" w:hAnsi="Times New Roman"/>
          <w:color w:val="000000"/>
          <w:sz w:val="24"/>
          <w:highlight w:val="white"/>
        </w:rPr>
        <w:t>низация и проведение спортивно –</w:t>
      </w:r>
      <w:r>
        <w:rPr>
          <w:rFonts w:ascii="Times New Roman" w:hAnsi="Times New Roman"/>
          <w:color w:val="000000"/>
          <w:sz w:val="24"/>
          <w:highlight w:val="white"/>
        </w:rPr>
        <w:t xml:space="preserve"> оздоровительной работы по развитию физической культуры и спорту среди различных групп населения»</w:t>
      </w:r>
    </w:p>
    <w:p w14:paraId="25000000">
      <w:pPr>
        <w:widowControl w:val="0"/>
        <w:spacing w:after="0" w:line="240" w:lineRule="auto"/>
        <w:ind/>
        <w:jc w:val="center"/>
        <w:rPr>
          <w:rFonts w:ascii="Times New Roman" w:hAnsi="Times New Roman"/>
          <w:color w:val="000000"/>
          <w:sz w:val="24"/>
          <w:highlight w:val="white"/>
        </w:rPr>
      </w:pPr>
    </w:p>
    <w:p w14:paraId="26000000">
      <w:pPr>
        <w:pStyle w:val="Style_3"/>
        <w:widowControl w:val="0"/>
        <w:numPr>
          <w:ilvl w:val="0"/>
          <w:numId w:val="1"/>
        </w:numPr>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Общие положения</w:t>
      </w:r>
    </w:p>
    <w:p w14:paraId="27000000">
      <w:pPr>
        <w:widowControl w:val="0"/>
        <w:spacing w:after="0" w:line="240" w:lineRule="auto"/>
        <w:ind/>
        <w:jc w:val="center"/>
        <w:rPr>
          <w:rFonts w:ascii="Times New Roman" w:hAnsi="Times New Roman"/>
          <w:sz w:val="24"/>
        </w:rPr>
      </w:pPr>
    </w:p>
    <w:p w14:paraId="28000000">
      <w:pPr>
        <w:pStyle w:val="Style_3"/>
        <w:widowControl w:val="0"/>
        <w:tabs>
          <w:tab w:leader="none" w:pos="0" w:val="left"/>
          <w:tab w:leader="none" w:pos="709" w:val="left"/>
          <w:tab w:leader="none" w:pos="1134" w:val="left"/>
        </w:tabs>
        <w:spacing w:after="0" w:line="240" w:lineRule="auto"/>
        <w:ind w:firstLine="709" w:left="0"/>
        <w:jc w:val="both"/>
      </w:pPr>
      <w:r>
        <w:rPr>
          <w:rFonts w:ascii="Times New Roman" w:hAnsi="Times New Roman"/>
          <w:color w:val="000000"/>
          <w:sz w:val="24"/>
          <w:highlight w:val="white"/>
        </w:rPr>
        <w:t xml:space="preserve">1. </w:t>
      </w:r>
      <w:r>
        <w:rPr>
          <w:rFonts w:ascii="Times New Roman" w:hAnsi="Times New Roman"/>
          <w:color w:val="000000"/>
          <w:sz w:val="24"/>
          <w:highlight w:val="white"/>
        </w:rPr>
        <w:tab/>
      </w:r>
      <w:r>
        <w:rPr>
          <w:rFonts w:ascii="Times New Roman" w:hAnsi="Times New Roman"/>
          <w:color w:val="000000"/>
          <w:sz w:val="24"/>
          <w:highlight w:val="white"/>
        </w:rPr>
        <w:t xml:space="preserve">Настоящий </w:t>
      </w:r>
      <w:r>
        <w:rPr>
          <w:rFonts w:ascii="Times New Roman" w:hAnsi="Times New Roman"/>
          <w:color w:val="000000"/>
          <w:sz w:val="24"/>
          <w:highlight w:val="white"/>
        </w:rPr>
        <w:t xml:space="preserve">Стандарт качества муниципальной работы «Организация и проведение спортивно </w:t>
      </w:r>
      <w:r>
        <w:rPr>
          <w:rFonts w:ascii="Times New Roman" w:hAnsi="Times New Roman"/>
          <w:color w:val="000000"/>
          <w:sz w:val="24"/>
          <w:highlight w:val="white"/>
        </w:rPr>
        <w:t>–</w:t>
      </w:r>
      <w:r>
        <w:rPr>
          <w:rFonts w:ascii="Times New Roman" w:hAnsi="Times New Roman"/>
          <w:color w:val="000000"/>
          <w:sz w:val="24"/>
          <w:highlight w:val="white"/>
        </w:rPr>
        <w:t xml:space="preserve"> оздоровительной работы по развитию физической культуры и спорту среди различных групп населения» (далее – Стандарт качества), выполняемой учреждениями Управления по физической культуре и спорту, устанавливает обязательные требования к порядку организации и проведения спортивно </w:t>
      </w:r>
      <w:r>
        <w:rPr>
          <w:rFonts w:ascii="Times New Roman" w:hAnsi="Times New Roman"/>
          <w:color w:val="000000"/>
          <w:sz w:val="24"/>
          <w:highlight w:val="white"/>
        </w:rPr>
        <w:t>–</w:t>
      </w:r>
      <w:bookmarkStart w:id="4" w:name="_GoBack"/>
      <w:bookmarkEnd w:id="4"/>
      <w:r>
        <w:rPr>
          <w:rFonts w:ascii="Times New Roman" w:hAnsi="Times New Roman"/>
          <w:color w:val="000000"/>
          <w:sz w:val="24"/>
          <w:highlight w:val="white"/>
        </w:rPr>
        <w:t xml:space="preserve"> оздоровительной работы с различными группами населения в городе Магнитогорске.</w:t>
      </w:r>
    </w:p>
    <w:p w14:paraId="29000000">
      <w:pPr>
        <w:pStyle w:val="Style_3"/>
        <w:widowControl w:val="0"/>
        <w:tabs>
          <w:tab w:leader="none" w:pos="0" w:val="left"/>
          <w:tab w:leader="none" w:pos="709" w:val="left"/>
          <w:tab w:leader="none" w:pos="1134" w:val="left"/>
        </w:tabs>
        <w:spacing w:after="0" w:line="240" w:lineRule="auto"/>
        <w:ind w:firstLine="709" w:left="0"/>
        <w:jc w:val="both"/>
      </w:pPr>
      <w:r>
        <w:rPr>
          <w:rFonts w:ascii="Times New Roman" w:hAnsi="Times New Roman"/>
          <w:color w:val="000000"/>
          <w:sz w:val="24"/>
          <w:highlight w:val="white"/>
        </w:rPr>
        <w:t xml:space="preserve">2. </w:t>
      </w:r>
      <w:r>
        <w:rPr>
          <w:rFonts w:ascii="Times New Roman" w:hAnsi="Times New Roman"/>
          <w:color w:val="000000"/>
          <w:sz w:val="24"/>
          <w:highlight w:val="white"/>
        </w:rPr>
        <w:tab/>
      </w:r>
      <w:r>
        <w:rPr>
          <w:rFonts w:ascii="Times New Roman" w:hAnsi="Times New Roman"/>
          <w:color w:val="000000"/>
          <w:sz w:val="24"/>
          <w:highlight w:val="white"/>
        </w:rPr>
        <w:t xml:space="preserve">Орган, ответственный за организацию выполнения муниципальной работы по организации и проведение спортивно </w:t>
      </w:r>
      <w:r>
        <w:rPr>
          <w:rFonts w:ascii="Times New Roman" w:hAnsi="Times New Roman"/>
          <w:color w:val="000000"/>
          <w:sz w:val="24"/>
          <w:highlight w:val="white"/>
        </w:rPr>
        <w:t>–</w:t>
      </w:r>
      <w:r>
        <w:rPr>
          <w:rFonts w:ascii="Times New Roman" w:hAnsi="Times New Roman"/>
          <w:color w:val="000000"/>
          <w:sz w:val="24"/>
          <w:highlight w:val="white"/>
        </w:rPr>
        <w:t xml:space="preserve"> оздоровительной работы по развитию физической культуры и спорту среди различных групп населения в городе Магнитогорске (далее – муниципальная работа) – Управление по физической культуре и спорту администрации города Магнитогорска (далее – Управление).</w:t>
      </w:r>
    </w:p>
    <w:p w14:paraId="2A000000">
      <w:pPr>
        <w:widowControl w:val="0"/>
        <w:tabs>
          <w:tab w:leader="none" w:pos="0" w:val="left"/>
          <w:tab w:leader="none" w:pos="709" w:val="left"/>
          <w:tab w:leader="none" w:pos="1134" w:val="left"/>
        </w:tabs>
        <w:spacing w:after="0" w:line="240" w:lineRule="auto"/>
        <w:ind w:firstLine="567" w:left="0"/>
        <w:jc w:val="both"/>
      </w:pPr>
      <w:r>
        <w:rPr>
          <w:rFonts w:ascii="Times New Roman" w:hAnsi="Times New Roman"/>
          <w:color w:val="000000"/>
          <w:sz w:val="24"/>
          <w:highlight w:val="white"/>
        </w:rPr>
        <w:t xml:space="preserve">Учреждениями муниципальной работы являются муниципальные учреждения, подведомственные Управлению (далее – Учреждения). </w:t>
      </w:r>
    </w:p>
    <w:p w14:paraId="2B000000">
      <w:pPr>
        <w:widowControl w:val="0"/>
        <w:tabs>
          <w:tab w:leader="none" w:pos="0" w:val="left"/>
          <w:tab w:leader="none" w:pos="709" w:val="left"/>
          <w:tab w:leader="none" w:pos="1134" w:val="left"/>
        </w:tabs>
        <w:spacing w:after="0" w:line="240" w:lineRule="auto"/>
        <w:ind w:firstLine="567" w:left="0"/>
        <w:jc w:val="center"/>
      </w:pPr>
      <w:r>
        <w:rPr>
          <w:rFonts w:ascii="Times New Roman" w:hAnsi="Times New Roman"/>
          <w:color w:val="000000"/>
          <w:sz w:val="24"/>
          <w:highlight w:val="white"/>
        </w:rPr>
        <w:t>Перечень Учреждений, уполномоченных выполнять муниципальную работу</w:t>
      </w:r>
    </w:p>
    <w:p w14:paraId="2C000000">
      <w:pPr>
        <w:widowControl w:val="0"/>
        <w:tabs>
          <w:tab w:leader="none" w:pos="0" w:val="left"/>
          <w:tab w:leader="none" w:pos="709" w:val="left"/>
          <w:tab w:leader="none" w:pos="1134" w:val="left"/>
        </w:tabs>
        <w:spacing w:after="0" w:line="240" w:lineRule="auto"/>
        <w:ind w:firstLine="567" w:left="0"/>
        <w:jc w:val="center"/>
        <w:rPr>
          <w:rFonts w:ascii="Times New Roman" w:hAnsi="Times New Roman"/>
          <w:color w:val="000000"/>
          <w:sz w:val="24"/>
          <w:highlight w:val="white"/>
        </w:rPr>
      </w:pPr>
    </w:p>
    <w:tbl>
      <w:tblPr>
        <w:tblStyle w:val="Style_4"/>
        <w:tblW w:type="auto" w:w="0"/>
        <w:tblInd w:type="dxa" w:w="76"/>
        <w:tblLayout w:type="fixed"/>
        <w:tblCellMar>
          <w:left w:type="dxa" w:w="28"/>
          <w:right w:type="dxa" w:w="28"/>
        </w:tblCellMar>
      </w:tblPr>
      <w:tblGrid>
        <w:gridCol w:w="423"/>
        <w:gridCol w:w="3293"/>
        <w:gridCol w:w="2692"/>
        <w:gridCol w:w="2868"/>
      </w:tblGrid>
      <w:tr>
        <w:tc>
          <w:tcPr>
            <w:tcW w:type="dxa" w:w="423"/>
            <w:tcBorders>
              <w:top w:color="000000" w:sz="4" w:val="single"/>
              <w:left w:color="000000" w:sz="4" w:val="single"/>
              <w:bottom w:color="000000" w:sz="4" w:val="single"/>
              <w:right w:color="000000" w:sz="4" w:val="single"/>
            </w:tcBorders>
            <w:tcMar>
              <w:left w:type="dxa" w:w="28"/>
              <w:right w:type="dxa" w:w="28"/>
            </w:tcMar>
            <w:vAlign w:val="center"/>
          </w:tcPr>
          <w:p w14:paraId="2D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w:t>
            </w:r>
          </w:p>
          <w:p w14:paraId="2E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п/п</w:t>
            </w:r>
          </w:p>
        </w:tc>
        <w:tc>
          <w:tcPr>
            <w:tcW w:type="dxa" w:w="3293"/>
            <w:tcBorders>
              <w:top w:color="000000" w:sz="4" w:val="single"/>
              <w:left w:color="000000" w:sz="4" w:val="single"/>
              <w:bottom w:color="000000" w:sz="4" w:val="single"/>
              <w:right w:color="000000" w:sz="4" w:val="single"/>
            </w:tcBorders>
            <w:tcMar>
              <w:left w:type="dxa" w:w="28"/>
              <w:right w:type="dxa" w:w="28"/>
            </w:tcMar>
            <w:vAlign w:val="center"/>
          </w:tcPr>
          <w:p w14:paraId="2F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Наименование</w:t>
            </w:r>
          </w:p>
        </w:tc>
        <w:tc>
          <w:tcPr>
            <w:tcW w:type="dxa" w:w="2692"/>
            <w:tcBorders>
              <w:top w:color="000000" w:sz="4" w:val="single"/>
              <w:left w:color="000000" w:sz="4" w:val="single"/>
              <w:bottom w:color="000000" w:sz="4" w:val="single"/>
              <w:right w:color="000000" w:sz="4" w:val="single"/>
            </w:tcBorders>
            <w:tcMar>
              <w:left w:type="dxa" w:w="28"/>
              <w:right w:type="dxa" w:w="28"/>
            </w:tcMar>
            <w:vAlign w:val="center"/>
          </w:tcPr>
          <w:p w14:paraId="30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Местонахождение</w:t>
            </w:r>
          </w:p>
        </w:tc>
        <w:tc>
          <w:tcPr>
            <w:tcW w:type="dxa" w:w="2868"/>
            <w:tcBorders>
              <w:top w:color="000000" w:sz="4" w:val="single"/>
              <w:left w:color="000000" w:sz="4" w:val="single"/>
              <w:bottom w:color="000000" w:sz="4" w:val="single"/>
              <w:right w:color="000000" w:sz="4" w:val="single"/>
            </w:tcBorders>
            <w:tcMar>
              <w:left w:type="dxa" w:w="28"/>
              <w:right w:type="dxa" w:w="28"/>
            </w:tcMar>
            <w:vAlign w:val="center"/>
          </w:tcPr>
          <w:p w14:paraId="31000000">
            <w:pPr>
              <w:widowControl w:val="0"/>
              <w:spacing w:after="0" w:line="240" w:lineRule="auto"/>
              <w:ind/>
              <w:jc w:val="center"/>
              <w:rPr>
                <w:rFonts w:ascii="Times New Roman" w:hAnsi="Times New Roman"/>
                <w:color w:val="000000"/>
                <w:sz w:val="24"/>
                <w:highlight w:val="white"/>
              </w:rPr>
            </w:pPr>
          </w:p>
          <w:p w14:paraId="32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Телефон</w:t>
            </w:r>
          </w:p>
          <w:p w14:paraId="33000000">
            <w:pPr>
              <w:widowControl w:val="0"/>
              <w:spacing w:after="0" w:line="240" w:lineRule="auto"/>
              <w:ind/>
              <w:jc w:val="center"/>
              <w:rPr>
                <w:rFonts w:ascii="Times New Roman" w:hAnsi="Times New Roman"/>
                <w:color w:val="000000"/>
                <w:sz w:val="24"/>
                <w:highlight w:val="white"/>
              </w:rPr>
            </w:pPr>
          </w:p>
        </w:tc>
      </w:tr>
      <w:tr>
        <w:tc>
          <w:tcPr>
            <w:tcW w:type="dxa" w:w="423"/>
            <w:tcBorders>
              <w:top w:color="000000" w:sz="4" w:val="single"/>
              <w:left w:color="000000" w:sz="4" w:val="single"/>
              <w:bottom w:color="000000" w:sz="4" w:val="single"/>
              <w:right w:color="000000" w:sz="4" w:val="single"/>
            </w:tcBorders>
            <w:tcMar>
              <w:left w:type="dxa" w:w="108"/>
              <w:right w:type="dxa" w:w="108"/>
            </w:tcMar>
            <w:vAlign w:val="center"/>
          </w:tcPr>
          <w:p w14:paraId="34000000">
            <w:pPr>
              <w:widowControl w:val="0"/>
              <w:spacing w:after="0" w:line="240" w:lineRule="auto"/>
              <w:ind/>
              <w:rPr>
                <w:rFonts w:ascii="Times New Roman" w:hAnsi="Times New Roman"/>
                <w:color w:val="000000"/>
                <w:sz w:val="24"/>
                <w:highlight w:val="white"/>
              </w:rPr>
            </w:pPr>
            <w:r>
              <w:rPr>
                <w:rFonts w:ascii="Times New Roman" w:hAnsi="Times New Roman"/>
                <w:color w:val="000000"/>
                <w:sz w:val="24"/>
                <w:highlight w:val="white"/>
              </w:rPr>
              <w:t>1</w:t>
            </w:r>
          </w:p>
        </w:tc>
        <w:tc>
          <w:tcPr>
            <w:tcW w:type="dxa" w:w="3293"/>
            <w:tcBorders>
              <w:top w:color="000000" w:sz="4" w:val="single"/>
              <w:left w:color="000000" w:sz="4" w:val="single"/>
              <w:bottom w:color="000000" w:sz="4" w:val="single"/>
              <w:right w:color="000000" w:sz="4" w:val="single"/>
            </w:tcBorders>
            <w:tcMar>
              <w:left w:type="dxa" w:w="108"/>
              <w:right w:type="dxa" w:w="108"/>
            </w:tcMar>
            <w:vAlign w:val="center"/>
          </w:tcPr>
          <w:p w14:paraId="35000000">
            <w:pPr>
              <w:spacing w:after="0"/>
              <w:ind/>
              <w:rPr>
                <w:rFonts w:ascii="Times New Roman" w:hAnsi="Times New Roman"/>
                <w:sz w:val="24"/>
              </w:rPr>
            </w:pPr>
            <w:r>
              <w:rPr>
                <w:rFonts w:ascii="Times New Roman" w:hAnsi="Times New Roman"/>
                <w:sz w:val="24"/>
              </w:rPr>
              <w:t>Муниципальное бюджетное учреждение дополнительного образования «Спортивная школа «Динамо»</w:t>
            </w:r>
          </w:p>
          <w:p w14:paraId="36000000">
            <w:pPr>
              <w:spacing w:after="0"/>
              <w:ind/>
              <w:rPr>
                <w:rFonts w:ascii="Times New Roman" w:hAnsi="Times New Roman"/>
                <w:sz w:val="24"/>
              </w:rPr>
            </w:pPr>
            <w:r>
              <w:rPr>
                <w:rFonts w:ascii="Times New Roman" w:hAnsi="Times New Roman"/>
                <w:sz w:val="24"/>
              </w:rPr>
              <w:t>г. Магнитогорска</w:t>
            </w:r>
          </w:p>
        </w:tc>
        <w:tc>
          <w:tcPr>
            <w:tcW w:type="dxa" w:w="2692"/>
            <w:tcBorders>
              <w:top w:color="000000" w:sz="4" w:val="single"/>
              <w:left w:color="000000" w:sz="4" w:val="single"/>
              <w:bottom w:color="000000" w:sz="4" w:val="single"/>
              <w:right w:color="000000" w:sz="4" w:val="single"/>
            </w:tcBorders>
            <w:tcMar>
              <w:left w:type="dxa" w:w="108"/>
              <w:right w:type="dxa" w:w="108"/>
            </w:tcMar>
            <w:vAlign w:val="center"/>
          </w:tcPr>
          <w:p w14:paraId="37000000">
            <w:pPr>
              <w:widowControl w:val="0"/>
              <w:spacing w:after="0" w:line="240" w:lineRule="auto"/>
              <w:ind/>
              <w:jc w:val="center"/>
            </w:pPr>
            <w:r>
              <w:rPr>
                <w:rFonts w:ascii="Times New Roman" w:hAnsi="Times New Roman"/>
                <w:color w:val="000000"/>
                <w:sz w:val="24"/>
              </w:rPr>
              <w:t>455038,</w:t>
            </w:r>
          </w:p>
          <w:p w14:paraId="38000000">
            <w:pPr>
              <w:widowControl w:val="0"/>
              <w:spacing w:after="0" w:line="240" w:lineRule="auto"/>
              <w:ind/>
              <w:jc w:val="center"/>
            </w:pPr>
            <w:r>
              <w:rPr>
                <w:rFonts w:ascii="Times New Roman" w:hAnsi="Times New Roman"/>
                <w:color w:val="000000"/>
                <w:sz w:val="24"/>
              </w:rPr>
              <w:t>Челябинская область,</w:t>
            </w:r>
          </w:p>
          <w:p w14:paraId="39000000">
            <w:pPr>
              <w:spacing w:after="0" w:line="240" w:lineRule="auto"/>
              <w:ind/>
              <w:jc w:val="center"/>
            </w:pPr>
            <w:r>
              <w:rPr>
                <w:rFonts w:ascii="Times New Roman" w:hAnsi="Times New Roman"/>
                <w:color w:val="000000"/>
                <w:sz w:val="24"/>
              </w:rPr>
              <w:t>город Магнитогорск,</w:t>
            </w:r>
          </w:p>
          <w:p w14:paraId="3A000000">
            <w:pPr>
              <w:spacing w:after="0" w:line="240" w:lineRule="auto"/>
              <w:ind/>
              <w:jc w:val="center"/>
            </w:pPr>
            <w:r>
              <w:rPr>
                <w:rFonts w:ascii="Times New Roman" w:hAnsi="Times New Roman"/>
                <w:color w:val="000000"/>
                <w:sz w:val="24"/>
              </w:rPr>
              <w:t>Ленина, 97А,</w:t>
            </w:r>
          </w:p>
          <w:p w14:paraId="3B000000">
            <w:pPr>
              <w:spacing w:after="0" w:line="240" w:lineRule="auto"/>
              <w:ind/>
              <w:jc w:val="center"/>
            </w:pPr>
            <w:r>
              <w:rPr>
                <w:rFonts w:ascii="Times New Roman" w:hAnsi="Times New Roman"/>
                <w:color w:val="000000"/>
                <w:sz w:val="24"/>
              </w:rPr>
              <w:t>помещ</w:t>
            </w:r>
            <w:r>
              <w:rPr>
                <w:rFonts w:ascii="Times New Roman" w:hAnsi="Times New Roman"/>
                <w:color w:val="000000"/>
                <w:sz w:val="24"/>
              </w:rPr>
              <w:t>. 1</w:t>
            </w:r>
          </w:p>
        </w:tc>
        <w:tc>
          <w:tcPr>
            <w:tcW w:type="dxa" w:w="2868"/>
            <w:tcBorders>
              <w:top w:color="000000" w:sz="4" w:val="single"/>
              <w:left w:color="000000" w:sz="4" w:val="single"/>
              <w:bottom w:color="000000" w:sz="4" w:val="single"/>
              <w:right w:color="000000" w:sz="4" w:val="single"/>
            </w:tcBorders>
            <w:tcMar>
              <w:left w:type="dxa" w:w="108"/>
              <w:right w:type="dxa" w:w="108"/>
            </w:tcMar>
          </w:tcPr>
          <w:p w14:paraId="3C000000">
            <w:pPr>
              <w:tabs>
                <w:tab w:leader="none" w:pos="1236" w:val="center"/>
              </w:tabs>
              <w:spacing w:after="0"/>
              <w:ind/>
              <w:jc w:val="center"/>
              <w:rPr>
                <w:rFonts w:ascii="Times New Roman" w:hAnsi="Times New Roman"/>
                <w:color w:val="000000"/>
                <w:sz w:val="24"/>
              </w:rPr>
            </w:pPr>
          </w:p>
          <w:p w14:paraId="3D000000">
            <w:pPr>
              <w:tabs>
                <w:tab w:leader="none" w:pos="1236" w:val="center"/>
              </w:tabs>
              <w:spacing w:after="0"/>
              <w:ind/>
              <w:jc w:val="center"/>
            </w:pPr>
            <w:r>
              <w:rPr>
                <w:rFonts w:ascii="Times New Roman" w:hAnsi="Times New Roman"/>
                <w:color w:val="000000"/>
                <w:sz w:val="24"/>
              </w:rPr>
              <w:t xml:space="preserve"> 8(3519) 22-96-75</w:t>
            </w:r>
          </w:p>
          <w:p w14:paraId="3E000000">
            <w:pPr>
              <w:tabs>
                <w:tab w:leader="none" w:pos="1236" w:val="center"/>
              </w:tabs>
              <w:spacing w:after="0"/>
              <w:ind/>
              <w:jc w:val="center"/>
              <w:rPr>
                <w:rFonts w:ascii="Times New Roman" w:hAnsi="Times New Roman"/>
                <w:color w:val="000000"/>
                <w:sz w:val="24"/>
              </w:rPr>
            </w:pPr>
          </w:p>
        </w:tc>
      </w:tr>
      <w:tr>
        <w:tc>
          <w:tcPr>
            <w:tcW w:type="dxa" w:w="423"/>
            <w:tcBorders>
              <w:top w:color="000000" w:sz="4" w:val="single"/>
              <w:left w:color="000000" w:sz="4" w:val="single"/>
              <w:bottom w:color="000000" w:sz="4" w:val="single"/>
              <w:right w:color="000000" w:sz="4" w:val="single"/>
            </w:tcBorders>
            <w:tcMar>
              <w:left w:type="dxa" w:w="108"/>
              <w:right w:type="dxa" w:w="108"/>
            </w:tcMar>
            <w:vAlign w:val="center"/>
          </w:tcPr>
          <w:p w14:paraId="3F000000">
            <w:pPr>
              <w:widowControl w:val="0"/>
              <w:spacing w:after="0" w:line="240" w:lineRule="auto"/>
              <w:ind/>
              <w:rPr>
                <w:rFonts w:ascii="Times New Roman" w:hAnsi="Times New Roman"/>
                <w:color w:val="000000"/>
                <w:sz w:val="24"/>
                <w:highlight w:val="white"/>
              </w:rPr>
            </w:pPr>
            <w:r>
              <w:rPr>
                <w:rFonts w:ascii="Times New Roman" w:hAnsi="Times New Roman"/>
                <w:color w:val="000000"/>
                <w:sz w:val="24"/>
                <w:highlight w:val="white"/>
              </w:rPr>
              <w:t>2</w:t>
            </w:r>
          </w:p>
        </w:tc>
        <w:tc>
          <w:tcPr>
            <w:tcW w:type="dxa" w:w="3293"/>
            <w:tcBorders>
              <w:top w:color="000000" w:sz="4" w:val="single"/>
              <w:left w:color="000000" w:sz="4" w:val="single"/>
              <w:bottom w:color="000000" w:sz="4" w:val="single"/>
              <w:right w:color="000000" w:sz="4" w:val="single"/>
            </w:tcBorders>
            <w:tcMar>
              <w:left w:type="dxa" w:w="108"/>
              <w:right w:type="dxa" w:w="108"/>
            </w:tcMar>
            <w:vAlign w:val="center"/>
          </w:tcPr>
          <w:p w14:paraId="40000000">
            <w:pPr>
              <w:spacing w:after="0"/>
              <w:ind/>
              <w:rPr>
                <w:rFonts w:ascii="Times New Roman" w:hAnsi="Times New Roman"/>
                <w:sz w:val="24"/>
              </w:rPr>
            </w:pPr>
            <w:r>
              <w:rPr>
                <w:rFonts w:ascii="Times New Roman" w:hAnsi="Times New Roman"/>
                <w:sz w:val="24"/>
              </w:rPr>
              <w:t>Муниципальное бюджетное учреждение «Центр физкультурно-спортивного движения» г. Магнитогорска</w:t>
            </w:r>
          </w:p>
        </w:tc>
        <w:tc>
          <w:tcPr>
            <w:tcW w:type="dxa" w:w="2692"/>
            <w:tcBorders>
              <w:top w:color="000000" w:sz="4" w:val="single"/>
              <w:left w:color="000000" w:sz="4" w:val="single"/>
              <w:bottom w:color="000000" w:sz="4" w:val="single"/>
              <w:right w:color="000000" w:sz="4" w:val="single"/>
            </w:tcBorders>
            <w:tcMar>
              <w:left w:type="dxa" w:w="108"/>
              <w:right w:type="dxa" w:w="108"/>
            </w:tcMar>
            <w:vAlign w:val="center"/>
          </w:tcPr>
          <w:p w14:paraId="41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455038,</w:t>
            </w:r>
          </w:p>
          <w:p w14:paraId="42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Челябинская область,</w:t>
            </w:r>
          </w:p>
          <w:p w14:paraId="43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город Магнитогорск,</w:t>
            </w:r>
          </w:p>
          <w:p w14:paraId="44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проспект К. Маркса,</w:t>
            </w:r>
          </w:p>
          <w:p w14:paraId="45000000">
            <w:pPr>
              <w:widowControl w:val="0"/>
              <w:spacing w:after="0" w:line="240" w:lineRule="auto"/>
              <w:ind/>
              <w:jc w:val="center"/>
              <w:rPr>
                <w:rFonts w:ascii="Times New Roman" w:hAnsi="Times New Roman"/>
                <w:color w:val="000000"/>
                <w:sz w:val="24"/>
                <w:highlight w:val="white"/>
              </w:rPr>
            </w:pPr>
            <w:r>
              <w:rPr>
                <w:rFonts w:ascii="Times New Roman" w:hAnsi="Times New Roman"/>
                <w:color w:val="000000"/>
                <w:sz w:val="24"/>
                <w:highlight w:val="white"/>
              </w:rPr>
              <w:t>дом № 164 строение 3</w:t>
            </w:r>
          </w:p>
        </w:tc>
        <w:tc>
          <w:tcPr>
            <w:tcW w:type="dxa" w:w="2868"/>
            <w:tcBorders>
              <w:top w:color="000000" w:sz="4" w:val="single"/>
              <w:left w:color="000000" w:sz="4" w:val="single"/>
              <w:bottom w:color="000000" w:sz="4" w:val="single"/>
              <w:right w:color="000000" w:sz="4" w:val="single"/>
            </w:tcBorders>
            <w:tcMar>
              <w:left w:type="dxa" w:w="108"/>
              <w:right w:type="dxa" w:w="108"/>
            </w:tcMar>
          </w:tcPr>
          <w:p w14:paraId="46000000">
            <w:pPr>
              <w:spacing w:after="0"/>
              <w:ind/>
              <w:jc w:val="center"/>
              <w:rPr>
                <w:rFonts w:ascii="Times New Roman" w:hAnsi="Times New Roman"/>
                <w:color w:val="000000"/>
                <w:sz w:val="24"/>
                <w:highlight w:val="white"/>
              </w:rPr>
            </w:pPr>
          </w:p>
          <w:p w14:paraId="47000000">
            <w:pPr>
              <w:spacing w:after="0"/>
              <w:ind/>
              <w:jc w:val="center"/>
              <w:rPr>
                <w:rFonts w:ascii="Times New Roman" w:hAnsi="Times New Roman"/>
                <w:sz w:val="24"/>
              </w:rPr>
            </w:pPr>
            <w:r>
              <w:rPr>
                <w:rFonts w:ascii="Times New Roman" w:hAnsi="Times New Roman"/>
                <w:color w:val="000000"/>
                <w:sz w:val="24"/>
                <w:highlight w:val="white"/>
              </w:rPr>
              <w:t xml:space="preserve"> 8(3519) </w:t>
            </w:r>
            <w:r>
              <w:rPr>
                <w:rFonts w:ascii="Times New Roman" w:hAnsi="Times New Roman"/>
                <w:sz w:val="24"/>
              </w:rPr>
              <w:t>34-23-67</w:t>
            </w:r>
          </w:p>
          <w:p w14:paraId="48000000">
            <w:pPr>
              <w:spacing w:after="0"/>
              <w:ind/>
              <w:jc w:val="center"/>
              <w:rPr>
                <w:rFonts w:ascii="Times New Roman" w:hAnsi="Times New Roman"/>
                <w:color w:val="000000"/>
                <w:sz w:val="24"/>
                <w:highlight w:val="white"/>
              </w:rPr>
            </w:pPr>
          </w:p>
        </w:tc>
      </w:tr>
    </w:tbl>
    <w:p w14:paraId="49000000">
      <w:pPr>
        <w:widowControl w:val="0"/>
        <w:tabs>
          <w:tab w:leader="none" w:pos="0" w:val="left"/>
          <w:tab w:leader="none" w:pos="709" w:val="left"/>
          <w:tab w:leader="none" w:pos="1134" w:val="left"/>
        </w:tabs>
        <w:spacing w:after="0" w:line="240" w:lineRule="auto"/>
        <w:ind/>
        <w:rPr>
          <w:rFonts w:ascii="Times New Roman" w:hAnsi="Times New Roman"/>
          <w:color w:val="000000"/>
          <w:sz w:val="10"/>
          <w:highlight w:val="white"/>
        </w:rPr>
      </w:pPr>
    </w:p>
    <w:p w14:paraId="4A000000">
      <w:pPr>
        <w:pStyle w:val="Style_3"/>
        <w:widowControl w:val="0"/>
        <w:tabs>
          <w:tab w:leader="none" w:pos="1134" w:val="left"/>
        </w:tabs>
        <w:spacing w:after="0" w:line="240" w:lineRule="auto"/>
        <w:ind w:firstLine="709" w:left="0"/>
        <w:jc w:val="both"/>
        <w:rPr>
          <w:color w:val="C9211E"/>
        </w:rPr>
      </w:pPr>
      <w:r>
        <w:rPr>
          <w:rFonts w:ascii="Times New Roman" w:hAnsi="Times New Roman"/>
          <w:color w:val="000000"/>
          <w:sz w:val="24"/>
          <w:highlight w:val="white"/>
        </w:rPr>
        <w:t xml:space="preserve">3. </w:t>
      </w:r>
      <w:r>
        <w:rPr>
          <w:rFonts w:ascii="Times New Roman" w:hAnsi="Times New Roman"/>
          <w:color w:val="000000"/>
          <w:sz w:val="24"/>
          <w:highlight w:val="white"/>
        </w:rPr>
        <w:tab/>
      </w:r>
      <w:r>
        <w:rPr>
          <w:rFonts w:ascii="Times New Roman" w:hAnsi="Times New Roman"/>
          <w:color w:val="000000"/>
          <w:sz w:val="24"/>
          <w:highlight w:val="white"/>
        </w:rPr>
        <w:t xml:space="preserve">Категория получателей муниципальной работы – </w:t>
      </w:r>
      <w:r>
        <w:rPr>
          <w:rFonts w:ascii="Times New Roman" w:hAnsi="Times New Roman"/>
          <w:sz w:val="24"/>
        </w:rPr>
        <w:t xml:space="preserve">физические лица различных возрастных групп </w:t>
      </w:r>
      <w:r>
        <w:rPr>
          <w:rFonts w:ascii="Times New Roman" w:hAnsi="Times New Roman"/>
          <w:color w:val="000000"/>
          <w:sz w:val="24"/>
          <w:highlight w:val="white"/>
        </w:rPr>
        <w:t>независимо от национальности, образования, социального положения</w:t>
      </w:r>
      <w:r>
        <w:rPr>
          <w:rFonts w:ascii="Times New Roman" w:hAnsi="Times New Roman"/>
          <w:sz w:val="24"/>
        </w:rPr>
        <w:t>, проживающие на территории</w:t>
      </w:r>
      <w:r>
        <w:rPr>
          <w:rFonts w:ascii="Times New Roman" w:hAnsi="Times New Roman"/>
          <w:sz w:val="24"/>
        </w:rPr>
        <w:t xml:space="preserve"> города</w:t>
      </w:r>
      <w:r>
        <w:rPr>
          <w:rFonts w:ascii="Times New Roman" w:hAnsi="Times New Roman"/>
          <w:sz w:val="24"/>
        </w:rPr>
        <w:t xml:space="preserve"> Магнитогорск</w:t>
      </w:r>
      <w:r>
        <w:rPr>
          <w:rFonts w:ascii="Times New Roman" w:hAnsi="Times New Roman"/>
          <w:sz w:val="24"/>
        </w:rPr>
        <w:t>а</w:t>
      </w:r>
      <w:r>
        <w:rPr>
          <w:rFonts w:ascii="Times New Roman" w:hAnsi="Times New Roman"/>
          <w:sz w:val="24"/>
        </w:rPr>
        <w:t>, желающие заниматься физической культурой и спортом и не имеющие к занятиям медицинских противопоказаний.</w:t>
      </w:r>
    </w:p>
    <w:p w14:paraId="4B000000">
      <w:pPr>
        <w:widowControl w:val="0"/>
        <w:tabs>
          <w:tab w:leader="none" w:pos="1134" w:val="left"/>
        </w:tabs>
        <w:spacing w:after="0" w:line="240" w:lineRule="auto"/>
        <w:ind w:firstLine="709" w:left="0"/>
        <w:contextualSpacing w:val="1"/>
        <w:jc w:val="both"/>
      </w:pPr>
      <w:r>
        <w:rPr>
          <w:rFonts w:ascii="Times New Roman" w:hAnsi="Times New Roman"/>
          <w:color w:val="000000"/>
          <w:sz w:val="24"/>
          <w:highlight w:val="white"/>
        </w:rPr>
        <w:t xml:space="preserve">4. </w:t>
      </w:r>
      <w:r>
        <w:rPr>
          <w:rFonts w:ascii="Times New Roman" w:hAnsi="Times New Roman"/>
          <w:color w:val="000000"/>
          <w:sz w:val="24"/>
          <w:highlight w:val="white"/>
        </w:rPr>
        <w:tab/>
      </w:r>
      <w:r>
        <w:rPr>
          <w:rFonts w:ascii="Times New Roman" w:hAnsi="Times New Roman"/>
          <w:color w:val="000000"/>
          <w:sz w:val="24"/>
          <w:highlight w:val="white"/>
        </w:rPr>
        <w:t>Муниципальная работа выполняется в интересах общества.</w:t>
      </w:r>
    </w:p>
    <w:p w14:paraId="4C000000">
      <w:pPr>
        <w:widowControl w:val="0"/>
        <w:tabs>
          <w:tab w:leader="none" w:pos="1134" w:val="left"/>
        </w:tabs>
        <w:spacing w:after="0" w:line="240" w:lineRule="auto"/>
        <w:ind w:firstLine="709" w:left="0"/>
        <w:contextualSpacing w:val="1"/>
        <w:jc w:val="both"/>
      </w:pPr>
      <w:r>
        <w:rPr>
          <w:rFonts w:ascii="Times New Roman" w:hAnsi="Times New Roman"/>
          <w:sz w:val="24"/>
        </w:rPr>
        <w:t xml:space="preserve">5. </w:t>
      </w:r>
      <w:r>
        <w:rPr>
          <w:rFonts w:ascii="Times New Roman" w:hAnsi="Times New Roman"/>
          <w:sz w:val="24"/>
        </w:rPr>
        <w:tab/>
      </w:r>
      <w:r>
        <w:rPr>
          <w:rFonts w:ascii="Times New Roman" w:hAnsi="Times New Roman"/>
          <w:sz w:val="24"/>
        </w:rPr>
        <w:t xml:space="preserve">Стандарт качества </w:t>
      </w:r>
      <w:r>
        <w:rPr>
          <w:rFonts w:ascii="Times New Roman" w:hAnsi="Times New Roman"/>
          <w:sz w:val="24"/>
        </w:rPr>
        <w:t>муниципальной работы применяется в сфере физической культуры и спорта.</w:t>
      </w:r>
    </w:p>
    <w:p w14:paraId="4D000000">
      <w:pPr>
        <w:widowControl w:val="0"/>
        <w:tabs>
          <w:tab w:leader="none" w:pos="567" w:val="left"/>
          <w:tab w:leader="none" w:pos="1134" w:val="left"/>
        </w:tabs>
        <w:spacing w:after="0" w:line="240" w:lineRule="auto"/>
        <w:ind w:firstLine="709" w:left="0"/>
        <w:contextualSpacing w:val="1"/>
        <w:jc w:val="both"/>
        <w:rPr>
          <w:rFonts w:ascii="Times New Roman" w:hAnsi="Times New Roman"/>
          <w:sz w:val="24"/>
        </w:rPr>
      </w:pPr>
      <w:r>
        <w:rPr>
          <w:rFonts w:ascii="Times New Roman" w:hAnsi="Times New Roman"/>
          <w:color w:val="000000"/>
          <w:sz w:val="24"/>
          <w:highlight w:val="white"/>
        </w:rPr>
        <w:t xml:space="preserve">6. </w:t>
      </w:r>
      <w:r>
        <w:rPr>
          <w:rFonts w:ascii="Times New Roman" w:hAnsi="Times New Roman"/>
          <w:color w:val="000000"/>
          <w:sz w:val="24"/>
          <w:highlight w:val="white"/>
        </w:rPr>
        <w:tab/>
      </w:r>
      <w:r>
        <w:rPr>
          <w:rFonts w:ascii="Times New Roman" w:hAnsi="Times New Roman"/>
          <w:color w:val="000000"/>
          <w:sz w:val="24"/>
          <w:highlight w:val="white"/>
        </w:rPr>
        <w:t>Перечень нормативных правовых актов, регламентирующих выполнение муниципальной работы:</w:t>
      </w:r>
    </w:p>
    <w:p w14:paraId="4E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Конституция Российской Федерации;</w:t>
      </w:r>
    </w:p>
    <w:p w14:paraId="4F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Федеральный закон от 04.12.2007 № 329-Ф3 «О физической культуре и спорте в Российской Федерации»;</w:t>
      </w:r>
    </w:p>
    <w:p w14:paraId="50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fldChar w:fldCharType="begin"/>
      </w:r>
      <w:r>
        <w:rPr>
          <w:rFonts w:ascii="Times New Roman" w:hAnsi="Times New Roman"/>
          <w:color w:val="000000"/>
          <w:sz w:val="24"/>
          <w:highlight w:val="white"/>
        </w:rPr>
        <w:instrText>HYPERLINK "https://docs.cntd.ru/document/9005388"</w:instrText>
      </w:r>
      <w:r>
        <w:rPr>
          <w:rFonts w:ascii="Times New Roman" w:hAnsi="Times New Roman"/>
          <w:color w:val="000000"/>
          <w:sz w:val="24"/>
          <w:highlight w:val="white"/>
        </w:rPr>
        <w:fldChar w:fldCharType="separate"/>
      </w:r>
      <w:r>
        <w:rPr>
          <w:rFonts w:ascii="Times New Roman" w:hAnsi="Times New Roman"/>
          <w:color w:val="000000"/>
          <w:sz w:val="24"/>
          <w:highlight w:val="white"/>
        </w:rPr>
        <w:t>Федеральный закон от 24.11.1995 №181-ФЗ «О социальной защите инвалидов в Российской Федерации»;</w:t>
      </w:r>
      <w:r>
        <w:rPr>
          <w:rFonts w:ascii="Times New Roman" w:hAnsi="Times New Roman"/>
          <w:color w:val="000000"/>
          <w:sz w:val="24"/>
          <w:highlight w:val="white"/>
        </w:rPr>
        <w:fldChar w:fldCharType="end"/>
      </w:r>
    </w:p>
    <w:p w14:paraId="51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 xml:space="preserve">постановление Правительства Российской Федерации от 06.03.2015 №202 </w:t>
      </w:r>
      <w:r>
        <w:rPr>
          <w:rFonts w:ascii="Times New Roman" w:hAnsi="Times New Roman"/>
          <w:color w:val="000000"/>
          <w:sz w:val="24"/>
          <w:highlight w:val="white"/>
        </w:rPr>
        <w:br/>
      </w:r>
      <w:r>
        <w:rPr>
          <w:rFonts w:ascii="Times New Roman" w:hAnsi="Times New Roman"/>
          <w:color w:val="000000"/>
          <w:sz w:val="24"/>
          <w:highlight w:val="white"/>
        </w:rPr>
        <w:t>«Об утверждении требований к антитеррористической защищенности объектов спорта и формы паспорта безопасности объектов спорта»;</w:t>
      </w:r>
    </w:p>
    <w:p w14:paraId="52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 xml:space="preserve">Приказ Минтруда России от 21.04.2022 </w:t>
      </w:r>
      <w:r>
        <w:rPr>
          <w:rFonts w:ascii="Times New Roman" w:hAnsi="Times New Roman"/>
          <w:color w:val="000000"/>
          <w:sz w:val="24"/>
          <w:highlight w:val="white"/>
        </w:rPr>
        <w:t>№</w:t>
      </w:r>
      <w:r>
        <w:rPr>
          <w:rFonts w:ascii="Times New Roman" w:hAnsi="Times New Roman"/>
          <w:color w:val="000000"/>
          <w:sz w:val="24"/>
          <w:highlight w:val="white"/>
        </w:rPr>
        <w:t xml:space="preserve"> 237н </w:t>
      </w:r>
      <w:r>
        <w:rPr>
          <w:rFonts w:ascii="Times New Roman" w:hAnsi="Times New Roman"/>
          <w:color w:val="000000"/>
          <w:sz w:val="24"/>
          <w:highlight w:val="white"/>
        </w:rPr>
        <w:t>«</w:t>
      </w:r>
      <w:r>
        <w:rPr>
          <w:rFonts w:ascii="Times New Roman" w:hAnsi="Times New Roman"/>
          <w:color w:val="000000"/>
          <w:sz w:val="24"/>
          <w:highlight w:val="white"/>
        </w:rPr>
        <w:t>Об утвержден</w:t>
      </w:r>
      <w:r>
        <w:rPr>
          <w:rFonts w:ascii="Times New Roman" w:hAnsi="Times New Roman"/>
          <w:color w:val="000000"/>
          <w:sz w:val="24"/>
          <w:highlight w:val="white"/>
        </w:rPr>
        <w:t xml:space="preserve">ии профессионального стандарта </w:t>
      </w:r>
      <w:r>
        <w:rPr>
          <w:rFonts w:ascii="Times New Roman" w:hAnsi="Times New Roman"/>
          <w:color w:val="000000"/>
          <w:sz w:val="24"/>
          <w:highlight w:val="white"/>
        </w:rPr>
        <w:t>«</w:t>
      </w:r>
      <w:r>
        <w:rPr>
          <w:rFonts w:ascii="Times New Roman" w:hAnsi="Times New Roman"/>
          <w:color w:val="000000"/>
          <w:sz w:val="24"/>
          <w:highlight w:val="white"/>
        </w:rPr>
        <w:t>Специалист по инструкторской и методической работе в области физической культуры и спорта</w:t>
      </w:r>
      <w:r>
        <w:rPr>
          <w:rFonts w:ascii="Times New Roman" w:hAnsi="Times New Roman"/>
          <w:color w:val="000000"/>
          <w:sz w:val="24"/>
          <w:highlight w:val="white"/>
        </w:rPr>
        <w:t>»</w:t>
      </w:r>
      <w:r>
        <w:rPr>
          <w:rFonts w:ascii="Times New Roman" w:hAnsi="Times New Roman"/>
          <w:color w:val="000000"/>
          <w:sz w:val="24"/>
          <w:highlight w:val="white"/>
        </w:rPr>
        <w:t>;</w:t>
      </w:r>
    </w:p>
    <w:p w14:paraId="53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 xml:space="preserve">приказ Министерства труда и социальной защиты РФ от 02.04.2019 № 197н </w:t>
      </w:r>
      <w:r>
        <w:rPr>
          <w:rFonts w:ascii="Times New Roman" w:hAnsi="Times New Roman"/>
          <w:color w:val="000000"/>
          <w:sz w:val="24"/>
          <w:highlight w:val="white"/>
        </w:rPr>
        <w:br/>
      </w:r>
      <w:r>
        <w:rPr>
          <w:rFonts w:ascii="Times New Roman" w:hAnsi="Times New Roman"/>
          <w:color w:val="000000"/>
          <w:sz w:val="24"/>
          <w:highlight w:val="white"/>
        </w:rPr>
        <w:t>«Об утверждении профессионального стандарта «Инструктор-методист по адаптивной физической культуре и адаптивному спорту»;</w:t>
      </w:r>
      <w:r>
        <w:rPr>
          <w:rFonts w:ascii="Times New Roman" w:hAnsi="Times New Roman"/>
          <w:color w:val="000000"/>
          <w:sz w:val="24"/>
          <w:highlight w:val="white"/>
        </w:rPr>
        <w:t xml:space="preserve"> </w:t>
      </w:r>
    </w:p>
    <w:p w14:paraId="54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 xml:space="preserve">приказ Министерства труда и социальной защиты РФ от 27.04.2023 №363н </w:t>
      </w:r>
      <w:r>
        <w:rPr>
          <w:rFonts w:ascii="Times New Roman" w:hAnsi="Times New Roman"/>
          <w:color w:val="000000"/>
          <w:sz w:val="24"/>
          <w:highlight w:val="white"/>
        </w:rPr>
        <w:br/>
      </w:r>
      <w:r>
        <w:rPr>
          <w:rFonts w:ascii="Times New Roman" w:hAnsi="Times New Roman"/>
          <w:color w:val="000000"/>
          <w:spacing w:val="-4"/>
          <w:sz w:val="24"/>
          <w:highlight w:val="white"/>
        </w:rPr>
        <w:t>«Об утверждении профессионального стандарта «Руководитель организации (подразделения организации), осуществляющей деятельность в области физической</w:t>
      </w:r>
      <w:r>
        <w:rPr>
          <w:rFonts w:ascii="Times New Roman" w:hAnsi="Times New Roman"/>
          <w:color w:val="000000"/>
          <w:sz w:val="24"/>
          <w:highlight w:val="white"/>
        </w:rPr>
        <w:t xml:space="preserve"> культуры и спорта»</w:t>
      </w:r>
      <w:r>
        <w:rPr>
          <w:rFonts w:ascii="Times New Roman" w:hAnsi="Times New Roman"/>
          <w:color w:val="000000"/>
          <w:sz w:val="24"/>
          <w:highlight w:val="white"/>
        </w:rPr>
        <w:t>;</w:t>
      </w:r>
    </w:p>
    <w:p w14:paraId="55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приказ Министерства здравоохранения Российской Федерации</w:t>
      </w:r>
      <w:r>
        <w:rPr>
          <w:rFonts w:ascii="Times New Roman" w:hAnsi="Times New Roman"/>
          <w:sz w:val="24"/>
        </w:rPr>
        <w:t xml:space="preserve"> </w:t>
      </w:r>
      <w:r>
        <w:rPr>
          <w:rFonts w:ascii="Times New Roman" w:hAnsi="Times New Roman"/>
          <w:sz w:val="24"/>
        </w:rPr>
        <w:t xml:space="preserve">от 23.10.2020 </w:t>
      </w:r>
      <w:r>
        <w:rPr>
          <w:rFonts w:ascii="Times New Roman" w:hAnsi="Times New Roman"/>
          <w:sz w:val="24"/>
        </w:rPr>
        <w:br/>
      </w:r>
      <w:r>
        <w:rPr>
          <w:rFonts w:ascii="Times New Roman" w:hAnsi="Times New Roman"/>
          <w:sz w:val="24"/>
        </w:rPr>
        <w:t>№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(далее – приказ № 1144н);</w:t>
      </w:r>
    </w:p>
    <w:p w14:paraId="56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Устав города Магнитогорска;</w:t>
      </w:r>
    </w:p>
    <w:p w14:paraId="57000000">
      <w:pPr>
        <w:pStyle w:val="Style_3"/>
        <w:widowControl w:val="0"/>
        <w:numPr>
          <w:ilvl w:val="0"/>
          <w:numId w:val="2"/>
        </w:numPr>
        <w:tabs>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иные нормативные правовые акты Российской Федерации, Челябинской области, муниципальные правовые акты города Магнитогорска.</w:t>
      </w:r>
    </w:p>
    <w:p w14:paraId="58000000">
      <w:pPr>
        <w:widowControl w:val="0"/>
        <w:tabs>
          <w:tab w:leader="none" w:pos="993" w:val="left"/>
        </w:tabs>
        <w:spacing w:after="0" w:line="240" w:lineRule="auto"/>
        <w:ind w:firstLine="0" w:left="567"/>
        <w:contextualSpacing w:val="1"/>
        <w:jc w:val="both"/>
        <w:rPr>
          <w:rFonts w:ascii="Times New Roman" w:hAnsi="Times New Roman"/>
          <w:sz w:val="24"/>
        </w:rPr>
      </w:pPr>
    </w:p>
    <w:p w14:paraId="59000000">
      <w:pPr>
        <w:pStyle w:val="Style_3"/>
        <w:widowControl w:val="0"/>
        <w:numPr>
          <w:ilvl w:val="0"/>
          <w:numId w:val="1"/>
        </w:numPr>
        <w:tabs>
          <w:tab w:leader="none" w:pos="0" w:val="left"/>
          <w:tab w:leader="none" w:pos="851" w:val="left"/>
        </w:tabs>
        <w:spacing w:after="0" w:line="240" w:lineRule="auto"/>
        <w:ind/>
        <w:jc w:val="center"/>
        <w:rPr>
          <w:rFonts w:ascii="Times New Roman" w:hAnsi="Times New Roman"/>
          <w:sz w:val="24"/>
        </w:rPr>
      </w:pPr>
      <w:r>
        <w:rPr>
          <w:rFonts w:ascii="Times New Roman" w:hAnsi="Times New Roman"/>
          <w:sz w:val="24"/>
        </w:rPr>
        <w:t>Требования к выполнению муниципальной работы</w:t>
      </w:r>
    </w:p>
    <w:p w14:paraId="5A000000">
      <w:pPr>
        <w:widowControl w:val="0"/>
        <w:tabs>
          <w:tab w:leader="none" w:pos="0" w:val="left"/>
          <w:tab w:leader="none" w:pos="851" w:val="left"/>
        </w:tabs>
        <w:spacing w:after="0" w:line="240" w:lineRule="auto"/>
        <w:ind w:firstLine="567" w:left="0"/>
        <w:contextualSpacing w:val="1"/>
        <w:jc w:val="both"/>
        <w:rPr>
          <w:rFonts w:ascii="Times New Roman" w:hAnsi="Times New Roman"/>
          <w:sz w:val="24"/>
        </w:rPr>
      </w:pPr>
    </w:p>
    <w:p w14:paraId="5B000000">
      <w:pPr>
        <w:widowControl w:val="0"/>
        <w:tabs>
          <w:tab w:leader="none" w:pos="0" w:val="left"/>
          <w:tab w:leader="none" w:pos="1134" w:val="left"/>
          <w:tab w:leader="none" w:pos="5218" w:val="center"/>
          <w:tab w:leader="none" w:pos="6040" w:val="left"/>
          <w:tab w:leader="none" w:pos="9467" w:val="right"/>
        </w:tabs>
        <w:spacing w:after="0" w:line="240" w:lineRule="auto"/>
        <w:ind w:firstLine="709" w:left="0"/>
        <w:contextualSpacing w:val="1"/>
        <w:jc w:val="both"/>
        <w:rPr>
          <w:rFonts w:ascii="Times New Roman" w:hAnsi="Times New Roman"/>
          <w:sz w:val="24"/>
        </w:rPr>
      </w:pPr>
      <w:r>
        <w:rPr>
          <w:rFonts w:ascii="Times New Roman" w:hAnsi="Times New Roman"/>
          <w:color w:val="000000"/>
          <w:sz w:val="24"/>
          <w:highlight w:val="white"/>
        </w:rPr>
        <w:t xml:space="preserve">7. </w:t>
      </w:r>
      <w:r>
        <w:rPr>
          <w:rFonts w:ascii="Times New Roman" w:hAnsi="Times New Roman"/>
          <w:color w:val="000000"/>
          <w:sz w:val="24"/>
          <w:highlight w:val="white"/>
        </w:rPr>
        <w:tab/>
      </w:r>
      <w:r>
        <w:rPr>
          <w:rFonts w:ascii="Times New Roman" w:hAnsi="Times New Roman"/>
          <w:color w:val="000000"/>
          <w:sz w:val="24"/>
          <w:highlight w:val="white"/>
        </w:rPr>
        <w:t>Общие требования к процессу выполнения муниципальной работы</w:t>
      </w:r>
      <w:r>
        <w:rPr>
          <w:rFonts w:ascii="Times New Roman" w:hAnsi="Times New Roman"/>
          <w:color w:val="000000"/>
          <w:sz w:val="24"/>
          <w:highlight w:val="white"/>
        </w:rPr>
        <w:t>:</w:t>
      </w:r>
    </w:p>
    <w:p w14:paraId="5C000000">
      <w:pPr>
        <w:widowControl w:val="0"/>
        <w:numPr>
          <w:ilvl w:val="0"/>
          <w:numId w:val="3"/>
        </w:numPr>
        <w:tabs>
          <w:tab w:leader="none" w:pos="0" w:val="left"/>
          <w:tab w:leader="none" w:pos="1134" w:val="right"/>
          <w:tab w:leader="none" w:pos="4261" w:val="right"/>
          <w:tab w:leader="none" w:pos="5218" w:val="center"/>
          <w:tab w:leader="none" w:pos="7894" w:val="center"/>
        </w:tabs>
        <w:spacing w:after="0" w:line="240" w:lineRule="auto"/>
        <w:ind w:firstLine="709" w:left="0"/>
        <w:contextualSpacing w:val="1"/>
        <w:jc w:val="both"/>
        <w:rPr>
          <w:rFonts w:ascii="Times New Roman" w:hAnsi="Times New Roman"/>
          <w:sz w:val="24"/>
        </w:rPr>
      </w:pPr>
      <w:r>
        <w:rPr>
          <w:rFonts w:ascii="Times New Roman" w:hAnsi="Times New Roman"/>
          <w:sz w:val="24"/>
        </w:rPr>
        <w:t>Состав (содержание) муниципальной работы:</w:t>
      </w:r>
    </w:p>
    <w:p w14:paraId="5D000000">
      <w:pPr>
        <w:widowControl w:val="0"/>
        <w:tabs>
          <w:tab w:leader="none" w:pos="0" w:val="left"/>
          <w:tab w:leader="none" w:pos="993" w:val="right"/>
          <w:tab w:leader="none" w:pos="4261" w:val="right"/>
          <w:tab w:leader="none" w:pos="5218" w:val="center"/>
          <w:tab w:leader="none" w:pos="7894" w:val="center"/>
        </w:tabs>
        <w:spacing w:after="300" w:before="900" w:line="240" w:lineRule="auto"/>
        <w:ind w:firstLine="709" w:left="0"/>
        <w:contextualSpacing w:val="1"/>
        <w:jc w:val="both"/>
        <w:rPr>
          <w:rFonts w:ascii="Times New Roman" w:hAnsi="Times New Roman"/>
          <w:sz w:val="24"/>
        </w:rPr>
      </w:pP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формирование </w:t>
      </w:r>
      <w:r>
        <w:rPr>
          <w:rFonts w:ascii="Times New Roman" w:hAnsi="Times New Roman"/>
          <w:sz w:val="24"/>
        </w:rPr>
        <w:t>групп</w:t>
      </w:r>
      <w:r>
        <w:rPr>
          <w:rFonts w:ascii="Times New Roman" w:hAnsi="Times New Roman"/>
          <w:sz w:val="24"/>
        </w:rPr>
        <w:t>,</w:t>
      </w:r>
      <w:r>
        <w:rPr>
          <w:rFonts w:ascii="Times New Roman" w:hAnsi="Times New Roman"/>
          <w:sz w:val="24"/>
        </w:rPr>
        <w:t xml:space="preserve"> </w:t>
      </w:r>
      <w:r>
        <w:rPr>
          <w:rFonts w:ascii="Times New Roman" w:hAnsi="Times New Roman"/>
          <w:sz w:val="24"/>
        </w:rPr>
        <w:t>занимающихся</w:t>
      </w:r>
      <w:r>
        <w:rPr>
          <w:rFonts w:ascii="Times New Roman" w:hAnsi="Times New Roman"/>
          <w:sz w:val="24"/>
        </w:rPr>
        <w:t xml:space="preserve"> по видам спорта или по месту жительства граждан;</w:t>
      </w:r>
    </w:p>
    <w:p w14:paraId="5E000000">
      <w:pPr>
        <w:widowControl w:val="0"/>
        <w:tabs>
          <w:tab w:leader="none" w:pos="0" w:val="left"/>
          <w:tab w:leader="none" w:pos="993" w:val="right"/>
          <w:tab w:leader="none" w:pos="4261" w:val="right"/>
          <w:tab w:leader="none" w:pos="5218" w:val="center"/>
          <w:tab w:leader="none" w:pos="7894" w:val="center"/>
        </w:tabs>
        <w:spacing w:after="300" w:before="900" w:line="240" w:lineRule="auto"/>
        <w:ind w:firstLine="709" w:left="0"/>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организация и проведение тренировочных занятий по различным видам спорта в организованных группах на объектах спорта Учреждения или по месту жительства занимающихся;</w:t>
      </w:r>
    </w:p>
    <w:p w14:paraId="5F000000">
      <w:pPr>
        <w:widowControl w:val="0"/>
        <w:tabs>
          <w:tab w:leader="none" w:pos="0" w:val="left"/>
          <w:tab w:leader="none" w:pos="993" w:val="right"/>
          <w:tab w:leader="none" w:pos="4261" w:val="right"/>
          <w:tab w:leader="none" w:pos="5218" w:val="center"/>
          <w:tab w:leader="none" w:pos="7894" w:val="center"/>
        </w:tabs>
        <w:spacing w:after="300" w:before="900" w:line="240" w:lineRule="auto"/>
        <w:ind w:firstLine="709" w:left="0"/>
        <w:contextualSpacing w:val="1"/>
        <w:jc w:val="both"/>
        <w:rPr>
          <w:rFonts w:ascii="Times New Roman" w:hAnsi="Times New Roman"/>
          <w:sz w:val="24"/>
        </w:rPr>
      </w:pPr>
      <w:r>
        <w:rPr>
          <w:rFonts w:ascii="Times New Roman" w:hAnsi="Times New Roman"/>
          <w:sz w:val="24"/>
        </w:rPr>
        <w:t>- участие в спортивных мероприятиях по видам спорта;</w:t>
      </w:r>
    </w:p>
    <w:p w14:paraId="60000000">
      <w:pPr>
        <w:widowControl w:val="0"/>
        <w:tabs>
          <w:tab w:leader="none" w:pos="0" w:val="left"/>
          <w:tab w:leader="none" w:pos="993" w:val="right"/>
          <w:tab w:leader="none" w:pos="4261" w:val="right"/>
          <w:tab w:leader="none" w:pos="5218" w:val="center"/>
          <w:tab w:leader="none" w:pos="7894" w:val="center"/>
        </w:tabs>
        <w:spacing w:after="0" w:line="240" w:lineRule="auto"/>
        <w:ind w:firstLine="709" w:left="0"/>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обеспечение безопасности при проведении занятий.</w:t>
      </w:r>
    </w:p>
    <w:p w14:paraId="61000000">
      <w:pPr>
        <w:widowControl w:val="0"/>
        <w:numPr>
          <w:ilvl w:val="0"/>
          <w:numId w:val="3"/>
        </w:numPr>
        <w:tabs>
          <w:tab w:leader="none" w:pos="0" w:val="left"/>
          <w:tab w:leader="none" w:pos="1134" w:val="left"/>
          <w:tab w:leader="none" w:pos="1560" w:val="left"/>
        </w:tabs>
        <w:spacing w:after="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highlight w:val="white"/>
        </w:rPr>
        <w:t>Форма выполнения муниципальной работы – очно;</w:t>
      </w:r>
    </w:p>
    <w:p w14:paraId="62000000">
      <w:pPr>
        <w:widowControl w:val="0"/>
        <w:numPr>
          <w:ilvl w:val="0"/>
          <w:numId w:val="3"/>
        </w:numPr>
        <w:tabs>
          <w:tab w:leader="none" w:pos="0" w:val="left"/>
          <w:tab w:leader="none" w:pos="1134" w:val="left"/>
          <w:tab w:leader="none" w:pos="1560" w:val="left"/>
        </w:tabs>
        <w:spacing w:after="0" w:line="240" w:lineRule="auto"/>
        <w:ind w:firstLine="709" w:left="0"/>
        <w:contextualSpacing w:val="1"/>
        <w:jc w:val="both"/>
        <w:rPr>
          <w:rFonts w:ascii="Times New Roman" w:hAnsi="Times New Roman"/>
          <w:sz w:val="24"/>
        </w:rPr>
      </w:pPr>
      <w:r>
        <w:rPr>
          <w:rFonts w:ascii="Times New Roman" w:hAnsi="Times New Roman"/>
          <w:color w:val="000000"/>
          <w:sz w:val="24"/>
          <w:highlight w:val="white"/>
        </w:rPr>
        <w:t>Характер выполнения муниципальной работы – бесплатно.</w:t>
      </w:r>
    </w:p>
    <w:p w14:paraId="63000000">
      <w:pPr>
        <w:tabs>
          <w:tab w:leader="none" w:pos="0" w:val="left"/>
          <w:tab w:leader="none" w:pos="1134" w:val="left"/>
        </w:tabs>
        <w:spacing w:after="0" w:line="240" w:lineRule="auto"/>
        <w:ind w:firstLine="709" w:left="0"/>
        <w:rPr>
          <w:rFonts w:ascii="Times New Roman" w:hAnsi="Times New Roman"/>
          <w:color w:val="000000"/>
          <w:sz w:val="24"/>
          <w:highlight w:val="white"/>
        </w:rPr>
      </w:pPr>
      <w:r>
        <w:rPr>
          <w:rFonts w:ascii="Times New Roman" w:hAnsi="Times New Roman"/>
          <w:color w:val="000000"/>
          <w:sz w:val="24"/>
          <w:highlight w:val="white"/>
        </w:rPr>
        <w:t xml:space="preserve">8. </w:t>
      </w:r>
      <w:r>
        <w:rPr>
          <w:rFonts w:ascii="Times New Roman" w:hAnsi="Times New Roman"/>
          <w:color w:val="000000"/>
          <w:sz w:val="24"/>
          <w:highlight w:val="white"/>
        </w:rPr>
        <w:tab/>
      </w:r>
      <w:r>
        <w:rPr>
          <w:rFonts w:ascii="Times New Roman" w:hAnsi="Times New Roman"/>
          <w:color w:val="000000"/>
          <w:sz w:val="24"/>
          <w:highlight w:val="white"/>
        </w:rPr>
        <w:t>Порядок выполнения муниципальной работы</w:t>
      </w:r>
      <w:r>
        <w:rPr>
          <w:rFonts w:ascii="Times New Roman" w:hAnsi="Times New Roman"/>
          <w:color w:val="000000"/>
          <w:sz w:val="24"/>
          <w:highlight w:val="white"/>
        </w:rPr>
        <w:t>.</w:t>
      </w:r>
    </w:p>
    <w:p w14:paraId="64000000">
      <w:pPr>
        <w:widowControl w:val="0"/>
        <w:tabs>
          <w:tab w:leader="none" w:pos="0" w:val="left"/>
          <w:tab w:leader="none" w:pos="568" w:val="left"/>
          <w:tab w:leader="none" w:pos="709" w:val="left"/>
        </w:tabs>
        <w:spacing w:after="0" w:line="240" w:lineRule="auto"/>
        <w:ind w:firstLine="709" w:left="0"/>
        <w:contextualSpacing w:val="1"/>
        <w:jc w:val="both"/>
        <w:rPr>
          <w:color w:val="C9211E"/>
          <w:highlight w:val="yellow"/>
        </w:rPr>
      </w:pPr>
      <w:r>
        <w:rPr>
          <w:rFonts w:ascii="Times New Roman" w:hAnsi="Times New Roman"/>
          <w:color w:val="000000"/>
          <w:sz w:val="24"/>
        </w:rPr>
        <w:t>8-</w:t>
      </w:r>
      <w:r>
        <w:rPr>
          <w:rFonts w:ascii="Times New Roman" w:hAnsi="Times New Roman"/>
          <w:color w:val="000000"/>
          <w:sz w:val="24"/>
        </w:rPr>
        <w:t>1. Комплектование групп и проведение тренировочных занятий осуществляется в соответствии с локальными актами учреждений.</w:t>
      </w:r>
    </w:p>
    <w:p w14:paraId="65000000">
      <w:pPr>
        <w:tabs>
          <w:tab w:leader="none" w:pos="0" w:val="left"/>
        </w:tabs>
        <w:spacing w:after="0" w:line="240" w:lineRule="auto"/>
        <w:ind w:firstLine="709" w:left="0"/>
        <w:contextualSpacing w:val="1"/>
        <w:jc w:val="both"/>
      </w:pPr>
      <w:r>
        <w:rPr>
          <w:rFonts w:ascii="Times New Roman" w:hAnsi="Times New Roman"/>
          <w:color w:val="000000"/>
          <w:sz w:val="24"/>
        </w:rPr>
        <w:t>8-</w:t>
      </w:r>
      <w:r>
        <w:rPr>
          <w:rFonts w:ascii="Times New Roman" w:hAnsi="Times New Roman"/>
          <w:color w:val="000000"/>
          <w:sz w:val="24"/>
        </w:rPr>
        <w:t xml:space="preserve">2. Муниципальная работа осуществляется в течении года в соответствии с программами по видам спорта учреждений.  </w:t>
      </w:r>
    </w:p>
    <w:p w14:paraId="66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8</w:t>
      </w:r>
      <w:r>
        <w:rPr>
          <w:rFonts w:ascii="Times New Roman" w:hAnsi="Times New Roman"/>
          <w:color w:val="000000"/>
          <w:sz w:val="24"/>
        </w:rPr>
        <w:t>-</w:t>
      </w:r>
      <w:r>
        <w:rPr>
          <w:rFonts w:ascii="Times New Roman" w:hAnsi="Times New Roman"/>
          <w:color w:val="000000"/>
          <w:sz w:val="24"/>
        </w:rPr>
        <w:t xml:space="preserve">3. </w:t>
      </w:r>
      <w:r>
        <w:rPr>
          <w:rFonts w:ascii="Times New Roman" w:hAnsi="Times New Roman"/>
          <w:color w:val="000000"/>
          <w:sz w:val="24"/>
        </w:rPr>
        <w:t xml:space="preserve">Отчетный период с 01 января по </w:t>
      </w:r>
      <w:r>
        <w:rPr>
          <w:rFonts w:ascii="Times New Roman" w:hAnsi="Times New Roman"/>
          <w:color w:val="000000"/>
          <w:sz w:val="24"/>
        </w:rPr>
        <w:t>31 декабря года, следующего за текущим.</w:t>
      </w:r>
    </w:p>
    <w:p w14:paraId="67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8-</w:t>
      </w:r>
      <w:r>
        <w:rPr>
          <w:rFonts w:ascii="Times New Roman" w:hAnsi="Times New Roman"/>
          <w:color w:val="000000"/>
          <w:sz w:val="24"/>
        </w:rPr>
        <w:t>4. Регистрация заявления от заявителя о предоставлении муниципальной работы</w:t>
      </w:r>
      <w:r>
        <w:t xml:space="preserve"> </w:t>
      </w:r>
      <w:r>
        <w:rPr>
          <w:rFonts w:ascii="Times New Roman" w:hAnsi="Times New Roman"/>
          <w:color w:val="000000"/>
          <w:sz w:val="24"/>
        </w:rPr>
        <w:t>осуществляется в день поступления заявления. Продолжительность процедуры приема заявления у заявителя не должна превышать 30 минут.</w:t>
      </w:r>
    </w:p>
    <w:p w14:paraId="68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8-</w:t>
      </w:r>
      <w:r>
        <w:rPr>
          <w:rFonts w:ascii="Times New Roman" w:hAnsi="Times New Roman"/>
          <w:color w:val="000000"/>
          <w:sz w:val="24"/>
        </w:rPr>
        <w:t>5. Перечень обязательных документов:</w:t>
      </w:r>
    </w:p>
    <w:p w14:paraId="69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письменное заявления установленного образца;</w:t>
      </w:r>
    </w:p>
    <w:p w14:paraId="6A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копия документа, удостоверяющего личность;</w:t>
      </w:r>
    </w:p>
    <w:p w14:paraId="6B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справка о состоянии здоровья, с заключением врача о возможности заниматься избранным видом спорта;</w:t>
      </w:r>
    </w:p>
    <w:p w14:paraId="6C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xml:space="preserve">- фотография потребителя в количестве и формате, </w:t>
      </w:r>
      <w:r>
        <w:rPr>
          <w:rFonts w:ascii="Times New Roman" w:hAnsi="Times New Roman"/>
          <w:color w:val="000000"/>
          <w:sz w:val="24"/>
        </w:rPr>
        <w:t>установленым</w:t>
      </w:r>
      <w:r>
        <w:rPr>
          <w:rFonts w:ascii="Times New Roman" w:hAnsi="Times New Roman"/>
          <w:color w:val="000000"/>
          <w:sz w:val="24"/>
        </w:rPr>
        <w:t xml:space="preserve"> учреждением.</w:t>
      </w:r>
    </w:p>
    <w:p w14:paraId="6D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8.6. Основания для отказа в приеме документов, необходимых для выполнения работы:</w:t>
      </w:r>
    </w:p>
    <w:p w14:paraId="6E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предоставление неполного пакета документов;</w:t>
      </w:r>
    </w:p>
    <w:p w14:paraId="6F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отсутствие вакантных мест в группах;</w:t>
      </w:r>
    </w:p>
    <w:p w14:paraId="70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заявитель обратился в учреждение в не приемное время;</w:t>
      </w:r>
    </w:p>
    <w:p w14:paraId="71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в заявлении отсутствуют сведения, необходимые для предоставления работы;</w:t>
      </w:r>
    </w:p>
    <w:p w14:paraId="72000000">
      <w:pPr>
        <w:widowControl w:val="0"/>
        <w:tabs>
          <w:tab w:leader="none" w:pos="0" w:val="left"/>
          <w:tab w:leader="none" w:pos="1134" w:val="left"/>
        </w:tabs>
        <w:spacing w:after="0" w:line="240" w:lineRule="auto"/>
        <w:ind w:firstLine="709" w:left="0"/>
        <w:contextualSpacing w:val="1"/>
        <w:jc w:val="both"/>
      </w:pPr>
      <w:r>
        <w:rPr>
          <w:rFonts w:ascii="Times New Roman" w:hAnsi="Times New Roman"/>
          <w:color w:val="000000"/>
          <w:sz w:val="24"/>
        </w:rPr>
        <w:t xml:space="preserve">9. </w:t>
      </w:r>
      <w:r>
        <w:rPr>
          <w:rFonts w:ascii="Times New Roman" w:hAnsi="Times New Roman"/>
          <w:color w:val="000000"/>
          <w:sz w:val="24"/>
        </w:rPr>
        <w:tab/>
      </w:r>
      <w:r>
        <w:rPr>
          <w:rFonts w:ascii="Times New Roman" w:hAnsi="Times New Roman"/>
          <w:color w:val="000000"/>
          <w:sz w:val="24"/>
        </w:rPr>
        <w:t>Деятельность Учреждения по выполнению муниципальной работы регламентируют следующие документы:</w:t>
      </w:r>
    </w:p>
    <w:p w14:paraId="73000000">
      <w:pPr>
        <w:numPr>
          <w:ilvl w:val="0"/>
          <w:numId w:val="4"/>
        </w:num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устав Учреждения,</w:t>
      </w:r>
      <w:r>
        <w:rPr>
          <w:rFonts w:ascii="Times New Roman" w:hAnsi="Times New Roman"/>
          <w:sz w:val="24"/>
        </w:rPr>
        <w:t xml:space="preserve"> в котором одним из основных видов деятельности является </w:t>
      </w:r>
      <w:r>
        <w:rPr>
          <w:rFonts w:ascii="Times New Roman" w:hAnsi="Times New Roman"/>
          <w:color w:val="000000"/>
          <w:sz w:val="24"/>
          <w:highlight w:val="white"/>
        </w:rPr>
        <w:t>«Организация и проведение спортивно — оздоровительной работы по развитию физической культуры и спорту среди различных групп населения»;</w:t>
      </w:r>
    </w:p>
    <w:p w14:paraId="74000000">
      <w:pPr>
        <w:numPr>
          <w:ilvl w:val="0"/>
          <w:numId w:val="4"/>
        </w:numPr>
        <w:tabs>
          <w:tab w:leader="none" w:pos="0" w:val="left"/>
          <w:tab w:leader="none" w:pos="1134" w:val="left"/>
          <w:tab w:leader="none" w:pos="1560"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свидетельство о государственной регистрации юридического лица;</w:t>
      </w:r>
    </w:p>
    <w:p w14:paraId="75000000">
      <w:pPr>
        <w:numPr>
          <w:ilvl w:val="0"/>
          <w:numId w:val="4"/>
        </w:numPr>
        <w:tabs>
          <w:tab w:leader="none" w:pos="0" w:val="left"/>
          <w:tab w:leader="none" w:pos="1134" w:val="left"/>
          <w:tab w:leader="none" w:pos="1560" w:val="left"/>
        </w:tabs>
        <w:spacing w:after="0" w:line="240" w:lineRule="auto"/>
        <w:ind w:firstLine="709" w:left="0"/>
        <w:jc w:val="both"/>
        <w:rPr>
          <w:rFonts w:ascii="Times New Roman" w:hAnsi="Times New Roman"/>
          <w:sz w:val="24"/>
        </w:rPr>
      </w:pPr>
      <w:r>
        <w:rPr>
          <w:rFonts w:ascii="Times New Roman" w:hAnsi="Times New Roman"/>
          <w:sz w:val="24"/>
        </w:rPr>
        <w:t>свидетельство о постановке на учет в налоговом органе;</w:t>
      </w:r>
    </w:p>
    <w:p w14:paraId="76000000">
      <w:pPr>
        <w:numPr>
          <w:ilvl w:val="0"/>
          <w:numId w:val="4"/>
        </w:num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муниципальное задание</w:t>
      </w:r>
      <w:r>
        <w:rPr>
          <w:rFonts w:ascii="Times New Roman" w:hAnsi="Times New Roman"/>
          <w:sz w:val="24"/>
        </w:rPr>
        <w:t>;</w:t>
      </w:r>
    </w:p>
    <w:p w14:paraId="77000000">
      <w:pPr>
        <w:numPr>
          <w:ilvl w:val="0"/>
          <w:numId w:val="4"/>
        </w:num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стандарт качества муниципальной работы; </w:t>
      </w:r>
    </w:p>
    <w:p w14:paraId="78000000">
      <w:pPr>
        <w:numPr>
          <w:ilvl w:val="0"/>
          <w:numId w:val="4"/>
        </w:num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утвержденные программы по видам спорта;</w:t>
      </w:r>
    </w:p>
    <w:p w14:paraId="79000000">
      <w:pPr>
        <w:numPr>
          <w:ilvl w:val="0"/>
          <w:numId w:val="4"/>
        </w:num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утвержденные инструкции и правила для инструкторского состава по организации и проведению тренировочных занятий, а также участию в физкультурных и спортивных мероприятиях; </w:t>
      </w:r>
    </w:p>
    <w:p w14:paraId="7A000000">
      <w:pPr>
        <w:numPr>
          <w:ilvl w:val="0"/>
          <w:numId w:val="4"/>
        </w:num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эксплуатационные документы на оборудование, приборы и аппаратуру, используемые учреждением при выполнении муниципальной работы; </w:t>
      </w:r>
    </w:p>
    <w:p w14:paraId="7B000000">
      <w:pPr>
        <w:tabs>
          <w:tab w:leader="none" w:pos="0" w:val="left"/>
          <w:tab w:leader="none" w:pos="1134" w:val="left"/>
        </w:tabs>
        <w:spacing w:after="0" w:line="240" w:lineRule="auto"/>
        <w:ind w:firstLine="709" w:left="0"/>
        <w:jc w:val="both"/>
        <w:rPr>
          <w:rFonts w:ascii="Times New Roman" w:hAnsi="Times New Roman"/>
          <w:spacing w:val="-6"/>
          <w:sz w:val="24"/>
        </w:rPr>
      </w:pPr>
      <w:r>
        <w:rPr>
          <w:rFonts w:ascii="Times New Roman" w:hAnsi="Times New Roman"/>
          <w:spacing w:val="-6"/>
          <w:sz w:val="24"/>
        </w:rPr>
        <w:t xml:space="preserve">9) </w:t>
      </w:r>
      <w:r>
        <w:rPr>
          <w:rFonts w:ascii="Times New Roman" w:hAnsi="Times New Roman"/>
          <w:spacing w:val="-6"/>
          <w:sz w:val="24"/>
        </w:rPr>
        <w:tab/>
      </w:r>
      <w:r>
        <w:rPr>
          <w:rFonts w:ascii="Times New Roman" w:hAnsi="Times New Roman"/>
          <w:spacing w:val="-6"/>
          <w:sz w:val="24"/>
        </w:rPr>
        <w:t>локальные нормативные акты Учреждения и иные локальные нормативные акты.</w:t>
      </w:r>
    </w:p>
    <w:p w14:paraId="7C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Вышеперечисленные документы должны регламентировать процесс выполнения муниципальной работы, определять методы (способы) контроля, а также предусматривать меры совершенствования работы Учреждения.</w:t>
      </w:r>
    </w:p>
    <w:p w14:paraId="7D000000">
      <w:pPr>
        <w:widowControl w:val="0"/>
        <w:tabs>
          <w:tab w:leader="none" w:pos="0" w:val="left"/>
          <w:tab w:leader="none" w:pos="1134" w:val="left"/>
        </w:tabs>
        <w:spacing w:after="0" w:line="240" w:lineRule="auto"/>
        <w:ind w:firstLine="709" w:left="0"/>
        <w:contextualSpacing w:val="1"/>
        <w:jc w:val="both"/>
      </w:pPr>
      <w:r>
        <w:rPr>
          <w:rFonts w:ascii="Times New Roman" w:hAnsi="Times New Roman"/>
          <w:color w:val="000000"/>
          <w:sz w:val="24"/>
        </w:rPr>
        <w:t xml:space="preserve">10. </w:t>
      </w:r>
      <w:r>
        <w:rPr>
          <w:rFonts w:ascii="Times New Roman" w:hAnsi="Times New Roman"/>
          <w:color w:val="000000"/>
          <w:sz w:val="24"/>
        </w:rPr>
        <w:tab/>
      </w:r>
      <w:r>
        <w:rPr>
          <w:rFonts w:ascii="Times New Roman" w:hAnsi="Times New Roman"/>
          <w:color w:val="000000"/>
          <w:sz w:val="24"/>
        </w:rPr>
        <w:t>Приостановление выполнения муниципальной работы осуществляется в случаях: наступления чрезвычайных положений, стихийных бедствий, массового беспорядка, обстоятельства, угрожающего жизни и здоровью граждан.</w:t>
      </w:r>
    </w:p>
    <w:p w14:paraId="7E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xml:space="preserve">Решение о приостановлении муниципальной работы принимается в момент выявления оснований для приостановления. </w:t>
      </w:r>
    </w:p>
    <w:p w14:paraId="7F000000">
      <w:pPr>
        <w:widowControl w:val="0"/>
        <w:tabs>
          <w:tab w:leader="none" w:pos="0" w:val="left"/>
          <w:tab w:leader="none" w:pos="1134" w:val="left"/>
        </w:tabs>
        <w:spacing w:after="0" w:line="240" w:lineRule="auto"/>
        <w:ind w:firstLine="709" w:left="0"/>
        <w:contextualSpacing w:val="1"/>
        <w:jc w:val="both"/>
      </w:pPr>
      <w:r>
        <w:rPr>
          <w:rFonts w:ascii="Times New Roman" w:hAnsi="Times New Roman"/>
          <w:color w:val="000000"/>
          <w:sz w:val="24"/>
        </w:rPr>
        <w:t>11.</w:t>
      </w:r>
      <w:r>
        <w:rPr>
          <w:rFonts w:ascii="Times New Roman" w:hAnsi="Times New Roman"/>
          <w:color w:val="000000"/>
          <w:sz w:val="24"/>
        </w:rPr>
        <w:t xml:space="preserve"> </w:t>
      </w:r>
      <w:r>
        <w:rPr>
          <w:rFonts w:ascii="Times New Roman" w:hAnsi="Times New Roman"/>
          <w:color w:val="000000"/>
          <w:sz w:val="24"/>
        </w:rPr>
        <w:tab/>
      </w:r>
      <w:r>
        <w:rPr>
          <w:rFonts w:ascii="Times New Roman" w:hAnsi="Times New Roman"/>
          <w:color w:val="000000"/>
          <w:sz w:val="24"/>
        </w:rPr>
        <w:t>Основаниями для отказа от выполнения муниципальной работы является являются случаи:</w:t>
      </w:r>
    </w:p>
    <w:p w14:paraId="80000000">
      <w:pPr>
        <w:widowControl w:val="0"/>
        <w:tabs>
          <w:tab w:leader="none" w:pos="0" w:val="left"/>
          <w:tab w:leader="none" w:pos="1134" w:val="left"/>
        </w:tabs>
        <w:spacing w:after="0" w:line="240" w:lineRule="auto"/>
        <w:ind w:firstLine="709" w:left="0"/>
        <w:contextualSpacing w:val="1"/>
        <w:jc w:val="both"/>
      </w:pPr>
      <w:r>
        <w:rPr>
          <w:rFonts w:ascii="Times New Roman" w:hAnsi="Times New Roman"/>
          <w:color w:val="000000"/>
          <w:sz w:val="24"/>
        </w:rPr>
        <w:t xml:space="preserve">1) </w:t>
      </w:r>
      <w:r>
        <w:rPr>
          <w:rFonts w:ascii="Times New Roman" w:hAnsi="Times New Roman"/>
          <w:color w:val="000000"/>
          <w:sz w:val="24"/>
        </w:rPr>
        <w:tab/>
      </w:r>
      <w:r>
        <w:rPr>
          <w:rFonts w:ascii="Times New Roman" w:hAnsi="Times New Roman"/>
          <w:sz w:val="24"/>
        </w:rPr>
        <w:t>ликвидации Учреждения как юридического лица;</w:t>
      </w:r>
    </w:p>
    <w:p w14:paraId="81000000">
      <w:pPr>
        <w:widowControl w:val="0"/>
        <w:tabs>
          <w:tab w:leader="none" w:pos="0" w:val="left"/>
          <w:tab w:leader="none" w:pos="1134" w:val="left"/>
          <w:tab w:leader="none" w:pos="1669" w:val="left"/>
        </w:tabs>
        <w:spacing w:after="0" w:line="240" w:lineRule="auto"/>
        <w:ind w:firstLine="709" w:left="0"/>
        <w:contextualSpacing w:val="1"/>
        <w:jc w:val="both"/>
        <w:rPr>
          <w:rFonts w:ascii="Times New Roman" w:hAnsi="Times New Roman"/>
          <w:sz w:val="24"/>
        </w:rPr>
      </w:pPr>
      <w:r>
        <w:rPr>
          <w:rFonts w:ascii="Times New Roman" w:hAnsi="Times New Roman"/>
          <w:sz w:val="24"/>
        </w:rPr>
        <w:t xml:space="preserve">2) </w:t>
      </w:r>
      <w:r>
        <w:rPr>
          <w:rFonts w:ascii="Times New Roman" w:hAnsi="Times New Roman"/>
          <w:sz w:val="24"/>
        </w:rPr>
        <w:tab/>
      </w:r>
      <w:r>
        <w:rPr>
          <w:rFonts w:ascii="Times New Roman" w:hAnsi="Times New Roman"/>
          <w:sz w:val="24"/>
        </w:rPr>
        <w:t>наступления необратимых последствий аварийных ситуаций, чрезвычайных положений, стихийных бедствий, массовых беспорядков, распространения массовых заболеваний и прочих обстоятельств, угрожающих жизни и здоровью граждан;</w:t>
      </w:r>
    </w:p>
    <w:p w14:paraId="82000000">
      <w:pPr>
        <w:widowControl w:val="0"/>
        <w:tabs>
          <w:tab w:leader="none" w:pos="0" w:val="left"/>
          <w:tab w:leader="none" w:pos="1134" w:val="left"/>
        </w:tabs>
        <w:spacing w:after="0" w:line="240" w:lineRule="auto"/>
        <w:ind w:firstLine="709" w:left="0"/>
        <w:contextualSpacing w:val="1"/>
        <w:jc w:val="both"/>
        <w:rPr>
          <w:spacing w:val="-4"/>
        </w:rPr>
      </w:pPr>
      <w:r>
        <w:rPr>
          <w:rFonts w:ascii="Times New Roman" w:hAnsi="Times New Roman"/>
          <w:color w:val="000000"/>
          <w:spacing w:val="-4"/>
          <w:sz w:val="24"/>
        </w:rPr>
        <w:t xml:space="preserve">3) </w:t>
      </w:r>
      <w:r>
        <w:rPr>
          <w:rFonts w:ascii="Times New Roman" w:hAnsi="Times New Roman"/>
          <w:color w:val="000000"/>
          <w:spacing w:val="-4"/>
          <w:sz w:val="24"/>
        </w:rPr>
        <w:tab/>
      </w:r>
      <w:r>
        <w:rPr>
          <w:rFonts w:ascii="Times New Roman" w:hAnsi="Times New Roman"/>
          <w:color w:val="000000"/>
          <w:spacing w:val="-4"/>
          <w:sz w:val="24"/>
        </w:rPr>
        <w:t>нарушение установленных правил посещения спортивных объектов учреждения;</w:t>
      </w:r>
    </w:p>
    <w:p w14:paraId="83000000">
      <w:pPr>
        <w:widowControl w:val="0"/>
        <w:tabs>
          <w:tab w:leader="none" w:pos="0" w:val="left"/>
          <w:tab w:leader="none" w:pos="1134" w:val="left"/>
        </w:tabs>
        <w:spacing w:after="0" w:line="240" w:lineRule="auto"/>
        <w:ind w:firstLine="709" w:left="0"/>
        <w:contextualSpacing w:val="1"/>
        <w:jc w:val="both"/>
      </w:pPr>
      <w:r>
        <w:rPr>
          <w:rFonts w:ascii="Times New Roman" w:hAnsi="Times New Roman"/>
          <w:color w:val="000000"/>
          <w:sz w:val="24"/>
        </w:rPr>
        <w:t xml:space="preserve">4) </w:t>
      </w:r>
      <w:r>
        <w:rPr>
          <w:rFonts w:ascii="Times New Roman" w:hAnsi="Times New Roman"/>
          <w:color w:val="000000"/>
          <w:sz w:val="24"/>
        </w:rPr>
        <w:tab/>
      </w:r>
      <w:r>
        <w:rPr>
          <w:rFonts w:ascii="Times New Roman" w:hAnsi="Times New Roman"/>
          <w:color w:val="000000"/>
          <w:sz w:val="24"/>
        </w:rPr>
        <w:t>отсутствие формы и обуви, необходимой для занятий на объекте спорта;</w:t>
      </w:r>
    </w:p>
    <w:p w14:paraId="84000000">
      <w:pPr>
        <w:widowControl w:val="0"/>
        <w:tabs>
          <w:tab w:leader="none" w:pos="0" w:val="left"/>
          <w:tab w:leader="none" w:pos="1134" w:val="left"/>
        </w:tabs>
        <w:spacing w:after="0" w:line="240" w:lineRule="auto"/>
        <w:ind w:firstLine="709" w:left="0"/>
        <w:contextualSpacing w:val="1"/>
        <w:jc w:val="both"/>
      </w:pPr>
      <w:r>
        <w:rPr>
          <w:rFonts w:ascii="Times New Roman" w:hAnsi="Times New Roman"/>
          <w:color w:val="000000"/>
          <w:sz w:val="24"/>
        </w:rPr>
        <w:t xml:space="preserve">5) </w:t>
      </w:r>
      <w:r>
        <w:rPr>
          <w:rFonts w:ascii="Times New Roman" w:hAnsi="Times New Roman"/>
          <w:color w:val="000000"/>
          <w:sz w:val="24"/>
        </w:rPr>
        <w:tab/>
      </w:r>
      <w:r>
        <w:rPr>
          <w:rFonts w:ascii="Times New Roman" w:hAnsi="Times New Roman"/>
          <w:color w:val="000000"/>
          <w:sz w:val="24"/>
        </w:rPr>
        <w:t>медицинское заключение о невозможности посещать занятия по выбранному виду спорта по состоянию здоровья потребителя.</w:t>
      </w:r>
    </w:p>
    <w:p w14:paraId="85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Отказ в предоставлении работы не препятствует повторному обращению после устранения причины, послужившей основанием для отказа.</w:t>
      </w:r>
    </w:p>
    <w:p w14:paraId="86000000">
      <w:pPr>
        <w:widowControl w:val="0"/>
        <w:tabs>
          <w:tab w:leader="none" w:pos="0" w:val="left"/>
          <w:tab w:leader="none" w:pos="1134" w:val="left"/>
        </w:tabs>
        <w:spacing w:after="0" w:line="240" w:lineRule="auto"/>
        <w:ind w:firstLine="709" w:left="0"/>
        <w:contextualSpacing w:val="1"/>
        <w:jc w:val="both"/>
      </w:pPr>
      <w:r>
        <w:rPr>
          <w:rFonts w:ascii="Times New Roman" w:hAnsi="Times New Roman"/>
          <w:color w:val="000000"/>
          <w:sz w:val="24"/>
        </w:rPr>
        <w:t xml:space="preserve">12. </w:t>
      </w:r>
      <w:r>
        <w:rPr>
          <w:rFonts w:ascii="Times New Roman" w:hAnsi="Times New Roman"/>
          <w:color w:val="000000"/>
          <w:sz w:val="24"/>
        </w:rPr>
        <w:tab/>
      </w:r>
      <w:r>
        <w:rPr>
          <w:rFonts w:ascii="Times New Roman" w:hAnsi="Times New Roman"/>
          <w:color w:val="000000"/>
          <w:sz w:val="24"/>
        </w:rPr>
        <w:t>Результатом выполнения муниципальной работы является привлечение к занятиям по видам спорта детей, подростков, молодежи, взрослого населения  города и проведение тренировочных занятий:</w:t>
      </w:r>
    </w:p>
    <w:p w14:paraId="87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для удовлетворения потребности населения в занятиях физической культурой и спортом, овладении спортивными навыками и умениями;</w:t>
      </w:r>
    </w:p>
    <w:p w14:paraId="88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для участи в спортивных мероприятиях;</w:t>
      </w:r>
    </w:p>
    <w:p w14:paraId="89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xml:space="preserve">- для увеличения количества горожан, систематически занимающихся массовыми </w:t>
      </w:r>
      <w:r>
        <w:rPr>
          <w:rFonts w:ascii="Times New Roman" w:hAnsi="Times New Roman"/>
          <w:color w:val="000000"/>
          <w:sz w:val="24"/>
        </w:rPr>
        <w:t>видами спорта;</w:t>
      </w:r>
    </w:p>
    <w:p w14:paraId="8A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для организации досуга жителей города посредством занятий физической культурой и спортом;</w:t>
      </w:r>
    </w:p>
    <w:p w14:paraId="8B000000">
      <w:pPr>
        <w:widowControl w:val="0"/>
        <w:tabs>
          <w:tab w:leader="none" w:pos="0" w:val="left"/>
          <w:tab w:leader="none" w:pos="993" w:val="left"/>
        </w:tabs>
        <w:spacing w:after="0" w:line="240" w:lineRule="auto"/>
        <w:ind w:firstLine="709" w:left="0"/>
        <w:contextualSpacing w:val="1"/>
        <w:jc w:val="both"/>
      </w:pPr>
      <w:r>
        <w:rPr>
          <w:rFonts w:ascii="Times New Roman" w:hAnsi="Times New Roman"/>
          <w:color w:val="000000"/>
          <w:sz w:val="24"/>
        </w:rPr>
        <w:t>- для достижения физического совершенства, высокого уровня здоровья и работоспособности, необходимых для подготовки к общественно полезной деятельности и дальнейшим занятиям спортом.</w:t>
      </w:r>
    </w:p>
    <w:p w14:paraId="8C000000">
      <w:pPr>
        <w:tabs>
          <w:tab w:leader="none" w:pos="0" w:val="left"/>
          <w:tab w:leader="none" w:pos="1134" w:val="left"/>
          <w:tab w:leader="none" w:pos="1276"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 xml:space="preserve">13. </w:t>
      </w:r>
      <w:r>
        <w:rPr>
          <w:rFonts w:ascii="Times New Roman" w:hAnsi="Times New Roman"/>
          <w:color w:val="000000"/>
          <w:sz w:val="24"/>
          <w:highlight w:val="white"/>
        </w:rPr>
        <w:tab/>
      </w:r>
      <w:r>
        <w:rPr>
          <w:rFonts w:ascii="Times New Roman" w:hAnsi="Times New Roman"/>
          <w:color w:val="000000"/>
          <w:sz w:val="24"/>
          <w:highlight w:val="white"/>
        </w:rPr>
        <w:t xml:space="preserve">При выполнении муниципальной работы </w:t>
      </w:r>
      <w:r>
        <w:rPr>
          <w:rFonts w:ascii="Times New Roman" w:hAnsi="Times New Roman"/>
          <w:sz w:val="24"/>
        </w:rPr>
        <w:t>Учреждение должно обеспечить выполнение требований:</w:t>
      </w:r>
    </w:p>
    <w:p w14:paraId="8D000000">
      <w:pPr>
        <w:numPr>
          <w:ilvl w:val="0"/>
          <w:numId w:val="5"/>
        </w:numPr>
        <w:tabs>
          <w:tab w:leader="none" w:pos="0" w:val="left"/>
          <w:tab w:leader="none" w:pos="1134" w:val="left"/>
          <w:tab w:leader="none" w:pos="1276" w:val="left"/>
        </w:tabs>
        <w:spacing w:after="0" w:line="240" w:lineRule="auto"/>
        <w:ind w:firstLine="709" w:left="0"/>
        <w:jc w:val="both"/>
        <w:rPr>
          <w:rFonts w:ascii="Times New Roman" w:hAnsi="Times New Roman"/>
          <w:sz w:val="24"/>
        </w:rPr>
      </w:pPr>
      <w:r>
        <w:rPr>
          <w:rFonts w:ascii="Times New Roman" w:hAnsi="Times New Roman"/>
          <w:sz w:val="24"/>
        </w:rPr>
        <w:t>общественной безопасности и общественного порядка;</w:t>
      </w:r>
    </w:p>
    <w:p w14:paraId="8E000000">
      <w:pPr>
        <w:numPr>
          <w:ilvl w:val="0"/>
          <w:numId w:val="5"/>
        </w:numPr>
        <w:tabs>
          <w:tab w:leader="none" w:pos="0" w:val="left"/>
          <w:tab w:leader="none" w:pos="1134" w:val="left"/>
          <w:tab w:leader="none" w:pos="1276" w:val="left"/>
        </w:tabs>
        <w:spacing w:after="0" w:line="240" w:lineRule="auto"/>
        <w:ind w:firstLine="709" w:left="0"/>
        <w:jc w:val="both"/>
        <w:rPr>
          <w:rFonts w:ascii="Times New Roman" w:hAnsi="Times New Roman"/>
          <w:sz w:val="24"/>
        </w:rPr>
      </w:pPr>
      <w:r>
        <w:rPr>
          <w:rFonts w:ascii="Times New Roman" w:hAnsi="Times New Roman"/>
          <w:sz w:val="24"/>
        </w:rPr>
        <w:t>пожарной безопасности;</w:t>
      </w:r>
    </w:p>
    <w:p w14:paraId="8F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3)  </w:t>
      </w:r>
      <w:r>
        <w:rPr>
          <w:rFonts w:ascii="Times New Roman" w:hAnsi="Times New Roman"/>
          <w:sz w:val="24"/>
        </w:rPr>
        <w:tab/>
      </w:r>
      <w:r>
        <w:rPr>
          <w:rFonts w:ascii="Times New Roman" w:hAnsi="Times New Roman"/>
          <w:sz w:val="24"/>
        </w:rPr>
        <w:t>санитарно-гигиенических норм;</w:t>
      </w:r>
    </w:p>
    <w:p w14:paraId="90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ab/>
      </w:r>
      <w:r>
        <w:rPr>
          <w:rFonts w:ascii="Times New Roman" w:hAnsi="Times New Roman"/>
          <w:sz w:val="24"/>
        </w:rPr>
        <w:t>медицинского обеспечения;</w:t>
      </w:r>
    </w:p>
    <w:p w14:paraId="91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Pr>
          <w:rFonts w:ascii="Times New Roman" w:hAnsi="Times New Roman"/>
          <w:sz w:val="24"/>
        </w:rPr>
        <w:t>профилактики и предупреждения травматизма.</w:t>
      </w:r>
    </w:p>
    <w:p w14:paraId="92000000">
      <w:pPr>
        <w:widowControl w:val="0"/>
        <w:tabs>
          <w:tab w:leader="none" w:pos="0" w:val="left"/>
          <w:tab w:leader="none" w:pos="709" w:val="left"/>
          <w:tab w:leader="none" w:pos="993" w:val="left"/>
        </w:tabs>
        <w:spacing w:after="0" w:line="240" w:lineRule="auto"/>
        <w:ind w:firstLine="709" w:left="0"/>
        <w:contextualSpacing w:val="1"/>
        <w:jc w:val="both"/>
        <w:rPr>
          <w:rFonts w:ascii="Times New Roman" w:hAnsi="Times New Roman"/>
          <w:color w:val="000000"/>
          <w:sz w:val="24"/>
          <w:highlight w:val="white"/>
        </w:rPr>
      </w:pPr>
      <w:r>
        <w:rPr>
          <w:rFonts w:ascii="Times New Roman" w:hAnsi="Times New Roman"/>
          <w:sz w:val="24"/>
        </w:rPr>
        <w:t>Для людей с ограниченными возможностями здоровья и инвалидов качество работы должно быть определено направленностью на повышение их двигательной активности, что является непременным и определяющим условием всесторонней реабилитации, социальной адаптации инвалидов.</w:t>
      </w:r>
    </w:p>
    <w:p w14:paraId="93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Руководства, правила, инструкции, методики должны регламентировать процесс выполнения муниципальной работы, определять методы (способы) их предоставления и контроля, а также предусматривать меры совершенствования работы Учреждения.</w:t>
      </w:r>
    </w:p>
    <w:p w14:paraId="94000000">
      <w:pPr>
        <w:pStyle w:val="Style_3"/>
        <w:tabs>
          <w:tab w:leader="none" w:pos="0" w:val="left"/>
          <w:tab w:leader="none" w:pos="567" w:val="left"/>
          <w:tab w:leader="none" w:pos="709" w:val="left"/>
          <w:tab w:leader="none" w:pos="1134" w:val="left"/>
        </w:tabs>
        <w:spacing w:after="0" w:line="240" w:lineRule="auto"/>
        <w:ind w:firstLine="709" w:left="0"/>
        <w:jc w:val="both"/>
        <w:rPr>
          <w:rFonts w:ascii="Times New Roman" w:hAnsi="Times New Roman"/>
          <w:color w:val="000000"/>
          <w:sz w:val="24"/>
        </w:rPr>
      </w:pPr>
      <w:r>
        <w:rPr>
          <w:rFonts w:ascii="Times New Roman" w:hAnsi="Times New Roman"/>
          <w:color w:val="000000"/>
          <w:sz w:val="24"/>
        </w:rPr>
        <w:t>14. Требования к наличию у Учреждения зданий и сооружений для выполнения муниципальной работы предусматривают наличие на законных основаниях доступа к объектам спорта, необходимым для выполнения муниципальной работы.</w:t>
      </w:r>
    </w:p>
    <w:p w14:paraId="95000000">
      <w:pPr>
        <w:tabs>
          <w:tab w:leader="none" w:pos="0" w:val="left"/>
          <w:tab w:leader="none" w:pos="993" w:val="left"/>
        </w:tabs>
        <w:spacing w:after="0" w:line="240" w:lineRule="auto"/>
        <w:ind w:firstLine="709" w:left="0"/>
        <w:jc w:val="both"/>
        <w:rPr>
          <w:rFonts w:ascii="Times New Roman" w:hAnsi="Times New Roman"/>
          <w:sz w:val="24"/>
        </w:rPr>
      </w:pPr>
      <w:r>
        <w:rPr>
          <w:rFonts w:ascii="Times New Roman" w:hAnsi="Times New Roman"/>
          <w:sz w:val="24"/>
        </w:rPr>
        <w:t xml:space="preserve">Объекты спорта должны быть обеспечены средствами коммунально-бытового обслуживания и средствами связи. </w:t>
      </w:r>
    </w:p>
    <w:p w14:paraId="96000000">
      <w:pPr>
        <w:tabs>
          <w:tab w:leader="none" w:pos="0" w:val="left"/>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Безопасность объектов спорта должно соответствовать требованиями нормативных документов:</w:t>
      </w:r>
    </w:p>
    <w:p w14:paraId="97000000">
      <w:pPr>
        <w:tabs>
          <w:tab w:leader="none" w:pos="0" w:val="left"/>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ГОСТ Р 55529-2013.  Объекты спорта. Требования безопасности при проведении спортивных и физкультурных мероприятий</w:t>
      </w:r>
      <w:r>
        <w:rPr>
          <w:rFonts w:ascii="Times New Roman" w:hAnsi="Times New Roman"/>
          <w:sz w:val="24"/>
        </w:rPr>
        <w:t xml:space="preserve">. </w:t>
      </w:r>
      <w:r>
        <w:rPr>
          <w:rFonts w:ascii="Times New Roman" w:hAnsi="Times New Roman"/>
          <w:sz w:val="24"/>
        </w:rPr>
        <w:t>Методы испытаний</w:t>
      </w:r>
      <w:r>
        <w:rPr>
          <w:rFonts w:ascii="Times New Roman" w:hAnsi="Times New Roman"/>
          <w:sz w:val="24"/>
        </w:rPr>
        <w:t>;</w:t>
      </w:r>
    </w:p>
    <w:p w14:paraId="98000000">
      <w:pPr>
        <w:tabs>
          <w:tab w:leader="none" w:pos="0" w:val="left"/>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постановление Правительства РФ от 06.03.2015 № 202 «Об утверждении требований к антитеррористической защищенности объектов спорта и формы паспорта безопасности объекта спорта»;</w:t>
      </w:r>
    </w:p>
    <w:p w14:paraId="99000000">
      <w:pPr>
        <w:tabs>
          <w:tab w:leader="none" w:pos="0" w:val="left"/>
          <w:tab w:leader="none" w:pos="567"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постановление Правительства РФ от 16.09.2020 № 1479 «Об утверждении Правил противопожарного режима в РФ».</w:t>
      </w:r>
    </w:p>
    <w:p w14:paraId="9A000000">
      <w:pPr>
        <w:tabs>
          <w:tab w:leader="none" w:pos="0" w:val="left"/>
          <w:tab w:leader="none" w:pos="993" w:val="left"/>
        </w:tabs>
        <w:spacing w:after="0" w:line="240" w:lineRule="auto"/>
        <w:ind w:firstLine="709" w:left="0"/>
        <w:jc w:val="both"/>
        <w:rPr>
          <w:rFonts w:ascii="Times New Roman" w:hAnsi="Times New Roman"/>
          <w:sz w:val="24"/>
        </w:rPr>
      </w:pPr>
      <w:r>
        <w:rPr>
          <w:rFonts w:ascii="Times New Roman" w:hAnsi="Times New Roman"/>
          <w:sz w:val="24"/>
        </w:rPr>
        <w:t xml:space="preserve">Объекты спорта, а также территория вокруг них, должны иметь рабочее, дежурное и аварийное освещение. </w:t>
      </w:r>
    </w:p>
    <w:p w14:paraId="9B000000">
      <w:pPr>
        <w:widowControl w:val="0"/>
        <w:tabs>
          <w:tab w:leader="none" w:pos="0" w:val="left"/>
          <w:tab w:leader="none" w:pos="567" w:val="left"/>
          <w:tab w:leader="none" w:pos="993" w:val="left"/>
          <w:tab w:leader="none" w:pos="1134" w:val="left"/>
          <w:tab w:leader="none" w:pos="1669" w:val="left"/>
        </w:tabs>
        <w:spacing w:after="0" w:line="240" w:lineRule="auto"/>
        <w:ind w:firstLine="709" w:left="0"/>
        <w:contextualSpacing w:val="1"/>
        <w:jc w:val="both"/>
        <w:rPr>
          <w:rFonts w:ascii="Times New Roman" w:hAnsi="Times New Roman"/>
          <w:sz w:val="24"/>
        </w:rPr>
      </w:pPr>
      <w:r>
        <w:rPr>
          <w:rFonts w:ascii="Times New Roman" w:hAnsi="Times New Roman"/>
          <w:sz w:val="24"/>
        </w:rPr>
        <w:t>Содержание территории объектов спорта должно обеспечивать свободный проезд (подъезд) технических средств специальных служб (пожарная, спасательная, санитарная техника) в соответствии с требованиями ведомственных строительных норм.</w:t>
      </w:r>
      <w:r>
        <w:rPr>
          <w:rFonts w:ascii="Times New Roman" w:hAnsi="Times New Roman"/>
          <w:sz w:val="24"/>
        </w:rPr>
        <w:t xml:space="preserve"> </w:t>
      </w:r>
    </w:p>
    <w:p w14:paraId="9C000000">
      <w:pPr>
        <w:tabs>
          <w:tab w:leader="none" w:pos="0" w:val="left"/>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rPr>
        <w:t xml:space="preserve">15. </w:t>
      </w:r>
      <w:r>
        <w:rPr>
          <w:rFonts w:ascii="Times New Roman" w:hAnsi="Times New Roman"/>
          <w:color w:val="000000"/>
          <w:sz w:val="24"/>
        </w:rPr>
        <w:tab/>
      </w:r>
      <w:r>
        <w:rPr>
          <w:rFonts w:ascii="Times New Roman" w:hAnsi="Times New Roman"/>
          <w:color w:val="000000"/>
          <w:sz w:val="24"/>
        </w:rPr>
        <w:t>Требования к помещениям, необходимым для выполнения муниципальной работы, предусматривают наличие необходимых спортивных, служебных, санитарно-бытовых и административно -хозяйственных помещений.</w:t>
      </w:r>
    </w:p>
    <w:p w14:paraId="9D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В соответствии с функциональным назначением и классификацией спортивных сооружений, Учреждение должно иметь на законных основаниях следующие помещения:</w:t>
      </w:r>
    </w:p>
    <w:p w14:paraId="9E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1) </w:t>
      </w:r>
      <w:r>
        <w:rPr>
          <w:rFonts w:ascii="Times New Roman" w:hAnsi="Times New Roman"/>
          <w:sz w:val="24"/>
        </w:rPr>
        <w:tab/>
      </w:r>
      <w:r>
        <w:rPr>
          <w:rFonts w:ascii="Times New Roman" w:hAnsi="Times New Roman"/>
          <w:sz w:val="24"/>
        </w:rPr>
        <w:t>основные, предназначенные непосредственно для занятий физическими упражнениями и видами спорта (спортивные залы, поля и площадки для спортивных и подвижных игр, бассейны и т.д.);</w:t>
      </w:r>
    </w:p>
    <w:p w14:paraId="9F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2) </w:t>
      </w:r>
      <w:r>
        <w:rPr>
          <w:rFonts w:ascii="Times New Roman" w:hAnsi="Times New Roman"/>
          <w:sz w:val="24"/>
        </w:rPr>
        <w:tab/>
      </w:r>
      <w:r>
        <w:rPr>
          <w:rFonts w:ascii="Times New Roman" w:hAnsi="Times New Roman"/>
          <w:sz w:val="24"/>
        </w:rPr>
        <w:t>вспомогательные для дополнительного обслуживания занимающихся: гардероб, санузлы, раздевальные комнаты с душевыми и санузлами, медицинский блок, помещения для хранения инвентаря и оборудования, помещения для тренеров и специалистов, технические помещения.</w:t>
      </w:r>
    </w:p>
    <w:p w14:paraId="A0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Для обеспечения качества выполнения муниципальной работы наполняемость помещений должна соответствовать единовременной пропускной способности спортивного сооружения.</w:t>
      </w:r>
    </w:p>
    <w:p w14:paraId="A1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По размерам и состоянию помещения спортивных объектов должны отвечать требованиям санитарно-гигиенических норм и правил, правилам противопожарной безопасности, безопасности труда, быть защищены от воздействия факторов, отрицательно влияющих на качество муниципальной работы (повышенная или пониженная температура воздуха, влажность воздуха, запыленность, загрязненность шум, вибрация).</w:t>
      </w:r>
    </w:p>
    <w:p w14:paraId="A2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Показатели микроклимата (температура, относительная влажность, вентиляция) в спортивных сооружениях должны соответствовать требованиям государственных стандартов. Предельно допустимое содержание вредных веществ и пыли в воздухе спортивных сооружений не должно превышать норм, установленных государственными стандартами.</w:t>
      </w:r>
    </w:p>
    <w:p w14:paraId="A3000000">
      <w:pPr>
        <w:tabs>
          <w:tab w:leader="none" w:pos="0" w:val="left"/>
          <w:tab w:leader="none" w:pos="993" w:val="left"/>
        </w:tabs>
        <w:spacing w:after="0" w:line="240" w:lineRule="auto"/>
        <w:ind w:firstLine="709" w:left="0"/>
        <w:jc w:val="both"/>
        <w:rPr>
          <w:rFonts w:ascii="Times New Roman" w:hAnsi="Times New Roman"/>
          <w:sz w:val="24"/>
        </w:rPr>
      </w:pPr>
      <w:r>
        <w:rPr>
          <w:rFonts w:ascii="Times New Roman" w:hAnsi="Times New Roman"/>
          <w:sz w:val="24"/>
        </w:rPr>
        <w:t>В помещениях спортивных сооружений должен поддерживаться оптимальный температурный режим (не менее +18 градусов и не более + 25 градусов по шкале Цельсия).</w:t>
      </w:r>
    </w:p>
    <w:p w14:paraId="A4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 xml:space="preserve">Специальное оборудование, приборы, аппаратура должны использоваться строго по назначению в соответствии с эксплуатационными документами, содержаться в технически исправном состоянии. Неисправное специальное оборудование, приборы и аппаратура должны быть незамедлительно изъяты из эксплуатации, а также не позднее одного месяца со дня обнаружения неисправности заменены или отремонтированы (если они подлежат ремонту). </w:t>
      </w:r>
    </w:p>
    <w:p w14:paraId="A5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 xml:space="preserve">Учреждение должно осуществлять регулярную уборку внутри спортивных сооружений и на прилегающей территории. Используемые препараты для дезинфекции, дезинсекции, дезодорации, моющие средства, подлежащие обязательной сертификации, должны иметь сертификат соответствия и применяться в соответствии с нормативными требованиями. </w:t>
      </w:r>
    </w:p>
    <w:p w14:paraId="A6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К моменту открытия спортивных сооружений для посетителей уборка в спортивных залах, раздевалках и душевых должна быть завершена.</w:t>
      </w:r>
    </w:p>
    <w:p w14:paraId="A7000000">
      <w:pPr>
        <w:tabs>
          <w:tab w:leader="none" w:pos="0" w:val="left"/>
          <w:tab w:leader="none" w:pos="993" w:val="left"/>
        </w:tabs>
        <w:spacing w:after="0" w:line="240" w:lineRule="auto"/>
        <w:ind w:firstLine="709" w:left="0"/>
        <w:jc w:val="both"/>
        <w:rPr>
          <w:rFonts w:ascii="Times New Roman" w:hAnsi="Times New Roman"/>
          <w:sz w:val="24"/>
        </w:rPr>
      </w:pPr>
      <w:r>
        <w:rPr>
          <w:rFonts w:ascii="Times New Roman" w:hAnsi="Times New Roman"/>
          <w:sz w:val="24"/>
        </w:rPr>
        <w:t xml:space="preserve">Условия обслуживания должны быть безопасными для жизни, здоровья и имущества получателей муниципальной работы и окружающей среды. </w:t>
      </w:r>
    </w:p>
    <w:p w14:paraId="A8000000">
      <w:pPr>
        <w:tabs>
          <w:tab w:leader="none" w:pos="0" w:val="left"/>
          <w:tab w:leader="none" w:pos="993" w:val="left"/>
        </w:tabs>
        <w:spacing w:after="0" w:line="240" w:lineRule="auto"/>
        <w:ind w:firstLine="709" w:left="0"/>
        <w:jc w:val="both"/>
        <w:rPr>
          <w:rFonts w:ascii="Times New Roman" w:hAnsi="Times New Roman"/>
          <w:sz w:val="24"/>
        </w:rPr>
      </w:pPr>
      <w:r>
        <w:rPr>
          <w:rFonts w:ascii="Times New Roman" w:hAnsi="Times New Roman"/>
          <w:sz w:val="24"/>
        </w:rPr>
        <w:t>Учреждение должно обеспечить свободные пути эвакуации посетителей спортивных сооружений.</w:t>
      </w:r>
    </w:p>
    <w:p w14:paraId="A9000000">
      <w:pPr>
        <w:tabs>
          <w:tab w:leader="none" w:pos="0" w:val="left"/>
          <w:tab w:leader="none" w:pos="567" w:val="left"/>
          <w:tab w:leader="none" w:pos="1134" w:val="left"/>
        </w:tabs>
        <w:spacing w:after="0" w:line="240" w:lineRule="auto"/>
        <w:ind w:firstLine="709" w:left="0"/>
        <w:contextualSpacing w:val="1"/>
        <w:jc w:val="both"/>
        <w:rPr>
          <w:rFonts w:ascii="Times New Roman" w:hAnsi="Times New Roman"/>
          <w:color w:val="000000"/>
          <w:sz w:val="24"/>
        </w:rPr>
      </w:pPr>
      <w:r>
        <w:rPr>
          <w:rFonts w:ascii="Times New Roman" w:hAnsi="Times New Roman"/>
          <w:color w:val="000000"/>
          <w:sz w:val="24"/>
          <w:highlight w:val="white"/>
        </w:rPr>
        <w:t>16. Требования к обеспеченности Учреждения спортивным оборудованием, снаряжением и инвентарем устанавливают наличие минимального количества спортивного оборудования, снаряжения и инвентаря, предусмотренного правилами вида спорта.</w:t>
      </w:r>
    </w:p>
    <w:p w14:paraId="AA000000">
      <w:pPr>
        <w:tabs>
          <w:tab w:leader="none" w:pos="0"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Спортивное оборудование, снаряжение и инвентарь должны соответствовать требованиям безопасности, установленным в нормативной документации на них, и использоваться в соответствии с правилами, изложенными в эксплуатационной документации предприятия -изготовителя.</w:t>
      </w:r>
      <w:r>
        <w:rPr>
          <w:rFonts w:ascii="Times New Roman" w:hAnsi="Times New Roman"/>
          <w:sz w:val="24"/>
        </w:rPr>
        <w:t xml:space="preserve"> </w:t>
      </w:r>
    </w:p>
    <w:p w14:paraId="AB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Эксплуатационные документы на имеющиеся у Учреждения оборудование, приборы и аппаратуру должны способствовать обеспечению их нормальной и безопасной работы, обслуживанию и поддержанию в работоспособном состоянии.</w:t>
      </w:r>
    </w:p>
    <w:p w14:paraId="AC000000">
      <w:pPr>
        <w:widowControl w:val="0"/>
        <w:tabs>
          <w:tab w:leader="none" w:pos="0" w:val="left"/>
          <w:tab w:leader="none" w:pos="993" w:val="left"/>
          <w:tab w:leader="none" w:pos="1669" w:val="left"/>
          <w:tab w:leader="none" w:pos="5218" w:val="center"/>
          <w:tab w:leader="none" w:pos="6040" w:val="left"/>
          <w:tab w:leader="none" w:pos="9467" w:val="right"/>
        </w:tabs>
        <w:spacing w:after="0" w:line="240" w:lineRule="auto"/>
        <w:ind w:firstLine="709" w:left="0"/>
        <w:contextualSpacing w:val="1"/>
        <w:jc w:val="both"/>
        <w:rPr>
          <w:rFonts w:ascii="Times New Roman" w:hAnsi="Times New Roman"/>
          <w:sz w:val="24"/>
        </w:rPr>
      </w:pPr>
      <w:r>
        <w:rPr>
          <w:rFonts w:ascii="Times New Roman" w:hAnsi="Times New Roman"/>
          <w:sz w:val="24"/>
        </w:rPr>
        <w:t>Техническое освидетельствование должно проводиться в установленные для каждого вида оборудования сроки с составлением соответствующих документов (акты, формуляры)</w:t>
      </w:r>
      <w:r>
        <w:rPr>
          <w:rFonts w:ascii="Times New Roman" w:hAnsi="Times New Roman"/>
          <w:sz w:val="24"/>
        </w:rPr>
        <w:t xml:space="preserve"> </w:t>
      </w:r>
      <w:r>
        <w:rPr>
          <w:rFonts w:ascii="Times New Roman" w:hAnsi="Times New Roman"/>
          <w:sz w:val="24"/>
        </w:rPr>
        <w:t>организациями, имеющими лицензию на данный вид деятельности</w:t>
      </w:r>
      <w:r>
        <w:rPr>
          <w:rFonts w:ascii="Times New Roman" w:hAnsi="Times New Roman"/>
          <w:sz w:val="24"/>
        </w:rPr>
        <w:t>.</w:t>
      </w:r>
    </w:p>
    <w:p w14:paraId="AD000000">
      <w:pPr>
        <w:widowControl w:val="0"/>
        <w:tabs>
          <w:tab w:leader="none" w:pos="0" w:val="left"/>
          <w:tab w:leader="none" w:pos="993" w:val="left"/>
        </w:tabs>
        <w:spacing w:after="0" w:line="240" w:lineRule="auto"/>
        <w:ind w:firstLine="709" w:left="0"/>
        <w:contextualSpacing w:val="1"/>
        <w:jc w:val="both"/>
        <w:rPr>
          <w:rFonts w:ascii="Times New Roman" w:hAnsi="Times New Roman"/>
          <w:sz w:val="24"/>
        </w:rPr>
      </w:pPr>
      <w:r>
        <w:rPr>
          <w:rFonts w:ascii="Times New Roman" w:hAnsi="Times New Roman"/>
          <w:color w:val="000000"/>
          <w:sz w:val="24"/>
          <w:highlight w:val="white"/>
        </w:rPr>
        <w:t>Спортивное оборудование, снаряжение и инвентарь, подлежащие обязательной сертификации, должны быть сертифицированы в установленном порядке.</w:t>
      </w:r>
    </w:p>
    <w:p w14:paraId="AE000000">
      <w:pPr>
        <w:tabs>
          <w:tab w:leader="none" w:pos="0"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Спортивное оборудование, снаряжение и инвентарь, не подлежащие обязательной сертификации, должны иметь документ изготовителя, подтверждающий их пригодность и безопасность применения.</w:t>
      </w:r>
      <w:r>
        <w:rPr>
          <w:rFonts w:ascii="Times New Roman" w:hAnsi="Times New Roman"/>
          <w:sz w:val="24"/>
        </w:rPr>
        <w:t xml:space="preserve"> </w:t>
      </w:r>
    </w:p>
    <w:p w14:paraId="AF000000">
      <w:pPr>
        <w:widowControl w:val="0"/>
        <w:tabs>
          <w:tab w:leader="none" w:pos="0" w:val="left"/>
          <w:tab w:leader="none" w:pos="567" w:val="left"/>
          <w:tab w:leader="none" w:pos="709" w:val="left"/>
          <w:tab w:leader="none" w:pos="993" w:val="left"/>
          <w:tab w:leader="none" w:pos="1134" w:val="left"/>
        </w:tabs>
        <w:spacing w:after="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rPr>
        <w:t xml:space="preserve">17. </w:t>
      </w:r>
      <w:r>
        <w:rPr>
          <w:rFonts w:ascii="Times New Roman" w:hAnsi="Times New Roman"/>
          <w:color w:val="000000"/>
          <w:sz w:val="24"/>
        </w:rPr>
        <w:tab/>
      </w:r>
      <w:r>
        <w:rPr>
          <w:rFonts w:ascii="Times New Roman" w:hAnsi="Times New Roman"/>
          <w:color w:val="000000"/>
          <w:sz w:val="24"/>
        </w:rPr>
        <w:t>Режим работы Учреждения устанавливается в зависимости от функционального назначения спортивн</w:t>
      </w:r>
      <w:r>
        <w:rPr>
          <w:rFonts w:ascii="Times New Roman" w:hAnsi="Times New Roman"/>
          <w:color w:val="000000"/>
          <w:sz w:val="24"/>
        </w:rPr>
        <w:t>ых</w:t>
      </w:r>
      <w:r>
        <w:rPr>
          <w:rFonts w:ascii="Times New Roman" w:hAnsi="Times New Roman"/>
          <w:color w:val="000000"/>
          <w:sz w:val="24"/>
        </w:rPr>
        <w:t xml:space="preserve"> сооружени</w:t>
      </w:r>
      <w:r>
        <w:rPr>
          <w:rFonts w:ascii="Times New Roman" w:hAnsi="Times New Roman"/>
          <w:color w:val="000000"/>
          <w:sz w:val="24"/>
        </w:rPr>
        <w:t xml:space="preserve">й и </w:t>
      </w:r>
      <w:r>
        <w:rPr>
          <w:rFonts w:ascii="Times New Roman" w:hAnsi="Times New Roman"/>
          <w:color w:val="000000"/>
          <w:sz w:val="24"/>
          <w:highlight w:val="white"/>
        </w:rPr>
        <w:t xml:space="preserve">закрепляется в правилах внутреннего трудового </w:t>
      </w:r>
      <w:r>
        <w:rPr>
          <w:rFonts w:ascii="Times New Roman" w:hAnsi="Times New Roman"/>
          <w:color w:val="000000"/>
          <w:sz w:val="24"/>
          <w:highlight w:val="white"/>
        </w:rPr>
        <w:t xml:space="preserve">распорядка Учреждения. </w:t>
      </w:r>
    </w:p>
    <w:p w14:paraId="B0000000">
      <w:pPr>
        <w:widowControl w:val="0"/>
        <w:tabs>
          <w:tab w:leader="none" w:pos="0" w:val="left"/>
          <w:tab w:leader="none" w:pos="567" w:val="left"/>
          <w:tab w:leader="none" w:pos="709" w:val="left"/>
          <w:tab w:leader="none" w:pos="993" w:val="left"/>
          <w:tab w:leader="none" w:pos="1134" w:val="left"/>
        </w:tabs>
        <w:spacing w:after="0" w:line="240" w:lineRule="auto"/>
        <w:ind w:firstLine="709" w:left="0"/>
        <w:jc w:val="both"/>
        <w:rPr>
          <w:rFonts w:ascii="Times New Roman" w:hAnsi="Times New Roman"/>
          <w:sz w:val="24"/>
        </w:rPr>
      </w:pPr>
      <w:r>
        <w:rPr>
          <w:rFonts w:ascii="Times New Roman" w:hAnsi="Times New Roman"/>
          <w:color w:val="000000"/>
          <w:sz w:val="24"/>
          <w:highlight w:val="white"/>
        </w:rPr>
        <w:t>Время работы спортивных сооружений должно быть установлено не ранее 7 и не позднее 23 часов.</w:t>
      </w:r>
      <w:r>
        <w:rPr>
          <w:rFonts w:ascii="Times New Roman" w:hAnsi="Times New Roman"/>
          <w:sz w:val="24"/>
        </w:rPr>
        <w:t xml:space="preserve"> Работа может выполняться в любой день недели, включая субботу и воскресенье, праздничные нерабочие и каникулярные дни.</w:t>
      </w:r>
    </w:p>
    <w:p w14:paraId="B1000000">
      <w:pPr>
        <w:widowControl w:val="0"/>
        <w:tabs>
          <w:tab w:leader="none" w:pos="0" w:val="left"/>
          <w:tab w:leader="none" w:pos="567" w:val="left"/>
          <w:tab w:leader="none" w:pos="709" w:val="left"/>
          <w:tab w:leader="none" w:pos="993" w:val="left"/>
          <w:tab w:leader="none" w:pos="1134" w:val="left"/>
        </w:tabs>
        <w:spacing w:after="0" w:line="240" w:lineRule="auto"/>
        <w:ind w:firstLine="709" w:left="0"/>
        <w:jc w:val="both"/>
        <w:rPr>
          <w:rFonts w:ascii="Times New Roman" w:hAnsi="Times New Roman"/>
          <w:color w:val="000000"/>
          <w:sz w:val="24"/>
          <w:highlight w:val="white"/>
        </w:rPr>
      </w:pPr>
      <w:r>
        <w:rPr>
          <w:rFonts w:ascii="Times New Roman" w:hAnsi="Times New Roman"/>
          <w:color w:val="000000"/>
          <w:sz w:val="24"/>
          <w:highlight w:val="white"/>
        </w:rPr>
        <w:t>Количество и продолжительность технических перерывов должна быть не ниже санитарных норм и правил, установленных в Российской Федерации.</w:t>
      </w:r>
    </w:p>
    <w:p w14:paraId="B2000000">
      <w:pPr>
        <w:widowControl w:val="0"/>
        <w:tabs>
          <w:tab w:leader="none" w:pos="0" w:val="left"/>
          <w:tab w:leader="none" w:pos="567" w:val="left"/>
          <w:tab w:leader="none" w:pos="709" w:val="left"/>
          <w:tab w:leader="none" w:pos="993" w:val="left"/>
          <w:tab w:leader="none" w:pos="1134" w:val="left"/>
        </w:tabs>
        <w:spacing w:after="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rPr>
        <w:t>18. Доступность муниципальной работы для отдельных категорий получателей</w:t>
      </w:r>
      <w:r>
        <w:rPr>
          <w:rFonts w:ascii="Times New Roman" w:hAnsi="Times New Roman"/>
          <w:color w:val="000000"/>
          <w:sz w:val="24"/>
        </w:rPr>
        <w:t xml:space="preserve"> (включая инвалидов, использующих кресла-коляски и собак-проводников) обеспечиваются созданием условий для:</w:t>
      </w:r>
    </w:p>
    <w:p w14:paraId="B3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а) </w:t>
      </w:r>
      <w:r>
        <w:rPr>
          <w:rFonts w:ascii="Times New Roman" w:hAnsi="Times New Roman"/>
          <w:sz w:val="24"/>
        </w:rPr>
        <w:tab/>
      </w:r>
      <w:r>
        <w:rPr>
          <w:rFonts w:ascii="Times New Roman" w:hAnsi="Times New Roman"/>
          <w:sz w:val="24"/>
        </w:rPr>
        <w:t>беспрепятственного доступа к объекту (зданию, помещению), в котором выполняется муниципальная работа;</w:t>
      </w:r>
    </w:p>
    <w:p w14:paraId="B4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б) </w:t>
      </w:r>
      <w:r>
        <w:rPr>
          <w:rFonts w:ascii="Times New Roman" w:hAnsi="Times New Roman"/>
          <w:sz w:val="24"/>
        </w:rPr>
        <w:tab/>
      </w:r>
      <w:r>
        <w:rPr>
          <w:rFonts w:ascii="Times New Roman" w:hAnsi="Times New Roman"/>
          <w:sz w:val="24"/>
        </w:rPr>
        <w:t>самостоятельного передвижения по территории, на которой расположены объекты (здания, помещения), в которых выполняется муниципальная работа, а также входа в такие объекты и выхода из них, посадки в транспортное средство и высадки из него, в том числе с использованием кресла-коляски;</w:t>
      </w:r>
    </w:p>
    <w:p w14:paraId="B5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в) </w:t>
      </w:r>
      <w:r>
        <w:rPr>
          <w:rFonts w:ascii="Times New Roman" w:hAnsi="Times New Roman"/>
          <w:sz w:val="24"/>
        </w:rPr>
        <w:tab/>
      </w:r>
      <w:r>
        <w:rPr>
          <w:rFonts w:ascii="Times New Roman" w:hAnsi="Times New Roman"/>
          <w:sz w:val="24"/>
        </w:rPr>
        <w:t>сопровождения инвалидов, имеющих стойкие расстройства функции зрения;</w:t>
      </w:r>
    </w:p>
    <w:p w14:paraId="B6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г) </w:t>
      </w:r>
      <w:r>
        <w:rPr>
          <w:rFonts w:ascii="Times New Roman" w:hAnsi="Times New Roman"/>
          <w:sz w:val="24"/>
        </w:rPr>
        <w:tab/>
      </w:r>
      <w:r>
        <w:rPr>
          <w:rFonts w:ascii="Times New Roman" w:hAnsi="Times New Roman"/>
          <w:sz w:val="24"/>
        </w:rPr>
        <w:t>надлежащего размещения оборудования и носителей информации, необходимых для обеспечения беспрепятственного доступа инвалидов к объектам (зданиям, помещениям), в которых выполняется муниципальная работа, с учетом ограничений их жизнедеятельности;</w:t>
      </w:r>
    </w:p>
    <w:p w14:paraId="B7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д) </w:t>
      </w:r>
      <w:r>
        <w:rPr>
          <w:rFonts w:ascii="Times New Roman" w:hAnsi="Times New Roman"/>
          <w:sz w:val="24"/>
        </w:rPr>
        <w:tab/>
      </w:r>
      <w:r>
        <w:rPr>
          <w:rFonts w:ascii="Times New Roman" w:hAnsi="Times New Roman"/>
          <w:sz w:val="24"/>
        </w:rPr>
        <w:t xml:space="preserve">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r>
        <w:rPr>
          <w:rFonts w:ascii="Times New Roman" w:hAnsi="Times New Roman"/>
          <w:sz w:val="24"/>
        </w:rPr>
        <w:t>сурдопереводчика</w:t>
      </w:r>
      <w:r>
        <w:rPr>
          <w:rFonts w:ascii="Times New Roman" w:hAnsi="Times New Roman"/>
          <w:sz w:val="24"/>
        </w:rPr>
        <w:t xml:space="preserve"> и </w:t>
      </w:r>
      <w:r>
        <w:rPr>
          <w:rFonts w:ascii="Times New Roman" w:hAnsi="Times New Roman"/>
          <w:sz w:val="24"/>
        </w:rPr>
        <w:t>тифлосурдопереводчика</w:t>
      </w:r>
      <w:r>
        <w:rPr>
          <w:rFonts w:ascii="Times New Roman" w:hAnsi="Times New Roman"/>
          <w:sz w:val="24"/>
        </w:rPr>
        <w:t>;</w:t>
      </w:r>
    </w:p>
    <w:p w14:paraId="B8000000">
      <w:pPr>
        <w:tabs>
          <w:tab w:leader="none" w:pos="0" w:val="left"/>
        </w:tabs>
        <w:spacing w:after="0" w:line="240" w:lineRule="auto"/>
        <w:ind w:firstLine="709" w:left="0"/>
        <w:jc w:val="both"/>
        <w:rPr>
          <w:rFonts w:ascii="Times New Roman" w:hAnsi="Times New Roman"/>
          <w:sz w:val="24"/>
        </w:rPr>
      </w:pPr>
      <w:r>
        <w:rPr>
          <w:rFonts w:ascii="Times New Roman" w:hAnsi="Times New Roman"/>
          <w:sz w:val="24"/>
        </w:rPr>
        <w:t>е) допуска собаки-проводника на объекты (в здания, помещения), в которых выполняется муниципальная работа, при наличии документа, подтверждающего ее специальное обучение, установленного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B9000000">
      <w:pPr>
        <w:tabs>
          <w:tab w:leader="none" w:pos="0"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ж) </w:t>
      </w:r>
      <w:r>
        <w:rPr>
          <w:rFonts w:ascii="Times New Roman" w:hAnsi="Times New Roman"/>
          <w:sz w:val="24"/>
        </w:rPr>
        <w:tab/>
      </w:r>
      <w:r>
        <w:rPr>
          <w:rFonts w:ascii="Times New Roman" w:hAnsi="Times New Roman"/>
          <w:sz w:val="24"/>
        </w:rPr>
        <w:t>оказания инвалидам помощи в преодолении барьеров.</w:t>
      </w:r>
    </w:p>
    <w:p w14:paraId="BA000000">
      <w:pPr>
        <w:tabs>
          <w:tab w:leader="none" w:pos="0" w:val="left"/>
        </w:tabs>
        <w:spacing w:after="0" w:line="240" w:lineRule="auto"/>
        <w:ind w:firstLine="709" w:left="0"/>
        <w:jc w:val="both"/>
        <w:rPr>
          <w:rFonts w:ascii="Times New Roman" w:hAnsi="Times New Roman"/>
          <w:color w:val="000000"/>
          <w:sz w:val="24"/>
        </w:rPr>
      </w:pPr>
      <w:r>
        <w:rPr>
          <w:rFonts w:ascii="Times New Roman" w:hAnsi="Times New Roman"/>
          <w:color w:val="000000"/>
          <w:sz w:val="24"/>
        </w:rPr>
        <w:t>На территории, прилегающей к месторасположению Учреждения, должны быть оборудованы места для парковки автотранспортных средств посетителей.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Доступ для участников спортивных соревнований к парковочным местам является бесплатным.</w:t>
      </w:r>
    </w:p>
    <w:p w14:paraId="BB000000">
      <w:pPr>
        <w:tabs>
          <w:tab w:leader="none" w:pos="0" w:val="left"/>
        </w:tabs>
        <w:spacing w:after="0" w:line="240" w:lineRule="auto"/>
        <w:ind w:firstLine="709" w:left="0"/>
        <w:jc w:val="both"/>
        <w:rPr>
          <w:rFonts w:ascii="Times New Roman" w:hAnsi="Times New Roman"/>
          <w:color w:val="000000"/>
          <w:sz w:val="24"/>
        </w:rPr>
      </w:pPr>
      <w:r>
        <w:rPr>
          <w:rFonts w:ascii="Times New Roman" w:hAnsi="Times New Roman"/>
          <w:color w:val="000000"/>
          <w:sz w:val="24"/>
        </w:rPr>
        <w:t>Входы и выходы из зданий должны быть оборудованы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w:t>
      </w:r>
      <w:r>
        <w:rPr>
          <w:rFonts w:ascii="Times New Roman" w:hAnsi="Times New Roman"/>
          <w:color w:val="000000"/>
          <w:sz w:val="24"/>
        </w:rPr>
        <w:t>ебованиями Федерального закона «</w:t>
      </w:r>
      <w:r>
        <w:rPr>
          <w:rFonts w:ascii="Times New Roman" w:hAnsi="Times New Roman"/>
          <w:color w:val="000000"/>
          <w:sz w:val="24"/>
        </w:rPr>
        <w:t>Технический регламент о безопасности зданий и сооружений</w:t>
      </w:r>
      <w:r>
        <w:rPr>
          <w:rFonts w:ascii="Times New Roman" w:hAnsi="Times New Roman"/>
          <w:color w:val="000000"/>
          <w:sz w:val="24"/>
        </w:rPr>
        <w:t>»</w:t>
      </w:r>
      <w:r>
        <w:rPr>
          <w:rFonts w:ascii="Times New Roman" w:hAnsi="Times New Roman"/>
          <w:color w:val="000000"/>
          <w:sz w:val="24"/>
        </w:rPr>
        <w:t>.</w:t>
      </w:r>
    </w:p>
    <w:p w14:paraId="BC000000">
      <w:pPr>
        <w:widowControl w:val="0"/>
        <w:tabs>
          <w:tab w:leader="none" w:pos="0" w:val="left"/>
          <w:tab w:leader="none" w:pos="993" w:val="left"/>
          <w:tab w:leader="none" w:pos="1669" w:val="left"/>
        </w:tabs>
        <w:spacing w:after="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highlight w:val="white"/>
        </w:rPr>
        <w:t xml:space="preserve">19. Требования к кадровому обеспечению Учреждения предусматривают наличие необходимого для выполнения муниципальной работы числа специалистов. </w:t>
      </w:r>
    </w:p>
    <w:p w14:paraId="BD000000">
      <w:pPr>
        <w:widowControl w:val="0"/>
        <w:tabs>
          <w:tab w:leader="none" w:pos="0" w:val="left"/>
          <w:tab w:leader="none" w:pos="993" w:val="left"/>
          <w:tab w:leader="none" w:pos="1669" w:val="left"/>
        </w:tabs>
        <w:spacing w:after="300" w:before="90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highlight w:val="white"/>
        </w:rPr>
        <w:t xml:space="preserve">Каждый </w:t>
      </w:r>
      <w:r>
        <w:rPr>
          <w:rFonts w:ascii="Times New Roman" w:hAnsi="Times New Roman"/>
          <w:sz w:val="24"/>
        </w:rPr>
        <w:t xml:space="preserve">специалист должен иметь соответствующее занимаемой должности образование, квалификацию, профессиональную подготовку, обладать знаниями и опытом, необходимыми для выполнения возложенных на него обязанностей по выполнению </w:t>
      </w:r>
      <w:r>
        <w:rPr>
          <w:rFonts w:ascii="Times New Roman" w:hAnsi="Times New Roman"/>
          <w:sz w:val="24"/>
        </w:rPr>
        <w:t xml:space="preserve">муниципальной </w:t>
      </w:r>
      <w:r>
        <w:rPr>
          <w:rFonts w:ascii="Times New Roman" w:hAnsi="Times New Roman"/>
          <w:sz w:val="24"/>
        </w:rPr>
        <w:t>работы.</w:t>
      </w:r>
      <w:r>
        <w:rPr>
          <w:rFonts w:ascii="Times New Roman" w:hAnsi="Times New Roman"/>
          <w:color w:val="000000"/>
          <w:sz w:val="24"/>
          <w:highlight w:val="white"/>
        </w:rPr>
        <w:t xml:space="preserve"> </w:t>
      </w:r>
    </w:p>
    <w:p w14:paraId="BE000000">
      <w:pPr>
        <w:widowControl w:val="0"/>
        <w:tabs>
          <w:tab w:leader="none" w:pos="0" w:val="left"/>
          <w:tab w:leader="none" w:pos="993" w:val="left"/>
          <w:tab w:leader="none" w:pos="1669" w:val="left"/>
        </w:tabs>
        <w:spacing w:after="300" w:before="90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highlight w:val="white"/>
        </w:rPr>
        <w:t xml:space="preserve">Специалисты должны </w:t>
      </w:r>
      <w:r>
        <w:rPr>
          <w:rFonts w:ascii="Times New Roman" w:hAnsi="Times New Roman"/>
          <w:sz w:val="24"/>
        </w:rPr>
        <w:t xml:space="preserve">с установленной периодичностью </w:t>
      </w:r>
      <w:r>
        <w:rPr>
          <w:rFonts w:ascii="Times New Roman" w:hAnsi="Times New Roman"/>
          <w:color w:val="000000"/>
          <w:sz w:val="24"/>
          <w:highlight w:val="white"/>
        </w:rPr>
        <w:t>повышать квалификацию посредствам обучения на курсах повышения квалификации. У специалистов по каждой должности должны быть инструкции (регламенты), устанавливающие их обязанности и права.</w:t>
      </w:r>
    </w:p>
    <w:p w14:paraId="BF000000">
      <w:pPr>
        <w:widowControl w:val="0"/>
        <w:tabs>
          <w:tab w:leader="none" w:pos="0" w:val="left"/>
          <w:tab w:leader="none" w:pos="993" w:val="left"/>
          <w:tab w:leader="none" w:pos="1669" w:val="left"/>
        </w:tabs>
        <w:spacing w:after="300" w:before="90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highlight w:val="white"/>
        </w:rPr>
        <w:t xml:space="preserve">При выполнении </w:t>
      </w:r>
      <w:r>
        <w:rPr>
          <w:rFonts w:ascii="Times New Roman" w:hAnsi="Times New Roman"/>
          <w:sz w:val="24"/>
        </w:rPr>
        <w:t>муниципальной</w:t>
      </w:r>
      <w:r>
        <w:rPr>
          <w:rFonts w:ascii="Times New Roman" w:hAnsi="Times New Roman"/>
          <w:sz w:val="24"/>
        </w:rPr>
        <w:t xml:space="preserve"> работы </w:t>
      </w:r>
      <w:r>
        <w:rPr>
          <w:rFonts w:ascii="Times New Roman" w:hAnsi="Times New Roman"/>
          <w:color w:val="000000"/>
          <w:sz w:val="24"/>
          <w:highlight w:val="white"/>
        </w:rPr>
        <w:t xml:space="preserve">все работники Учреждения должны </w:t>
      </w:r>
      <w:r>
        <w:rPr>
          <w:rFonts w:ascii="Times New Roman" w:hAnsi="Times New Roman"/>
          <w:color w:val="000000"/>
          <w:sz w:val="24"/>
          <w:highlight w:val="white"/>
        </w:rPr>
        <w:t>проявлять вежливость, внимание, выдержку, предусмотрительность к получателям работы.</w:t>
      </w:r>
    </w:p>
    <w:p w14:paraId="C0000000">
      <w:pPr>
        <w:widowControl w:val="0"/>
        <w:tabs>
          <w:tab w:leader="none" w:pos="0" w:val="left"/>
          <w:tab w:leader="none" w:pos="993" w:val="left"/>
          <w:tab w:leader="none" w:pos="1669" w:val="left"/>
        </w:tabs>
        <w:spacing w:after="300" w:before="90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highlight w:val="white"/>
        </w:rPr>
        <w:t xml:space="preserve">Обслуживающий персонал при выполнении </w:t>
      </w:r>
      <w:r>
        <w:rPr>
          <w:rFonts w:ascii="Times New Roman" w:hAnsi="Times New Roman"/>
          <w:sz w:val="24"/>
        </w:rPr>
        <w:t>муниципальной</w:t>
      </w:r>
      <w:r>
        <w:rPr>
          <w:rFonts w:ascii="Times New Roman" w:hAnsi="Times New Roman"/>
          <w:sz w:val="24"/>
        </w:rPr>
        <w:t xml:space="preserve"> работы</w:t>
      </w:r>
      <w:r>
        <w:rPr>
          <w:rFonts w:ascii="Times New Roman" w:hAnsi="Times New Roman"/>
          <w:color w:val="000000"/>
          <w:sz w:val="24"/>
          <w:highlight w:val="white"/>
        </w:rPr>
        <w:t xml:space="preserve"> должен:</w:t>
      </w:r>
    </w:p>
    <w:p w14:paraId="C1000000">
      <w:pPr>
        <w:widowControl w:val="0"/>
        <w:tabs>
          <w:tab w:leader="none" w:pos="0" w:val="left"/>
          <w:tab w:leader="none" w:pos="1134" w:val="left"/>
          <w:tab w:leader="none" w:pos="1669" w:val="left"/>
        </w:tabs>
        <w:spacing w:after="300" w:before="90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highlight w:val="white"/>
        </w:rPr>
        <w:t xml:space="preserve">1) </w:t>
      </w:r>
      <w:r>
        <w:rPr>
          <w:rFonts w:ascii="Times New Roman" w:hAnsi="Times New Roman"/>
          <w:color w:val="000000"/>
          <w:sz w:val="24"/>
          <w:highlight w:val="white"/>
        </w:rPr>
        <w:tab/>
      </w:r>
      <w:r>
        <w:rPr>
          <w:rFonts w:ascii="Times New Roman" w:hAnsi="Times New Roman"/>
          <w:color w:val="000000"/>
          <w:sz w:val="24"/>
          <w:highlight w:val="white"/>
        </w:rPr>
        <w:t>соблюдать правила эксплуатации спортивного оборудования, снаряжения и инвентаря, охраны труда, техники безопасности и своевременно проходить соответствующие инструктажи;</w:t>
      </w:r>
    </w:p>
    <w:p w14:paraId="C2000000">
      <w:pPr>
        <w:widowControl w:val="0"/>
        <w:tabs>
          <w:tab w:leader="none" w:pos="0" w:val="left"/>
          <w:tab w:leader="none" w:pos="1134" w:val="left"/>
          <w:tab w:leader="none" w:pos="1669" w:val="left"/>
        </w:tabs>
        <w:spacing w:after="300" w:before="90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highlight w:val="white"/>
        </w:rPr>
        <w:t xml:space="preserve">2) </w:t>
      </w:r>
      <w:r>
        <w:rPr>
          <w:rFonts w:ascii="Times New Roman" w:hAnsi="Times New Roman"/>
          <w:color w:val="000000"/>
          <w:sz w:val="24"/>
          <w:highlight w:val="white"/>
        </w:rPr>
        <w:tab/>
      </w:r>
      <w:r>
        <w:rPr>
          <w:rFonts w:ascii="Times New Roman" w:hAnsi="Times New Roman"/>
          <w:color w:val="000000"/>
          <w:sz w:val="24"/>
          <w:highlight w:val="white"/>
        </w:rPr>
        <w:t>знать и соблюдать действующие законы, нормативные правовые акты, касающиеся профессиональной деятельности персонала, должностные инструкции, соответствующие программы проведения мероприятий по выполнению работы;</w:t>
      </w:r>
    </w:p>
    <w:p w14:paraId="C3000000">
      <w:pPr>
        <w:widowControl w:val="0"/>
        <w:tabs>
          <w:tab w:leader="none" w:pos="0" w:val="left"/>
          <w:tab w:leader="none" w:pos="1134" w:val="left"/>
          <w:tab w:leader="none" w:pos="1669" w:val="left"/>
        </w:tabs>
        <w:spacing w:after="0" w:before="900" w:line="240" w:lineRule="auto"/>
        <w:ind w:firstLine="709" w:left="0"/>
        <w:contextualSpacing w:val="1"/>
        <w:jc w:val="both"/>
        <w:rPr>
          <w:rFonts w:ascii="Times New Roman" w:hAnsi="Times New Roman"/>
          <w:color w:val="000000"/>
          <w:sz w:val="24"/>
          <w:highlight w:val="white"/>
        </w:rPr>
      </w:pPr>
      <w:r>
        <w:rPr>
          <w:rFonts w:ascii="Times New Roman" w:hAnsi="Times New Roman"/>
          <w:color w:val="000000"/>
          <w:sz w:val="24"/>
          <w:highlight w:val="white"/>
        </w:rPr>
        <w:t xml:space="preserve">3) </w:t>
      </w:r>
      <w:r>
        <w:rPr>
          <w:rFonts w:ascii="Times New Roman" w:hAnsi="Times New Roman"/>
          <w:color w:val="000000"/>
          <w:sz w:val="24"/>
          <w:highlight w:val="white"/>
        </w:rPr>
        <w:tab/>
      </w:r>
      <w:r>
        <w:rPr>
          <w:rFonts w:ascii="Times New Roman" w:hAnsi="Times New Roman"/>
          <w:color w:val="000000"/>
          <w:sz w:val="24"/>
          <w:highlight w:val="white"/>
        </w:rPr>
        <w:t>уметь действовать во внештатных ситуациях (пожар, несчастный случай, резкое изменение погодных условий).</w:t>
      </w:r>
    </w:p>
    <w:p w14:paraId="C4000000">
      <w:pPr>
        <w:widowControl w:val="0"/>
        <w:tabs>
          <w:tab w:leader="none" w:pos="0" w:val="left"/>
          <w:tab w:leader="none" w:pos="567" w:val="left"/>
          <w:tab w:leader="none" w:pos="1134" w:val="left"/>
        </w:tabs>
        <w:spacing w:after="0" w:line="240" w:lineRule="auto"/>
        <w:ind w:firstLine="709" w:left="0"/>
        <w:contextualSpacing w:val="1"/>
        <w:jc w:val="both"/>
        <w:rPr>
          <w:rFonts w:ascii="Times New Roman" w:hAnsi="Times New Roman"/>
          <w:sz w:val="24"/>
          <w:highlight w:val="white"/>
        </w:rPr>
      </w:pPr>
      <w:r>
        <w:rPr>
          <w:rFonts w:ascii="Times New Roman" w:hAnsi="Times New Roman"/>
          <w:sz w:val="24"/>
          <w:highlight w:val="white"/>
        </w:rPr>
        <w:t xml:space="preserve">20. </w:t>
      </w:r>
      <w:r>
        <w:rPr>
          <w:rFonts w:ascii="Times New Roman" w:hAnsi="Times New Roman"/>
          <w:sz w:val="24"/>
          <w:highlight w:val="white"/>
        </w:rPr>
        <w:tab/>
      </w:r>
      <w:r>
        <w:rPr>
          <w:rFonts w:ascii="Times New Roman" w:hAnsi="Times New Roman"/>
          <w:sz w:val="24"/>
          <w:highlight w:val="white"/>
        </w:rPr>
        <w:t>Способы информационного обеспечения о муниципальной работе.</w:t>
      </w:r>
    </w:p>
    <w:p w14:paraId="C5000000">
      <w:pPr>
        <w:widowControl w:val="0"/>
        <w:tabs>
          <w:tab w:leader="none" w:pos="993" w:val="left"/>
          <w:tab w:leader="none" w:pos="1669" w:val="left"/>
        </w:tabs>
        <w:spacing w:after="0" w:line="240" w:lineRule="auto"/>
        <w:ind w:firstLine="567" w:left="0"/>
        <w:contextualSpacing w:val="1"/>
        <w:jc w:val="both"/>
        <w:rPr>
          <w:rFonts w:ascii="Times New Roman" w:hAnsi="Times New Roman"/>
          <w:color w:val="000000"/>
          <w:sz w:val="24"/>
          <w:highlight w:val="white"/>
        </w:rPr>
      </w:pPr>
    </w:p>
    <w:tbl>
      <w:tblPr>
        <w:tblStyle w:val="Style_4"/>
        <w:tblW w:type="auto" w:w="0"/>
        <w:tblInd w:type="dxa" w:w="-5"/>
        <w:tblLayout w:type="fixed"/>
      </w:tblPr>
      <w:tblGrid>
        <w:gridCol w:w="1985"/>
        <w:gridCol w:w="4986"/>
        <w:gridCol w:w="2272"/>
      </w:tblGrid>
      <w:tr>
        <w:tc>
          <w:tcPr>
            <w:tcW w:type="dxa" w:w="1985"/>
            <w:tcBorders>
              <w:top w:color="000000" w:sz="4" w:val="single"/>
              <w:left w:color="000000" w:sz="4" w:val="single"/>
              <w:bottom w:color="000000" w:sz="4" w:val="single"/>
              <w:right w:color="000000" w:sz="4" w:val="single"/>
            </w:tcBorders>
          </w:tcPr>
          <w:p w14:paraId="C6000000">
            <w:pPr>
              <w:widowControl w:val="0"/>
              <w:spacing w:after="0" w:line="240" w:lineRule="auto"/>
              <w:ind/>
              <w:jc w:val="center"/>
              <w:rPr>
                <w:rFonts w:ascii="Times New Roman" w:hAnsi="Times New Roman"/>
                <w:sz w:val="24"/>
              </w:rPr>
            </w:pPr>
            <w:r>
              <w:rPr>
                <w:rFonts w:ascii="Times New Roman" w:hAnsi="Times New Roman"/>
                <w:sz w:val="24"/>
              </w:rPr>
              <w:t>Способ</w:t>
            </w:r>
          </w:p>
        </w:tc>
        <w:tc>
          <w:tcPr>
            <w:tcW w:type="dxa" w:w="4986"/>
            <w:tcBorders>
              <w:top w:color="000000" w:sz="4" w:val="single"/>
              <w:left w:color="000000" w:sz="4" w:val="single"/>
              <w:bottom w:color="000000" w:sz="4" w:val="single"/>
              <w:right w:color="000000" w:sz="4" w:val="single"/>
            </w:tcBorders>
          </w:tcPr>
          <w:p w14:paraId="C7000000">
            <w:pPr>
              <w:widowControl w:val="0"/>
              <w:spacing w:after="0" w:line="240" w:lineRule="auto"/>
              <w:ind/>
              <w:jc w:val="center"/>
              <w:rPr>
                <w:rFonts w:ascii="Times New Roman" w:hAnsi="Times New Roman"/>
                <w:sz w:val="24"/>
              </w:rPr>
            </w:pPr>
            <w:r>
              <w:rPr>
                <w:rFonts w:ascii="Times New Roman" w:hAnsi="Times New Roman"/>
                <w:sz w:val="24"/>
              </w:rPr>
              <w:t>Характеристика</w:t>
            </w:r>
          </w:p>
        </w:tc>
        <w:tc>
          <w:tcPr>
            <w:tcW w:type="dxa" w:w="2272"/>
            <w:tcBorders>
              <w:top w:color="000000" w:sz="4" w:val="single"/>
              <w:left w:color="000000" w:sz="4" w:val="single"/>
              <w:bottom w:color="000000" w:sz="4" w:val="single"/>
              <w:right w:color="000000" w:sz="4" w:val="single"/>
            </w:tcBorders>
          </w:tcPr>
          <w:p w14:paraId="C8000000">
            <w:pPr>
              <w:widowControl w:val="0"/>
              <w:spacing w:after="0" w:line="240" w:lineRule="auto"/>
              <w:ind/>
              <w:jc w:val="center"/>
              <w:rPr>
                <w:rFonts w:ascii="Times New Roman" w:hAnsi="Times New Roman"/>
                <w:sz w:val="24"/>
              </w:rPr>
            </w:pPr>
            <w:r>
              <w:rPr>
                <w:rFonts w:ascii="Times New Roman" w:hAnsi="Times New Roman"/>
                <w:sz w:val="24"/>
              </w:rPr>
              <w:t>Частота обновления</w:t>
            </w:r>
          </w:p>
        </w:tc>
      </w:tr>
      <w:tr>
        <w:tc>
          <w:tcPr>
            <w:tcW w:type="dxa" w:w="1985"/>
            <w:tcBorders>
              <w:top w:color="000000" w:sz="4" w:val="single"/>
              <w:left w:color="000000" w:sz="4" w:val="single"/>
              <w:bottom w:color="000000" w:sz="4" w:val="single"/>
              <w:right w:color="000000" w:sz="4" w:val="single"/>
            </w:tcBorders>
          </w:tcPr>
          <w:p w14:paraId="C9000000">
            <w:pPr>
              <w:widowControl w:val="0"/>
              <w:spacing w:after="0" w:line="240" w:lineRule="auto"/>
              <w:ind/>
              <w:rPr>
                <w:rFonts w:ascii="Times New Roman" w:hAnsi="Times New Roman"/>
                <w:sz w:val="24"/>
              </w:rPr>
            </w:pPr>
            <w:r>
              <w:rPr>
                <w:rFonts w:ascii="Times New Roman" w:hAnsi="Times New Roman"/>
                <w:sz w:val="24"/>
              </w:rPr>
              <w:t>Информация у входа в помещение Учреждения</w:t>
            </w:r>
          </w:p>
        </w:tc>
        <w:tc>
          <w:tcPr>
            <w:tcW w:type="dxa" w:w="4986"/>
            <w:tcBorders>
              <w:top w:color="000000" w:sz="4" w:val="single"/>
              <w:left w:color="000000" w:sz="4" w:val="single"/>
              <w:bottom w:color="000000" w:sz="4" w:val="single"/>
              <w:right w:color="000000" w:sz="4" w:val="single"/>
            </w:tcBorders>
          </w:tcPr>
          <w:p w14:paraId="CA000000">
            <w:pPr>
              <w:widowControl w:val="0"/>
              <w:spacing w:after="0" w:line="240" w:lineRule="auto"/>
              <w:ind/>
              <w:jc w:val="both"/>
              <w:rPr>
                <w:rFonts w:ascii="Times New Roman" w:hAnsi="Times New Roman"/>
                <w:sz w:val="24"/>
              </w:rPr>
            </w:pPr>
            <w:r>
              <w:rPr>
                <w:rFonts w:ascii="Times New Roman" w:hAnsi="Times New Roman"/>
                <w:sz w:val="24"/>
              </w:rPr>
              <w:t>У входа размещается информация о наименовании Учреждения.</w:t>
            </w:r>
          </w:p>
        </w:tc>
        <w:tc>
          <w:tcPr>
            <w:tcW w:type="dxa" w:w="2272"/>
            <w:tcBorders>
              <w:top w:color="000000" w:sz="4" w:val="single"/>
              <w:left w:color="000000" w:sz="4" w:val="single"/>
              <w:bottom w:color="000000" w:sz="4" w:val="single"/>
              <w:right w:color="000000" w:sz="4" w:val="single"/>
            </w:tcBorders>
          </w:tcPr>
          <w:p w14:paraId="CB000000">
            <w:pPr>
              <w:widowControl w:val="0"/>
              <w:spacing w:after="0" w:line="240" w:lineRule="auto"/>
              <w:ind/>
              <w:jc w:val="both"/>
              <w:rPr>
                <w:rFonts w:ascii="Times New Roman" w:hAnsi="Times New Roman"/>
                <w:sz w:val="24"/>
              </w:rPr>
            </w:pPr>
            <w:r>
              <w:rPr>
                <w:rFonts w:ascii="Times New Roman" w:hAnsi="Times New Roman"/>
                <w:sz w:val="24"/>
              </w:rPr>
              <w:t>по мере изменения данных</w:t>
            </w:r>
          </w:p>
        </w:tc>
      </w:tr>
      <w:tr>
        <w:tc>
          <w:tcPr>
            <w:tcW w:type="dxa" w:w="1985"/>
            <w:tcBorders>
              <w:top w:color="000000" w:sz="4" w:val="single"/>
              <w:left w:color="000000" w:sz="4" w:val="single"/>
              <w:bottom w:color="000000" w:sz="4" w:val="single"/>
              <w:right w:color="000000" w:sz="4" w:val="single"/>
            </w:tcBorders>
          </w:tcPr>
          <w:p w14:paraId="CC000000">
            <w:pPr>
              <w:widowControl w:val="0"/>
              <w:spacing w:after="0" w:line="240" w:lineRule="auto"/>
              <w:ind/>
              <w:rPr>
                <w:rFonts w:ascii="Times New Roman" w:hAnsi="Times New Roman"/>
                <w:sz w:val="24"/>
              </w:rPr>
            </w:pPr>
            <w:r>
              <w:rPr>
                <w:rFonts w:ascii="Times New Roman" w:hAnsi="Times New Roman"/>
                <w:sz w:val="24"/>
              </w:rPr>
              <w:t>Информация в помещениях Учреждения</w:t>
            </w:r>
          </w:p>
        </w:tc>
        <w:tc>
          <w:tcPr>
            <w:tcW w:type="dxa" w:w="4986"/>
            <w:tcBorders>
              <w:top w:color="000000" w:sz="4" w:val="single"/>
              <w:left w:color="000000" w:sz="4" w:val="single"/>
              <w:bottom w:color="000000" w:sz="4" w:val="single"/>
              <w:right w:color="000000" w:sz="4" w:val="single"/>
            </w:tcBorders>
          </w:tcPr>
          <w:p w14:paraId="CD000000">
            <w:pPr>
              <w:widowControl w:val="0"/>
              <w:spacing w:after="0" w:line="240" w:lineRule="auto"/>
              <w:ind/>
              <w:jc w:val="both"/>
              <w:rPr>
                <w:rFonts w:ascii="Times New Roman" w:hAnsi="Times New Roman"/>
                <w:sz w:val="24"/>
              </w:rPr>
            </w:pPr>
            <w:r>
              <w:rPr>
                <w:rFonts w:ascii="Times New Roman" w:hAnsi="Times New Roman"/>
                <w:sz w:val="24"/>
              </w:rPr>
              <w:t>1. В помещениях Учреждения в удобном для обозрения месте размещаются:</w:t>
            </w:r>
          </w:p>
          <w:p w14:paraId="CE000000">
            <w:pPr>
              <w:widowControl w:val="0"/>
              <w:spacing w:after="0" w:line="240" w:lineRule="auto"/>
              <w:ind/>
              <w:jc w:val="both"/>
              <w:rPr>
                <w:rFonts w:ascii="Times New Roman" w:hAnsi="Times New Roman"/>
                <w:sz w:val="24"/>
              </w:rPr>
            </w:pPr>
            <w:r>
              <w:rPr>
                <w:rFonts w:ascii="Times New Roman" w:hAnsi="Times New Roman"/>
                <w:sz w:val="24"/>
              </w:rPr>
              <w:t>- информация о предоставляемых муниципальных работах;</w:t>
            </w:r>
          </w:p>
          <w:p w14:paraId="CF000000">
            <w:pPr>
              <w:widowControl w:val="0"/>
              <w:spacing w:after="0" w:line="240" w:lineRule="auto"/>
              <w:ind/>
              <w:jc w:val="both"/>
              <w:rPr>
                <w:rFonts w:ascii="Times New Roman" w:hAnsi="Times New Roman"/>
                <w:sz w:val="24"/>
              </w:rPr>
            </w:pPr>
            <w:r>
              <w:rPr>
                <w:rFonts w:ascii="Times New Roman" w:hAnsi="Times New Roman"/>
                <w:sz w:val="24"/>
              </w:rPr>
              <w:t>- информация о режиме работы Учреждения;</w:t>
            </w:r>
          </w:p>
          <w:p w14:paraId="D0000000">
            <w:pPr>
              <w:widowControl w:val="0"/>
              <w:spacing w:after="0" w:line="240" w:lineRule="auto"/>
              <w:ind/>
              <w:jc w:val="both"/>
              <w:rPr>
                <w:rFonts w:ascii="Times New Roman" w:hAnsi="Times New Roman"/>
                <w:sz w:val="24"/>
              </w:rPr>
            </w:pPr>
            <w:r>
              <w:rPr>
                <w:rFonts w:ascii="Times New Roman" w:hAnsi="Times New Roman"/>
                <w:sz w:val="24"/>
              </w:rPr>
              <w:t>- информация о номерах телефонов Учреждения;</w:t>
            </w:r>
          </w:p>
          <w:p w14:paraId="D1000000">
            <w:pPr>
              <w:widowControl w:val="0"/>
              <w:spacing w:after="0" w:line="240" w:lineRule="auto"/>
              <w:ind/>
              <w:jc w:val="both"/>
              <w:rPr>
                <w:rFonts w:ascii="Times New Roman" w:hAnsi="Times New Roman"/>
                <w:sz w:val="24"/>
              </w:rPr>
            </w:pPr>
            <w:r>
              <w:rPr>
                <w:rFonts w:ascii="Times New Roman" w:hAnsi="Times New Roman"/>
                <w:sz w:val="24"/>
              </w:rPr>
              <w:t>- информация о директоре Учреждения и должностных лицах, ответственных за предоставление муниципальной работы, и времени приема граждан;</w:t>
            </w:r>
          </w:p>
          <w:p w14:paraId="D2000000">
            <w:pPr>
              <w:widowControl w:val="0"/>
              <w:spacing w:after="0" w:line="240" w:lineRule="auto"/>
              <w:ind/>
              <w:jc w:val="both"/>
              <w:rPr>
                <w:rFonts w:ascii="Times New Roman" w:hAnsi="Times New Roman"/>
                <w:sz w:val="24"/>
              </w:rPr>
            </w:pPr>
            <w:r>
              <w:rPr>
                <w:rFonts w:ascii="Times New Roman" w:hAnsi="Times New Roman"/>
                <w:sz w:val="24"/>
              </w:rPr>
              <w:t>- информация о наименовании, адресе и телефонах вышестоящего органа;</w:t>
            </w:r>
          </w:p>
          <w:p w14:paraId="D3000000">
            <w:pPr>
              <w:widowControl w:val="0"/>
              <w:spacing w:after="0" w:line="240" w:lineRule="auto"/>
              <w:ind/>
              <w:jc w:val="both"/>
              <w:rPr>
                <w:rFonts w:ascii="Times New Roman" w:hAnsi="Times New Roman"/>
                <w:sz w:val="24"/>
              </w:rPr>
            </w:pPr>
            <w:r>
              <w:rPr>
                <w:rFonts w:ascii="Times New Roman" w:hAnsi="Times New Roman"/>
                <w:sz w:val="24"/>
              </w:rPr>
              <w:t>- информация об основаниях для отказа в предоставлении муниципальной работы;</w:t>
            </w:r>
          </w:p>
          <w:p w14:paraId="D4000000">
            <w:pPr>
              <w:widowControl w:val="0"/>
              <w:spacing w:after="0" w:line="240" w:lineRule="auto"/>
              <w:ind/>
              <w:jc w:val="both"/>
              <w:rPr>
                <w:rFonts w:ascii="Times New Roman" w:hAnsi="Times New Roman"/>
                <w:sz w:val="24"/>
              </w:rPr>
            </w:pPr>
            <w:r>
              <w:rPr>
                <w:rFonts w:ascii="Times New Roman" w:hAnsi="Times New Roman"/>
                <w:sz w:val="24"/>
              </w:rPr>
              <w:t>- информация о порядке подачи жалоб и предложений, о порядке обжалования решений и действий должностных лиц, работников Учреждения.</w:t>
            </w:r>
          </w:p>
        </w:tc>
        <w:tc>
          <w:tcPr>
            <w:tcW w:type="dxa" w:w="2272"/>
            <w:tcBorders>
              <w:top w:color="000000" w:sz="4" w:val="single"/>
              <w:left w:color="000000" w:sz="4" w:val="single"/>
              <w:bottom w:color="000000" w:sz="4" w:val="single"/>
              <w:right w:color="000000" w:sz="4" w:val="single"/>
            </w:tcBorders>
          </w:tcPr>
          <w:p w14:paraId="D5000000">
            <w:pPr>
              <w:widowControl w:val="0"/>
              <w:spacing w:after="0" w:line="240" w:lineRule="auto"/>
              <w:ind/>
              <w:jc w:val="both"/>
              <w:rPr>
                <w:rFonts w:ascii="Times New Roman" w:hAnsi="Times New Roman"/>
                <w:sz w:val="24"/>
              </w:rPr>
            </w:pPr>
            <w:r>
              <w:rPr>
                <w:rFonts w:ascii="Times New Roman" w:hAnsi="Times New Roman"/>
                <w:sz w:val="24"/>
              </w:rPr>
              <w:t>по мере изменения данных</w:t>
            </w:r>
          </w:p>
        </w:tc>
      </w:tr>
      <w:tr>
        <w:tc>
          <w:tcPr>
            <w:tcW w:type="dxa" w:w="1985"/>
            <w:tcBorders>
              <w:top w:color="000000" w:sz="4" w:val="single"/>
              <w:left w:color="000000" w:sz="4" w:val="single"/>
              <w:bottom w:color="000000" w:sz="4" w:val="single"/>
              <w:right w:color="000000" w:sz="4" w:val="single"/>
            </w:tcBorders>
            <w:tcMar>
              <w:left w:type="dxa" w:w="28"/>
              <w:right w:type="dxa" w:w="28"/>
            </w:tcMar>
          </w:tcPr>
          <w:p w14:paraId="D6000000">
            <w:pPr>
              <w:widowControl w:val="0"/>
              <w:spacing w:after="0" w:line="240" w:lineRule="auto"/>
              <w:ind/>
              <w:rPr>
                <w:rFonts w:ascii="Times New Roman" w:hAnsi="Times New Roman"/>
                <w:color w:val="00B0F0"/>
                <w:sz w:val="24"/>
              </w:rPr>
            </w:pPr>
            <w:r>
              <w:rPr>
                <w:rFonts w:ascii="Times New Roman" w:hAnsi="Times New Roman"/>
                <w:sz w:val="24"/>
              </w:rPr>
              <w:t>Информация размещаемая на сайте Учреждения.</w:t>
            </w:r>
          </w:p>
        </w:tc>
        <w:tc>
          <w:tcPr>
            <w:tcW w:type="dxa" w:w="4986"/>
            <w:tcBorders>
              <w:top w:color="000000" w:sz="4" w:val="single"/>
              <w:left w:color="000000" w:sz="4" w:val="single"/>
              <w:bottom w:color="000000" w:sz="4" w:val="single"/>
              <w:right w:color="000000" w:sz="4" w:val="single"/>
            </w:tcBorders>
          </w:tcPr>
          <w:p w14:paraId="D7000000">
            <w:pPr>
              <w:widowControl w:val="0"/>
              <w:spacing w:after="0" w:line="240" w:lineRule="auto"/>
              <w:ind/>
              <w:jc w:val="both"/>
              <w:rPr>
                <w:rFonts w:ascii="Times New Roman" w:hAnsi="Times New Roman"/>
                <w:sz w:val="24"/>
              </w:rPr>
            </w:pPr>
            <w:r>
              <w:rPr>
                <w:rFonts w:ascii="Times New Roman" w:hAnsi="Times New Roman"/>
                <w:sz w:val="24"/>
              </w:rPr>
              <w:t>1. В помещениях Учреждения в удобном для обозрения месте размещаются:</w:t>
            </w:r>
          </w:p>
          <w:p w14:paraId="D8000000">
            <w:pPr>
              <w:widowControl w:val="0"/>
              <w:spacing w:after="0" w:line="240" w:lineRule="auto"/>
              <w:ind/>
              <w:jc w:val="both"/>
              <w:rPr>
                <w:rFonts w:ascii="Times New Roman" w:hAnsi="Times New Roman"/>
                <w:sz w:val="24"/>
              </w:rPr>
            </w:pPr>
            <w:r>
              <w:rPr>
                <w:rFonts w:ascii="Times New Roman" w:hAnsi="Times New Roman"/>
                <w:sz w:val="24"/>
              </w:rPr>
              <w:t>- информация о предоставляемых муниципальных работах;</w:t>
            </w:r>
          </w:p>
          <w:p w14:paraId="D9000000">
            <w:pPr>
              <w:widowControl w:val="0"/>
              <w:spacing w:after="0" w:line="240" w:lineRule="auto"/>
              <w:ind/>
              <w:jc w:val="both"/>
              <w:rPr>
                <w:rFonts w:ascii="Times New Roman" w:hAnsi="Times New Roman"/>
                <w:sz w:val="24"/>
              </w:rPr>
            </w:pPr>
            <w:r>
              <w:rPr>
                <w:rFonts w:ascii="Times New Roman" w:hAnsi="Times New Roman"/>
                <w:sz w:val="24"/>
              </w:rPr>
              <w:t>- информация о режиме работы Учреждения;</w:t>
            </w:r>
          </w:p>
          <w:p w14:paraId="DA000000">
            <w:pPr>
              <w:widowControl w:val="0"/>
              <w:spacing w:after="0" w:line="240" w:lineRule="auto"/>
              <w:ind/>
              <w:jc w:val="both"/>
              <w:rPr>
                <w:rFonts w:ascii="Times New Roman" w:hAnsi="Times New Roman"/>
                <w:sz w:val="24"/>
              </w:rPr>
            </w:pPr>
            <w:r>
              <w:rPr>
                <w:rFonts w:ascii="Times New Roman" w:hAnsi="Times New Roman"/>
                <w:sz w:val="24"/>
              </w:rPr>
              <w:t>- информация о номерах телефонов Учреждения;</w:t>
            </w:r>
          </w:p>
          <w:p w14:paraId="DB000000">
            <w:pPr>
              <w:widowControl w:val="0"/>
              <w:spacing w:after="0" w:line="240" w:lineRule="auto"/>
              <w:ind/>
              <w:jc w:val="both"/>
              <w:rPr>
                <w:rFonts w:ascii="Times New Roman" w:hAnsi="Times New Roman"/>
                <w:sz w:val="24"/>
              </w:rPr>
            </w:pPr>
            <w:r>
              <w:rPr>
                <w:rFonts w:ascii="Times New Roman" w:hAnsi="Times New Roman"/>
                <w:sz w:val="24"/>
              </w:rPr>
              <w:t>- информация о директоре Учреждения и должностных лицах, ответственных за предоставление муниципальной работы, и времени приема граждан;</w:t>
            </w:r>
          </w:p>
          <w:p w14:paraId="DC000000">
            <w:pPr>
              <w:widowControl w:val="0"/>
              <w:spacing w:after="0" w:line="240" w:lineRule="auto"/>
              <w:ind/>
              <w:jc w:val="both"/>
              <w:rPr>
                <w:rFonts w:ascii="Times New Roman" w:hAnsi="Times New Roman"/>
                <w:sz w:val="24"/>
              </w:rPr>
            </w:pPr>
            <w:r>
              <w:rPr>
                <w:rFonts w:ascii="Times New Roman" w:hAnsi="Times New Roman"/>
                <w:sz w:val="24"/>
              </w:rPr>
              <w:t>- информация о наименовании, адресе и телефонах вышестоящего органа;</w:t>
            </w:r>
          </w:p>
          <w:p w14:paraId="DD000000">
            <w:pPr>
              <w:widowControl w:val="0"/>
              <w:spacing w:after="0" w:line="240" w:lineRule="auto"/>
              <w:ind/>
              <w:jc w:val="both"/>
              <w:rPr>
                <w:rFonts w:ascii="Times New Roman" w:hAnsi="Times New Roman"/>
                <w:sz w:val="24"/>
              </w:rPr>
            </w:pPr>
            <w:r>
              <w:rPr>
                <w:rFonts w:ascii="Times New Roman" w:hAnsi="Times New Roman"/>
                <w:sz w:val="24"/>
              </w:rPr>
              <w:t>- информация об основаниях для отказа в предоставлении муниципальной работы;</w:t>
            </w:r>
          </w:p>
          <w:p w14:paraId="DE000000">
            <w:pPr>
              <w:widowControl w:val="0"/>
              <w:spacing w:after="0" w:line="240" w:lineRule="auto"/>
              <w:ind/>
              <w:jc w:val="both"/>
              <w:rPr>
                <w:rFonts w:ascii="Times New Roman" w:hAnsi="Times New Roman"/>
                <w:sz w:val="24"/>
              </w:rPr>
            </w:pPr>
            <w:r>
              <w:rPr>
                <w:rFonts w:ascii="Times New Roman" w:hAnsi="Times New Roman"/>
                <w:sz w:val="24"/>
              </w:rPr>
              <w:t>- информация о порядке подачи жалоб и предложений, о порядке обжалования решений и действий должностных лиц, работников Учреждения.</w:t>
            </w:r>
          </w:p>
        </w:tc>
        <w:tc>
          <w:tcPr>
            <w:tcW w:type="dxa" w:w="2272"/>
            <w:tcBorders>
              <w:top w:color="000000" w:sz="4" w:val="single"/>
              <w:left w:color="000000" w:sz="4" w:val="single"/>
              <w:bottom w:color="000000" w:sz="4" w:val="single"/>
              <w:right w:color="000000" w:sz="4" w:val="single"/>
            </w:tcBorders>
          </w:tcPr>
          <w:p w14:paraId="DF000000">
            <w:pPr>
              <w:widowControl w:val="0"/>
              <w:spacing w:after="0" w:line="240" w:lineRule="auto"/>
              <w:ind/>
              <w:jc w:val="both"/>
              <w:rPr>
                <w:rFonts w:ascii="Times New Roman" w:hAnsi="Times New Roman"/>
                <w:sz w:val="24"/>
              </w:rPr>
            </w:pPr>
            <w:r>
              <w:rPr>
                <w:rFonts w:ascii="Times New Roman" w:hAnsi="Times New Roman"/>
                <w:sz w:val="24"/>
              </w:rPr>
              <w:t>по мере изменения данных</w:t>
            </w:r>
          </w:p>
        </w:tc>
      </w:tr>
    </w:tbl>
    <w:p w14:paraId="E0000000">
      <w:pPr>
        <w:widowControl w:val="0"/>
        <w:tabs>
          <w:tab w:leader="none" w:pos="993" w:val="left"/>
          <w:tab w:leader="none" w:pos="1669" w:val="left"/>
        </w:tabs>
        <w:spacing w:after="0" w:line="240" w:lineRule="auto"/>
        <w:ind w:firstLine="0" w:left="720"/>
        <w:contextualSpacing w:val="1"/>
        <w:rPr>
          <w:rFonts w:ascii="Times New Roman" w:hAnsi="Times New Roman"/>
          <w:b w:val="1"/>
          <w:sz w:val="24"/>
        </w:rPr>
      </w:pPr>
    </w:p>
    <w:p w14:paraId="E1000000">
      <w:pPr>
        <w:widowControl w:val="0"/>
        <w:tabs>
          <w:tab w:leader="none" w:pos="993" w:val="left"/>
        </w:tabs>
        <w:spacing w:after="0" w:line="240" w:lineRule="auto"/>
        <w:ind w:firstLine="567" w:left="0"/>
        <w:contextualSpacing w:val="1"/>
        <w:jc w:val="both"/>
      </w:pPr>
    </w:p>
    <w:p w14:paraId="E2000000">
      <w:pPr>
        <w:widowControl w:val="0"/>
        <w:tabs>
          <w:tab w:leader="none" w:pos="993" w:val="left"/>
          <w:tab w:leader="none" w:pos="1669" w:val="left"/>
        </w:tabs>
        <w:spacing w:after="0" w:line="240" w:lineRule="auto"/>
        <w:ind w:firstLine="0" w:left="720"/>
        <w:contextualSpacing w:val="1"/>
        <w:jc w:val="center"/>
      </w:pPr>
      <w:r>
        <w:rPr>
          <w:rFonts w:ascii="Times New Roman" w:hAnsi="Times New Roman"/>
          <w:sz w:val="24"/>
        </w:rPr>
        <w:t xml:space="preserve">3. Осуществление контроля за соблюдением стандарта качества </w:t>
      </w:r>
    </w:p>
    <w:p w14:paraId="E3000000">
      <w:pPr>
        <w:widowControl w:val="0"/>
        <w:tabs>
          <w:tab w:leader="none" w:pos="993" w:val="left"/>
          <w:tab w:leader="none" w:pos="1669" w:val="left"/>
        </w:tabs>
        <w:spacing w:after="0" w:line="240" w:lineRule="auto"/>
        <w:ind w:firstLine="0" w:left="720"/>
        <w:contextualSpacing w:val="1"/>
        <w:jc w:val="center"/>
      </w:pPr>
      <w:r>
        <w:rPr>
          <w:rFonts w:ascii="Times New Roman" w:hAnsi="Times New Roman"/>
          <w:sz w:val="24"/>
        </w:rPr>
        <w:t>муниципальной работы</w:t>
      </w:r>
    </w:p>
    <w:p w14:paraId="E4000000">
      <w:pPr>
        <w:widowControl w:val="0"/>
        <w:tabs>
          <w:tab w:leader="none" w:pos="993" w:val="left"/>
          <w:tab w:leader="none" w:pos="1669" w:val="left"/>
        </w:tabs>
        <w:spacing w:after="0" w:line="240" w:lineRule="auto"/>
        <w:ind w:firstLine="0" w:left="720"/>
        <w:contextualSpacing w:val="1"/>
        <w:jc w:val="both"/>
        <w:rPr>
          <w:rFonts w:ascii="Times New Roman" w:hAnsi="Times New Roman"/>
          <w:b w:val="1"/>
          <w:sz w:val="24"/>
        </w:rPr>
      </w:pPr>
    </w:p>
    <w:p w14:paraId="E5000000">
      <w:pPr>
        <w:widowControl w:val="0"/>
        <w:tabs>
          <w:tab w:leader="none" w:pos="567" w:val="left"/>
          <w:tab w:leader="none" w:pos="1134" w:val="left"/>
        </w:tabs>
        <w:spacing w:after="0" w:line="240" w:lineRule="auto"/>
        <w:ind w:firstLine="709" w:left="0"/>
        <w:jc w:val="both"/>
      </w:pPr>
      <w:r>
        <w:rPr>
          <w:rFonts w:ascii="Times New Roman" w:hAnsi="Times New Roman"/>
          <w:sz w:val="24"/>
        </w:rPr>
        <w:t>21.</w:t>
      </w:r>
      <w:r>
        <w:rPr>
          <w:rFonts w:ascii="Times New Roman" w:hAnsi="Times New Roman"/>
          <w:sz w:val="24"/>
        </w:rPr>
        <w:t xml:space="preserve"> </w:t>
      </w:r>
      <w:r>
        <w:rPr>
          <w:rFonts w:ascii="Times New Roman" w:hAnsi="Times New Roman"/>
          <w:sz w:val="24"/>
        </w:rPr>
        <w:tab/>
      </w:r>
      <w:r>
        <w:rPr>
          <w:rFonts w:ascii="Times New Roman" w:hAnsi="Times New Roman"/>
          <w:sz w:val="24"/>
        </w:rPr>
        <w:t>Текущий контроль за соблюдением и исполнением положений настоящего Стандарта качества и иных нормативных правовых актов, устанавливающих требования к выполнению муниципальной работы, осуществляется посредством проведения процедур внутреннего и внешнего контроля (далее – Контрольные мероприятия).</w:t>
      </w:r>
    </w:p>
    <w:p w14:paraId="E6000000">
      <w:pPr>
        <w:widowControl w:val="0"/>
        <w:tabs>
          <w:tab w:leader="none" w:pos="567" w:val="left"/>
          <w:tab w:leader="none" w:pos="1134" w:val="left"/>
        </w:tabs>
        <w:spacing w:after="0" w:line="240" w:lineRule="auto"/>
        <w:ind w:firstLine="709" w:left="0"/>
        <w:contextualSpacing w:val="1"/>
        <w:jc w:val="both"/>
      </w:pPr>
      <w:r>
        <w:rPr>
          <w:rFonts w:ascii="Times New Roman" w:hAnsi="Times New Roman"/>
          <w:sz w:val="24"/>
        </w:rPr>
        <w:t xml:space="preserve">22. </w:t>
      </w:r>
      <w:r>
        <w:rPr>
          <w:rFonts w:ascii="Times New Roman" w:hAnsi="Times New Roman"/>
          <w:sz w:val="24"/>
        </w:rPr>
        <w:tab/>
      </w:r>
      <w:r>
        <w:rPr>
          <w:rFonts w:ascii="Times New Roman" w:hAnsi="Times New Roman"/>
          <w:sz w:val="24"/>
        </w:rPr>
        <w:t>Осуществление контроля обеспечивается путем проведения проверок деятельности Учреждения, выполняющего муниципальную работу.</w:t>
      </w:r>
    </w:p>
    <w:p w14:paraId="E7000000">
      <w:pPr>
        <w:widowControl w:val="0"/>
        <w:tabs>
          <w:tab w:leader="none" w:pos="567" w:val="left"/>
          <w:tab w:leader="none" w:pos="1134" w:val="left"/>
        </w:tabs>
        <w:spacing w:after="0" w:line="240" w:lineRule="auto"/>
        <w:ind w:firstLine="709" w:left="0"/>
        <w:contextualSpacing w:val="1"/>
        <w:jc w:val="both"/>
      </w:pPr>
      <w:r>
        <w:rPr>
          <w:rFonts w:ascii="Times New Roman" w:hAnsi="Times New Roman"/>
          <w:sz w:val="24"/>
        </w:rPr>
        <w:t xml:space="preserve">23. </w:t>
      </w:r>
      <w:r>
        <w:rPr>
          <w:rFonts w:ascii="Times New Roman" w:hAnsi="Times New Roman"/>
          <w:sz w:val="24"/>
        </w:rPr>
        <w:tab/>
      </w:r>
      <w:r>
        <w:rPr>
          <w:rFonts w:ascii="Times New Roman" w:hAnsi="Times New Roman"/>
          <w:sz w:val="24"/>
        </w:rPr>
        <w:t xml:space="preserve">Текущий контроль сроков исполнения ответственными должностными лицами положений настоящего Стандарта качества и иных нормативных правовых актов, устанавливающих требования к выполнению муниципальной работы, осуществляется руководителем </w:t>
      </w:r>
      <w:r>
        <w:rPr>
          <w:rFonts w:ascii="Times New Roman" w:hAnsi="Times New Roman"/>
          <w:sz w:val="24"/>
        </w:rPr>
        <w:t>У</w:t>
      </w:r>
      <w:r>
        <w:rPr>
          <w:rFonts w:ascii="Times New Roman" w:hAnsi="Times New Roman"/>
          <w:sz w:val="24"/>
        </w:rPr>
        <w:t>правления.</w:t>
      </w:r>
    </w:p>
    <w:p w14:paraId="E8000000">
      <w:pPr>
        <w:widowControl w:val="0"/>
        <w:tabs>
          <w:tab w:leader="none" w:pos="1134" w:val="left"/>
        </w:tabs>
        <w:spacing w:after="0" w:line="240" w:lineRule="auto"/>
        <w:ind w:firstLine="709" w:left="0"/>
        <w:jc w:val="both"/>
      </w:pPr>
      <w:r>
        <w:rPr>
          <w:rFonts w:ascii="Times New Roman" w:hAnsi="Times New Roman"/>
          <w:sz w:val="24"/>
        </w:rPr>
        <w:t xml:space="preserve">24. </w:t>
      </w:r>
      <w:r>
        <w:rPr>
          <w:rFonts w:ascii="Times New Roman" w:hAnsi="Times New Roman"/>
          <w:sz w:val="24"/>
        </w:rPr>
        <w:tab/>
      </w:r>
      <w:r>
        <w:rPr>
          <w:rFonts w:ascii="Times New Roman" w:hAnsi="Times New Roman"/>
          <w:sz w:val="24"/>
        </w:rPr>
        <w:t xml:space="preserve">Текущий контроль включает в себя проведение проверок: </w:t>
      </w:r>
    </w:p>
    <w:p w14:paraId="E9000000">
      <w:pPr>
        <w:widowControl w:val="0"/>
        <w:tabs>
          <w:tab w:leader="none" w:pos="1134" w:val="left"/>
        </w:tabs>
        <w:spacing w:after="0" w:line="240" w:lineRule="auto"/>
        <w:ind w:firstLine="709" w:left="0"/>
        <w:jc w:val="both"/>
      </w:pPr>
      <w:r>
        <w:rPr>
          <w:rFonts w:ascii="Times New Roman" w:hAnsi="Times New Roman"/>
          <w:sz w:val="24"/>
        </w:rPr>
        <w:t xml:space="preserve">1) </w:t>
      </w:r>
      <w:r>
        <w:rPr>
          <w:rFonts w:ascii="Times New Roman" w:hAnsi="Times New Roman"/>
          <w:sz w:val="24"/>
        </w:rPr>
        <w:tab/>
      </w:r>
      <w:r>
        <w:rPr>
          <w:rFonts w:ascii="Times New Roman" w:hAnsi="Times New Roman"/>
          <w:sz w:val="24"/>
        </w:rPr>
        <w:t xml:space="preserve">своевременного и качественного выполнения муниципальной работы; </w:t>
      </w:r>
    </w:p>
    <w:p w14:paraId="EA000000">
      <w:pPr>
        <w:widowControl w:val="0"/>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2) </w:t>
      </w:r>
      <w:r>
        <w:rPr>
          <w:rFonts w:ascii="Times New Roman" w:hAnsi="Times New Roman"/>
          <w:sz w:val="24"/>
        </w:rPr>
        <w:tab/>
      </w:r>
      <w:r>
        <w:rPr>
          <w:rFonts w:ascii="Times New Roman" w:hAnsi="Times New Roman"/>
          <w:sz w:val="24"/>
        </w:rPr>
        <w:t xml:space="preserve">выявление отклонений в сроках и качестве выполнения Муниципальной работы; </w:t>
      </w:r>
    </w:p>
    <w:p w14:paraId="EB000000">
      <w:pPr>
        <w:widowControl w:val="0"/>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3) </w:t>
      </w:r>
      <w:r>
        <w:rPr>
          <w:rFonts w:ascii="Times New Roman" w:hAnsi="Times New Roman"/>
          <w:sz w:val="24"/>
        </w:rPr>
        <w:tab/>
      </w:r>
      <w:r>
        <w:rPr>
          <w:rFonts w:ascii="Times New Roman" w:hAnsi="Times New Roman"/>
          <w:sz w:val="24"/>
        </w:rPr>
        <w:t xml:space="preserve">устранение причин и условий, способствующих ненадлежащему выполнения муниципальной работы; </w:t>
      </w:r>
    </w:p>
    <w:p w14:paraId="EC000000">
      <w:pPr>
        <w:widowControl w:val="0"/>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ab/>
      </w:r>
      <w:r>
        <w:rPr>
          <w:rFonts w:ascii="Times New Roman" w:hAnsi="Times New Roman"/>
          <w:sz w:val="24"/>
        </w:rPr>
        <w:t>предупреждение неисполнения или ненадлежащего выполнения муниципальной работы, а также принятие мер по данным фактам.</w:t>
      </w:r>
    </w:p>
    <w:p w14:paraId="ED000000">
      <w:pPr>
        <w:widowControl w:val="0"/>
        <w:tabs>
          <w:tab w:leader="none" w:pos="1134" w:val="left"/>
          <w:tab w:leader="none" w:pos="1669" w:val="left"/>
        </w:tabs>
        <w:spacing w:after="0" w:line="240" w:lineRule="auto"/>
        <w:ind w:firstLine="709" w:left="0"/>
        <w:contextualSpacing w:val="1"/>
        <w:jc w:val="both"/>
        <w:rPr>
          <w:rFonts w:ascii="Times New Roman" w:hAnsi="Times New Roman"/>
          <w:sz w:val="24"/>
        </w:rPr>
      </w:pPr>
      <w:r>
        <w:rPr>
          <w:rFonts w:ascii="Times New Roman" w:hAnsi="Times New Roman"/>
          <w:sz w:val="24"/>
        </w:rPr>
        <w:t>25.  </w:t>
      </w:r>
      <w:r>
        <w:rPr>
          <w:rFonts w:ascii="Times New Roman" w:hAnsi="Times New Roman"/>
          <w:sz w:val="24"/>
        </w:rPr>
        <w:t>Руководитель Учреждения обязан:</w:t>
      </w:r>
    </w:p>
    <w:p w14:paraId="EE000000">
      <w:pPr>
        <w:widowControl w:val="0"/>
        <w:tabs>
          <w:tab w:leader="none" w:pos="1134" w:val="left"/>
          <w:tab w:leader="none" w:pos="1669" w:val="left"/>
        </w:tabs>
        <w:spacing w:after="0" w:before="900" w:line="240" w:lineRule="auto"/>
        <w:ind w:firstLine="709" w:left="0"/>
        <w:contextualSpacing w:val="1"/>
        <w:jc w:val="both"/>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обеспечить разъяснение и доведение Стандарта качества до всех работников учреждения;</w:t>
      </w:r>
    </w:p>
    <w:p w14:paraId="EF000000">
      <w:pPr>
        <w:widowControl w:val="0"/>
        <w:tabs>
          <w:tab w:leader="none" w:pos="1134" w:val="left"/>
          <w:tab w:leader="none" w:pos="1669" w:val="left"/>
        </w:tabs>
        <w:spacing w:after="0" w:before="900" w:line="240" w:lineRule="auto"/>
        <w:ind w:firstLine="709" w:left="0"/>
        <w:contextualSpacing w:val="1"/>
        <w:jc w:val="both"/>
        <w:rPr>
          <w:rFonts w:ascii="Times New Roman" w:hAnsi="Times New Roman"/>
          <w:sz w:val="24"/>
        </w:rPr>
      </w:pPr>
      <w:r>
        <w:rPr>
          <w:rFonts w:ascii="Times New Roman" w:hAnsi="Times New Roman"/>
          <w:sz w:val="24"/>
        </w:rPr>
        <w:t>2)</w:t>
      </w:r>
      <w:r>
        <w:rPr>
          <w:rFonts w:ascii="Times New Roman" w:hAnsi="Times New Roman"/>
          <w:sz w:val="24"/>
        </w:rPr>
        <w:tab/>
      </w:r>
      <w:r>
        <w:rPr>
          <w:rFonts w:ascii="Times New Roman" w:hAnsi="Times New Roman"/>
          <w:sz w:val="24"/>
        </w:rPr>
        <w:t>определить полномочия, ответственность и взаимодействие работников Учреждения, осуществляющих выполнение муниципальной работы и контроль за ее качеством;</w:t>
      </w:r>
    </w:p>
    <w:p w14:paraId="F0000000">
      <w:pPr>
        <w:widowControl w:val="0"/>
        <w:tabs>
          <w:tab w:leader="none" w:pos="1134" w:val="left"/>
          <w:tab w:leader="none" w:pos="1669" w:val="left"/>
        </w:tabs>
        <w:spacing w:after="0" w:before="900" w:line="240" w:lineRule="auto"/>
        <w:ind w:firstLine="709" w:left="0"/>
        <w:contextualSpacing w:val="1"/>
        <w:jc w:val="both"/>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rPr>
        <w:t>организовать информационное обеспечение процесса выполнения муниципальной работы в соответствии с требованиями настоящего Стандарта качества;</w:t>
      </w:r>
    </w:p>
    <w:p w14:paraId="F1000000">
      <w:pPr>
        <w:widowControl w:val="0"/>
        <w:tabs>
          <w:tab w:leader="none" w:pos="1134" w:val="left"/>
          <w:tab w:leader="none" w:pos="1669" w:val="left"/>
        </w:tabs>
        <w:spacing w:after="0" w:before="900" w:line="240" w:lineRule="auto"/>
        <w:ind w:firstLine="709" w:left="0"/>
        <w:contextualSpacing w:val="1"/>
        <w:jc w:val="both"/>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rPr>
        <w:t>обеспечить внутренний контроль за соблюдением требований настоящего Стандарта качества;</w:t>
      </w:r>
    </w:p>
    <w:p w14:paraId="F2000000">
      <w:pPr>
        <w:widowControl w:val="0"/>
        <w:tabs>
          <w:tab w:leader="none" w:pos="1134" w:val="left"/>
          <w:tab w:leader="none" w:pos="1669" w:val="left"/>
        </w:tabs>
        <w:spacing w:after="0" w:before="900" w:line="240" w:lineRule="auto"/>
        <w:ind w:firstLine="709" w:left="0"/>
        <w:contextualSpacing w:val="1"/>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Pr>
          <w:rFonts w:ascii="Times New Roman" w:hAnsi="Times New Roman"/>
          <w:sz w:val="24"/>
        </w:rPr>
        <w:t xml:space="preserve">обеспечить </w:t>
      </w:r>
      <w:r>
        <w:rPr>
          <w:rFonts w:ascii="Times New Roman" w:hAnsi="Times New Roman"/>
          <w:sz w:val="24"/>
        </w:rPr>
        <w:t>своевременное предоставление установленной отчетности по результатам выполнения муниципальной работы</w:t>
      </w:r>
      <w:r>
        <w:rPr>
          <w:rFonts w:ascii="Times New Roman" w:hAnsi="Times New Roman"/>
          <w:sz w:val="24"/>
        </w:rPr>
        <w:t>.</w:t>
      </w:r>
    </w:p>
    <w:p w14:paraId="F3000000">
      <w:pPr>
        <w:widowControl w:val="0"/>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26. </w:t>
      </w:r>
      <w:r>
        <w:rPr>
          <w:rFonts w:ascii="Times New Roman" w:hAnsi="Times New Roman"/>
          <w:sz w:val="24"/>
        </w:rPr>
        <w:tab/>
      </w:r>
      <w:r>
        <w:rPr>
          <w:rFonts w:ascii="Times New Roman" w:hAnsi="Times New Roman"/>
          <w:sz w:val="24"/>
        </w:rPr>
        <w:t>Должностные лица, участвующие в выполнения муниципальной работы, несут персональную ответственность за выполнение требований, предусмотренных настоящим Стандартом качества, за решения и действия (бездействия), принимаемые (осуществляемые) в ходе выполнения муниципальной работы.</w:t>
      </w:r>
    </w:p>
    <w:p w14:paraId="F4000000">
      <w:pPr>
        <w:widowControl w:val="0"/>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27. </w:t>
      </w:r>
      <w:r>
        <w:rPr>
          <w:rFonts w:ascii="Times New Roman" w:hAnsi="Times New Roman"/>
          <w:sz w:val="24"/>
        </w:rPr>
        <w:tab/>
      </w:r>
      <w:r>
        <w:rPr>
          <w:rFonts w:ascii="Times New Roman" w:hAnsi="Times New Roman"/>
          <w:sz w:val="24"/>
        </w:rPr>
        <w:t>Во исполнение требований Федерального закона «О персональных данных» должностные лица Учреждения обязаны обеспечивать конфиденциальность информации, полученной ими при выполнении муниципальной работы. </w:t>
      </w:r>
    </w:p>
    <w:p w14:paraId="F5000000">
      <w:p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28. </w:t>
      </w:r>
      <w:r>
        <w:rPr>
          <w:rFonts w:ascii="Times New Roman" w:hAnsi="Times New Roman"/>
          <w:sz w:val="24"/>
        </w:rPr>
        <w:tab/>
      </w:r>
      <w:r>
        <w:rPr>
          <w:rFonts w:ascii="Times New Roman" w:hAnsi="Times New Roman"/>
          <w:sz w:val="24"/>
        </w:rPr>
        <w:t>Руководитель Учреждения в соответствии с законодательством Российской Федерации несет полную ответственность (дисциплинарную и административную) за выполнение объема муниципальной работы, а также определяет основные цели, задачи и направления деятельности Учреждения в области совершенствования качества выполняемой муниципальной работы.</w:t>
      </w:r>
    </w:p>
    <w:p w14:paraId="F6000000">
      <w:pPr>
        <w:tabs>
          <w:tab w:leader="none" w:pos="568" w:val="left"/>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29. </w:t>
      </w:r>
      <w:r>
        <w:rPr>
          <w:rFonts w:ascii="Times New Roman" w:hAnsi="Times New Roman"/>
          <w:sz w:val="24"/>
        </w:rPr>
        <w:tab/>
      </w:r>
      <w:r>
        <w:rPr>
          <w:rFonts w:ascii="Times New Roman" w:hAnsi="Times New Roman"/>
          <w:sz w:val="24"/>
        </w:rPr>
        <w:t>Оценка соответствия качества фактически выполняемой муниципальной работы осуществляется в соответствии с нормативными правовыми актами.</w:t>
      </w:r>
    </w:p>
    <w:p w14:paraId="F7000000">
      <w:p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30. Для оценки качества, объема и безопасности выполнения муниципальной работы руководитель Учреждения и сотрудники </w:t>
      </w:r>
      <w:r>
        <w:rPr>
          <w:rFonts w:ascii="Times New Roman" w:hAnsi="Times New Roman"/>
          <w:sz w:val="24"/>
        </w:rPr>
        <w:t>У</w:t>
      </w:r>
      <w:r>
        <w:rPr>
          <w:rFonts w:ascii="Times New Roman" w:hAnsi="Times New Roman"/>
          <w:sz w:val="24"/>
        </w:rPr>
        <w:t xml:space="preserve">правления используют следующие основные методы контроля: </w:t>
      </w:r>
    </w:p>
    <w:p w14:paraId="F8000000">
      <w:pPr>
        <w:numPr>
          <w:ilvl w:val="0"/>
          <w:numId w:val="6"/>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визуальный – проверка состояния места проведения физкультурного мероприятия, используемого спортивного оборудования и инвентаря; </w:t>
      </w:r>
    </w:p>
    <w:p w14:paraId="F9000000">
      <w:pPr>
        <w:numPr>
          <w:ilvl w:val="0"/>
          <w:numId w:val="6"/>
        </w:num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аналитический – проверка наличия и сроков действия обязательных документов на выполнение муниципальной работы, анализ сроков и правильности заполнения этих документов, проверка профессиональной квалификации персонала, выполняющего муниципальную работу.</w:t>
      </w:r>
    </w:p>
    <w:p w14:paraId="FA000000">
      <w:pPr>
        <w:widowControl w:val="0"/>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31. </w:t>
      </w:r>
      <w:r>
        <w:rPr>
          <w:rFonts w:ascii="Times New Roman" w:hAnsi="Times New Roman"/>
          <w:sz w:val="24"/>
        </w:rPr>
        <w:tab/>
      </w:r>
      <w:r>
        <w:rPr>
          <w:rFonts w:ascii="Times New Roman" w:hAnsi="Times New Roman"/>
          <w:sz w:val="24"/>
        </w:rPr>
        <w:t>Периодичность осуществления текущего контроля соблюдения требований настоящего Стандарта качества устанавливается распорядительным актом начальника Управления.</w:t>
      </w:r>
    </w:p>
    <w:p w14:paraId="FB000000">
      <w:pPr>
        <w:tabs>
          <w:tab w:leader="none" w:pos="1134" w:val="left"/>
        </w:tabs>
        <w:spacing w:after="0" w:line="240" w:lineRule="auto"/>
        <w:ind w:firstLine="709" w:left="0"/>
        <w:jc w:val="both"/>
        <w:rPr>
          <w:rFonts w:ascii="Times New Roman" w:hAnsi="Times New Roman"/>
          <w:sz w:val="24"/>
        </w:rPr>
      </w:pPr>
      <w:r>
        <w:rPr>
          <w:rFonts w:ascii="Times New Roman" w:hAnsi="Times New Roman"/>
          <w:sz w:val="24"/>
        </w:rPr>
        <w:t xml:space="preserve">32. </w:t>
      </w:r>
      <w:r>
        <w:rPr>
          <w:rFonts w:ascii="Times New Roman" w:hAnsi="Times New Roman"/>
          <w:sz w:val="24"/>
        </w:rPr>
        <w:tab/>
      </w:r>
      <w:r>
        <w:rPr>
          <w:rFonts w:ascii="Times New Roman" w:hAnsi="Times New Roman"/>
          <w:sz w:val="24"/>
        </w:rPr>
        <w:t xml:space="preserve">По результатам проведения контрольных мероприятий готовится акт проверки Учреждения, в котором должны быть указаны нарушения, выявленные в ходе проверки, или отсутствие таковых, а также выводы, содержащие оценку полноты и качества выполнения муниципальной работы и предложения по устранению выявленных при проверке нарушений. </w:t>
      </w:r>
    </w:p>
    <w:p w14:paraId="FC000000">
      <w:pPr>
        <w:tabs>
          <w:tab w:leader="none" w:pos="993" w:val="left"/>
        </w:tabs>
        <w:spacing w:after="0" w:line="240" w:lineRule="auto"/>
        <w:ind w:firstLine="0" w:left="567"/>
        <w:jc w:val="both"/>
        <w:rPr>
          <w:rFonts w:ascii="Times New Roman" w:hAnsi="Times New Roman"/>
          <w:sz w:val="24"/>
        </w:rPr>
      </w:pPr>
    </w:p>
    <w:p w14:paraId="FD000000">
      <w:pPr>
        <w:widowControl w:val="0"/>
        <w:tabs>
          <w:tab w:leader="none" w:pos="426" w:val="left"/>
          <w:tab w:leader="none" w:pos="993" w:val="left"/>
          <w:tab w:leader="none" w:pos="1669" w:val="left"/>
        </w:tabs>
        <w:spacing w:after="0" w:line="240" w:lineRule="auto"/>
        <w:ind w:firstLine="0" w:left="720"/>
        <w:contextualSpacing w:val="1"/>
        <w:jc w:val="center"/>
      </w:pPr>
      <w:r>
        <w:rPr>
          <w:rFonts w:ascii="Times New Roman" w:hAnsi="Times New Roman"/>
          <w:color w:val="000000"/>
          <w:sz w:val="24"/>
          <w:highlight w:val="white"/>
        </w:rPr>
        <w:t xml:space="preserve">4. </w:t>
      </w:r>
      <w:r>
        <w:rPr>
          <w:rFonts w:ascii="Times New Roman" w:hAnsi="Times New Roman"/>
          <w:color w:val="000000"/>
          <w:sz w:val="24"/>
          <w:highlight w:val="white"/>
        </w:rPr>
        <w:t>Показатель  качества</w:t>
      </w:r>
      <w:r>
        <w:rPr>
          <w:rFonts w:ascii="Times New Roman" w:hAnsi="Times New Roman"/>
          <w:color w:val="000000"/>
          <w:sz w:val="24"/>
          <w:highlight w:val="white"/>
        </w:rPr>
        <w:t xml:space="preserve"> выполнения муниципальной работы</w:t>
      </w:r>
    </w:p>
    <w:p w14:paraId="FE000000">
      <w:pPr>
        <w:widowControl w:val="0"/>
        <w:tabs>
          <w:tab w:leader="none" w:pos="993" w:val="left"/>
          <w:tab w:leader="none" w:pos="1669" w:val="left"/>
        </w:tabs>
        <w:spacing w:after="0" w:line="240" w:lineRule="auto"/>
        <w:ind w:firstLine="0" w:left="1287"/>
        <w:contextualSpacing w:val="1"/>
        <w:jc w:val="both"/>
        <w:rPr>
          <w:rFonts w:ascii="Times New Roman" w:hAnsi="Times New Roman"/>
          <w:b w:val="1"/>
          <w:sz w:val="24"/>
        </w:rPr>
      </w:pPr>
    </w:p>
    <w:p w14:paraId="FF000000">
      <w:pPr>
        <w:tabs>
          <w:tab w:leader="none" w:pos="1134" w:val="left"/>
        </w:tabs>
        <w:spacing w:after="0" w:line="240" w:lineRule="auto"/>
        <w:ind w:firstLine="709" w:left="0"/>
        <w:jc w:val="both"/>
      </w:pPr>
      <w:r>
        <w:rPr>
          <w:rFonts w:ascii="Times New Roman" w:hAnsi="Times New Roman"/>
          <w:sz w:val="24"/>
        </w:rPr>
        <w:t xml:space="preserve">33. </w:t>
      </w:r>
      <w:r>
        <w:rPr>
          <w:rFonts w:ascii="Times New Roman" w:hAnsi="Times New Roman"/>
          <w:sz w:val="24"/>
        </w:rPr>
        <w:tab/>
      </w:r>
      <w:r>
        <w:rPr>
          <w:rFonts w:ascii="Times New Roman" w:hAnsi="Times New Roman"/>
          <w:sz w:val="24"/>
        </w:rPr>
        <w:t xml:space="preserve">Значение показателя качества муниципальной работы устанавливается муниципальным заданием Учреждения, выполняющим муниципальную работу. </w:t>
      </w:r>
    </w:p>
    <w:p w14:paraId="00010000">
      <w:pPr>
        <w:tabs>
          <w:tab w:leader="none" w:pos="1134" w:val="left"/>
        </w:tabs>
        <w:spacing w:after="0" w:line="240" w:lineRule="auto"/>
        <w:ind w:firstLine="709" w:left="0"/>
        <w:jc w:val="both"/>
      </w:pPr>
      <w:r>
        <w:rPr>
          <w:rFonts w:ascii="Times New Roman" w:hAnsi="Times New Roman"/>
          <w:sz w:val="24"/>
        </w:rPr>
        <w:t xml:space="preserve">34. </w:t>
      </w:r>
      <w:r>
        <w:rPr>
          <w:rFonts w:ascii="Times New Roman" w:hAnsi="Times New Roman"/>
          <w:sz w:val="24"/>
        </w:rPr>
        <w:tab/>
      </w:r>
      <w:r>
        <w:rPr>
          <w:rFonts w:ascii="Times New Roman" w:hAnsi="Times New Roman"/>
          <w:sz w:val="24"/>
        </w:rPr>
        <w:t>Оценка соответствия качества выполнения муниципальной работы проводится по следующему показателю:</w:t>
      </w:r>
    </w:p>
    <w:p w14:paraId="01010000">
      <w:pPr>
        <w:tabs>
          <w:tab w:leader="none" w:pos="1134" w:val="left"/>
        </w:tabs>
        <w:spacing w:after="0" w:line="240" w:lineRule="auto"/>
        <w:ind/>
        <w:jc w:val="both"/>
      </w:pPr>
    </w:p>
    <w:tbl>
      <w:tblPr>
        <w:tblStyle w:val="Style_4"/>
        <w:tblW w:type="auto" w:w="0"/>
        <w:tblLayout w:type="fixed"/>
        <w:tblCellMar>
          <w:left w:type="dxa" w:w="0"/>
          <w:right w:type="dxa" w:w="0"/>
        </w:tblCellMar>
      </w:tblPr>
      <w:tblGrid>
        <w:gridCol w:w="566"/>
        <w:gridCol w:w="6233"/>
        <w:gridCol w:w="2557"/>
      </w:tblGrid>
      <w:tr>
        <w:trPr>
          <w:trHeight w:hRule="exact" w:val="15"/>
        </w:trPr>
        <w:tc>
          <w:tcPr>
            <w:tcW w:type="dxa" w:w="566"/>
            <w:shd w:fill="auto" w:val="clear"/>
            <w:tcMar>
              <w:left w:type="dxa" w:w="0"/>
              <w:right w:type="dxa" w:w="0"/>
            </w:tcMar>
          </w:tcPr>
          <w:p w14:paraId="02010000">
            <w:pPr>
              <w:spacing w:after="0" w:line="240" w:lineRule="auto"/>
              <w:ind/>
              <w:jc w:val="both"/>
              <w:rPr>
                <w:rFonts w:ascii="Times New Roman" w:hAnsi="Times New Roman"/>
                <w:sz w:val="24"/>
              </w:rPr>
            </w:pPr>
          </w:p>
        </w:tc>
        <w:tc>
          <w:tcPr>
            <w:tcW w:type="dxa" w:w="6233"/>
            <w:shd w:fill="auto" w:val="clear"/>
            <w:tcMar>
              <w:left w:type="dxa" w:w="0"/>
              <w:right w:type="dxa" w:w="0"/>
            </w:tcMar>
          </w:tcPr>
          <w:p w14:paraId="03010000">
            <w:pPr>
              <w:spacing w:after="0" w:line="240" w:lineRule="auto"/>
              <w:ind/>
              <w:jc w:val="both"/>
              <w:rPr>
                <w:rFonts w:ascii="Times New Roman" w:hAnsi="Times New Roman"/>
                <w:sz w:val="24"/>
              </w:rPr>
            </w:pPr>
          </w:p>
        </w:tc>
        <w:tc>
          <w:tcPr>
            <w:tcW w:type="dxa" w:w="2557"/>
            <w:shd w:fill="auto" w:val="clear"/>
            <w:tcMar>
              <w:left w:type="dxa" w:w="0"/>
              <w:right w:type="dxa" w:w="0"/>
            </w:tcMar>
          </w:tcPr>
          <w:p w14:paraId="04010000">
            <w:pPr>
              <w:spacing w:after="0" w:line="240" w:lineRule="auto"/>
              <w:ind/>
              <w:jc w:val="both"/>
              <w:rPr>
                <w:rFonts w:ascii="Times New Roman" w:hAnsi="Times New Roman"/>
                <w:sz w:val="24"/>
              </w:rPr>
            </w:pPr>
          </w:p>
        </w:tc>
      </w:tr>
      <w:tr>
        <w:tc>
          <w:tcPr>
            <w:tcW w:type="dxa" w:w="566"/>
            <w:tcBorders>
              <w:top w:color="000000" w:sz="6" w:val="single"/>
              <w:left w:color="000000" w:sz="6" w:val="single"/>
              <w:bottom w:color="000000" w:sz="6" w:val="single"/>
              <w:right w:color="000000" w:sz="6" w:val="single"/>
            </w:tcBorders>
            <w:shd w:fill="auto" w:val="clear"/>
            <w:tcMar>
              <w:left w:type="dxa" w:w="57"/>
              <w:right w:type="dxa" w:w="57"/>
            </w:tcMar>
            <w:vAlign w:val="center"/>
          </w:tcPr>
          <w:p w14:paraId="05010000">
            <w:pPr>
              <w:spacing w:after="0" w:line="240" w:lineRule="auto"/>
              <w:ind/>
              <w:jc w:val="center"/>
            </w:pPr>
            <w:r>
              <w:rPr>
                <w:rFonts w:ascii="Times New Roman" w:hAnsi="Times New Roman"/>
                <w:sz w:val="20"/>
              </w:rPr>
              <w:t>№ п/п</w:t>
            </w:r>
          </w:p>
        </w:tc>
        <w:tc>
          <w:tcPr>
            <w:tcW w:type="dxa" w:w="6233"/>
            <w:tcBorders>
              <w:top w:color="000000" w:sz="6" w:val="single"/>
              <w:left w:color="000000" w:sz="6" w:val="single"/>
              <w:bottom w:color="000000" w:sz="6" w:val="single"/>
              <w:right w:color="000000" w:sz="6" w:val="single"/>
            </w:tcBorders>
            <w:shd w:fill="auto" w:val="clear"/>
            <w:tcMar>
              <w:left w:type="dxa" w:w="57"/>
              <w:right w:type="dxa" w:w="57"/>
            </w:tcMar>
            <w:vAlign w:val="center"/>
          </w:tcPr>
          <w:p w14:paraId="06010000">
            <w:pPr>
              <w:spacing w:after="0" w:line="240" w:lineRule="auto"/>
              <w:ind/>
              <w:jc w:val="center"/>
            </w:pPr>
            <w:r>
              <w:rPr>
                <w:rFonts w:ascii="Times New Roman" w:hAnsi="Times New Roman"/>
                <w:sz w:val="20"/>
              </w:rPr>
              <w:t>Показатель качества муниципальной работы</w:t>
            </w:r>
          </w:p>
        </w:tc>
        <w:tc>
          <w:tcPr>
            <w:tcW w:type="dxa" w:w="2557"/>
            <w:tcBorders>
              <w:top w:color="000000" w:sz="6" w:val="single"/>
              <w:left w:color="000000" w:sz="6" w:val="single"/>
              <w:bottom w:color="000000" w:sz="6" w:val="single"/>
              <w:right w:color="000000" w:sz="6" w:val="single"/>
            </w:tcBorders>
            <w:shd w:fill="auto" w:val="clear"/>
            <w:tcMar>
              <w:left w:type="dxa" w:w="57"/>
              <w:right w:type="dxa" w:w="57"/>
            </w:tcMar>
            <w:vAlign w:val="center"/>
          </w:tcPr>
          <w:p w14:paraId="07010000">
            <w:pPr>
              <w:spacing w:after="0" w:line="240" w:lineRule="auto"/>
              <w:ind/>
              <w:jc w:val="center"/>
            </w:pPr>
            <w:r>
              <w:rPr>
                <w:rFonts w:ascii="Times New Roman" w:hAnsi="Times New Roman"/>
                <w:sz w:val="20"/>
              </w:rPr>
              <w:t>Единица измерения</w:t>
            </w:r>
          </w:p>
        </w:tc>
      </w:tr>
      <w:tr>
        <w:tc>
          <w:tcPr>
            <w:tcW w:type="dxa" w:w="566"/>
            <w:tcBorders>
              <w:top w:color="000000" w:sz="6" w:val="single"/>
              <w:left w:color="000000" w:sz="6" w:val="single"/>
              <w:bottom w:color="000000" w:sz="6" w:val="single"/>
              <w:right w:color="000000" w:sz="6" w:val="single"/>
            </w:tcBorders>
            <w:shd w:fill="auto" w:val="clear"/>
            <w:tcMar>
              <w:left w:type="dxa" w:w="149"/>
              <w:right w:type="dxa" w:w="149"/>
            </w:tcMar>
          </w:tcPr>
          <w:p w14:paraId="08010000">
            <w:pPr>
              <w:spacing w:after="0" w:line="240" w:lineRule="auto"/>
              <w:ind/>
              <w:jc w:val="both"/>
            </w:pPr>
            <w:r>
              <w:rPr>
                <w:rFonts w:ascii="Times New Roman" w:hAnsi="Times New Roman"/>
                <w:sz w:val="24"/>
              </w:rPr>
              <w:t>1.</w:t>
            </w:r>
          </w:p>
        </w:tc>
        <w:tc>
          <w:tcPr>
            <w:tcW w:type="dxa" w:w="6233"/>
            <w:tcBorders>
              <w:top w:color="000000" w:sz="6" w:val="single"/>
              <w:left w:color="000000" w:sz="6" w:val="single"/>
              <w:bottom w:color="000000" w:sz="6" w:val="single"/>
              <w:right w:color="000000" w:sz="6" w:val="single"/>
            </w:tcBorders>
            <w:shd w:fill="auto" w:val="clear"/>
            <w:tcMar>
              <w:left w:type="dxa" w:w="149"/>
              <w:right w:type="dxa" w:w="149"/>
            </w:tcMar>
          </w:tcPr>
          <w:p w14:paraId="09010000">
            <w:pPr>
              <w:spacing w:after="0" w:line="240" w:lineRule="auto"/>
              <w:ind/>
            </w:pPr>
            <w:r>
              <w:rPr>
                <w:rFonts w:ascii="Times New Roman" w:hAnsi="Times New Roman"/>
                <w:sz w:val="24"/>
              </w:rPr>
              <w:t>Количество лиц, принявших участие в мероприятиях</w:t>
            </w:r>
          </w:p>
        </w:tc>
        <w:tc>
          <w:tcPr>
            <w:tcW w:type="dxa" w:w="2557"/>
            <w:tcBorders>
              <w:top w:color="000000" w:sz="6" w:val="single"/>
              <w:left w:color="000000" w:sz="6" w:val="single"/>
              <w:bottom w:color="000000" w:sz="6" w:val="single"/>
              <w:right w:color="000000" w:sz="6" w:val="single"/>
            </w:tcBorders>
            <w:shd w:fill="auto" w:val="clear"/>
            <w:tcMar>
              <w:left w:type="dxa" w:w="149"/>
              <w:right w:type="dxa" w:w="149"/>
            </w:tcMar>
            <w:vAlign w:val="center"/>
          </w:tcPr>
          <w:p w14:paraId="0A010000">
            <w:pPr>
              <w:spacing w:after="0" w:line="240" w:lineRule="auto"/>
              <w:ind/>
              <w:jc w:val="center"/>
            </w:pPr>
            <w:r>
              <w:rPr>
                <w:rFonts w:ascii="Times New Roman" w:hAnsi="Times New Roman"/>
                <w:sz w:val="24"/>
              </w:rPr>
              <w:t>чел.</w:t>
            </w:r>
          </w:p>
        </w:tc>
      </w:tr>
    </w:tbl>
    <w:p w14:paraId="0B010000">
      <w:pPr>
        <w:widowControl w:val="0"/>
        <w:spacing w:after="0" w:line="240" w:lineRule="auto"/>
        <w:ind w:right="1"/>
        <w:jc w:val="right"/>
        <w:rPr>
          <w:rFonts w:ascii="Times New Roman" w:hAnsi="Times New Roman"/>
          <w:sz w:val="24"/>
          <w:highlight w:val="white"/>
        </w:rPr>
      </w:pPr>
    </w:p>
    <w:p w14:paraId="0C010000">
      <w:pPr>
        <w:widowControl w:val="0"/>
        <w:spacing w:after="0" w:line="240" w:lineRule="auto"/>
        <w:ind w:right="1"/>
        <w:jc w:val="right"/>
        <w:rPr>
          <w:rFonts w:ascii="Times New Roman" w:hAnsi="Times New Roman"/>
          <w:sz w:val="24"/>
          <w:highlight w:val="white"/>
        </w:rPr>
      </w:pPr>
    </w:p>
    <w:p w14:paraId="0D010000">
      <w:pPr>
        <w:widowControl w:val="0"/>
        <w:spacing w:after="0" w:line="240" w:lineRule="auto"/>
        <w:ind w:right="1"/>
        <w:jc w:val="right"/>
        <w:rPr>
          <w:rFonts w:ascii="Times New Roman" w:hAnsi="Times New Roman"/>
          <w:sz w:val="24"/>
          <w:highlight w:val="white"/>
        </w:rPr>
      </w:pPr>
    </w:p>
    <w:p w14:paraId="0E010000">
      <w:pPr>
        <w:widowControl w:val="0"/>
        <w:spacing w:after="0" w:line="240" w:lineRule="auto"/>
        <w:ind w:right="1"/>
        <w:jc w:val="right"/>
        <w:rPr>
          <w:rFonts w:ascii="Times New Roman" w:hAnsi="Times New Roman"/>
          <w:color w:val="000000"/>
          <w:sz w:val="24"/>
          <w:highlight w:val="white"/>
        </w:rPr>
      </w:pPr>
    </w:p>
    <w:p w14:paraId="0F010000">
      <w:pPr>
        <w:widowControl w:val="0"/>
        <w:spacing w:after="0" w:line="240" w:lineRule="auto"/>
        <w:ind w:right="1"/>
        <w:jc w:val="right"/>
        <w:rPr>
          <w:rFonts w:ascii="Times New Roman" w:hAnsi="Times New Roman"/>
          <w:color w:val="000000"/>
          <w:sz w:val="24"/>
          <w:highlight w:val="white"/>
        </w:rPr>
      </w:pPr>
    </w:p>
    <w:p w14:paraId="10010000">
      <w:pPr>
        <w:widowControl w:val="0"/>
        <w:spacing w:after="0" w:line="240" w:lineRule="auto"/>
        <w:ind w:right="1"/>
        <w:jc w:val="right"/>
        <w:rPr>
          <w:rFonts w:ascii="Times New Roman" w:hAnsi="Times New Roman"/>
          <w:color w:val="000000"/>
          <w:sz w:val="24"/>
          <w:highlight w:val="white"/>
        </w:rPr>
      </w:pPr>
    </w:p>
    <w:p w14:paraId="11010000">
      <w:pPr>
        <w:widowControl w:val="0"/>
        <w:spacing w:after="0" w:line="240" w:lineRule="auto"/>
        <w:ind w:right="1"/>
        <w:jc w:val="right"/>
        <w:rPr>
          <w:rFonts w:ascii="Times New Roman" w:hAnsi="Times New Roman"/>
          <w:color w:val="000000"/>
          <w:sz w:val="24"/>
          <w:highlight w:val="white"/>
        </w:rPr>
      </w:pPr>
    </w:p>
    <w:p w14:paraId="12010000">
      <w:pPr>
        <w:widowControl w:val="0"/>
        <w:tabs>
          <w:tab w:leader="none" w:pos="993" w:val="left"/>
        </w:tabs>
        <w:spacing w:after="0" w:line="240" w:lineRule="auto"/>
        <w:ind w:firstLine="567" w:left="0"/>
        <w:contextualSpacing w:val="1"/>
        <w:jc w:val="both"/>
        <w:rPr>
          <w:rFonts w:ascii="Times New Roman" w:hAnsi="Times New Roman"/>
          <w:sz w:val="24"/>
        </w:rPr>
      </w:pPr>
      <w:bookmarkStart w:id="5" w:name="_GoBack_Копия_1"/>
      <w:bookmarkEnd w:id="5"/>
    </w:p>
    <w:sectPr>
      <w:headerReference r:id="rId6" w:type="default"/>
      <w:headerReference r:id="rId4" w:type="first"/>
      <w:footerReference r:id="rId5" w:type="first"/>
      <w:pgSz w:h="16838" w:orient="portrait" w:w="11906"/>
      <w:pgMar w:bottom="1134" w:footer="709" w:gutter="0" w:header="709" w:left="1701" w:right="851"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ind/>
      <w:jc w:val="right"/>
      <w:rPr>
        <w:rFonts w:ascii="Times New Roman" w:hAnsi="Times New Roman"/>
        <w:sz w:val="24"/>
      </w:rPr>
    </w:pPr>
    <w:r>
      <w:rPr>
        <w:rFonts w:ascii="Times New Roman" w:hAnsi="Times New Roman"/>
        <w:sz w:val="24"/>
      </w:rPr>
      <w:t>Вр-2196667</w:t>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ind/>
      <w:jc w:val="right"/>
      <w:rPr>
        <w:rFonts w:ascii="Times New Roman" w:hAnsi="Times New Roman"/>
        <w:sz w:val="24"/>
      </w:rPr>
    </w:pPr>
    <w:r>
      <w:rPr>
        <w:rFonts w:ascii="Times New Roman" w:hAnsi="Times New Roman"/>
        <w:sz w:val="24"/>
      </w:rPr>
      <w:t>Вр-2196667</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4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8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tabs>
          <w:tab w:leader="none" w:pos="0" w:val="left"/>
        </w:tabs>
        <w:ind w:hanging="360" w:left="720"/>
      </w:pPr>
      <w:rPr>
        <w:b w:val="0"/>
      </w:rPr>
    </w:lvl>
    <w:lvl w:ilvl="1">
      <w:start w:val="1"/>
      <w:numFmt w:val="lowerLetter"/>
      <w:lvlText w:val="%2."/>
      <w:lvlJc w:val="left"/>
      <w:pPr>
        <w:tabs>
          <w:tab w:leader="none" w:pos="0" w:val="left"/>
        </w:tabs>
        <w:ind w:hanging="360" w:left="1440"/>
      </w:pPr>
    </w:lvl>
    <w:lvl w:ilvl="2">
      <w:start w:val="1"/>
      <w:numFmt w:val="lowerRoman"/>
      <w:lvlText w:val="%3."/>
      <w:lvlJc w:val="right"/>
      <w:pPr>
        <w:tabs>
          <w:tab w:leader="none" w:pos="0" w:val="left"/>
        </w:tabs>
        <w:ind w:hanging="180" w:left="2160"/>
      </w:pPr>
    </w:lvl>
    <w:lvl w:ilvl="3">
      <w:start w:val="1"/>
      <w:numFmt w:val="decimal"/>
      <w:lvlText w:val="%4."/>
      <w:lvlJc w:val="left"/>
      <w:pPr>
        <w:tabs>
          <w:tab w:leader="none" w:pos="0" w:val="left"/>
        </w:tabs>
        <w:ind w:hanging="360" w:left="2880"/>
      </w:pPr>
    </w:lvl>
    <w:lvl w:ilvl="4">
      <w:start w:val="1"/>
      <w:numFmt w:val="lowerLetter"/>
      <w:lvlText w:val="%5."/>
      <w:lvlJc w:val="left"/>
      <w:pPr>
        <w:tabs>
          <w:tab w:leader="none" w:pos="0" w:val="left"/>
        </w:tabs>
        <w:ind w:hanging="360" w:left="3600"/>
      </w:pPr>
    </w:lvl>
    <w:lvl w:ilvl="5">
      <w:start w:val="1"/>
      <w:numFmt w:val="lowerRoman"/>
      <w:lvlText w:val="%6."/>
      <w:lvlJc w:val="right"/>
      <w:pPr>
        <w:tabs>
          <w:tab w:leader="none" w:pos="0" w:val="left"/>
        </w:tabs>
        <w:ind w:hanging="180" w:left="4320"/>
      </w:pPr>
    </w:lvl>
    <w:lvl w:ilvl="6">
      <w:start w:val="1"/>
      <w:numFmt w:val="decimal"/>
      <w:lvlText w:val="%7."/>
      <w:lvlJc w:val="left"/>
      <w:pPr>
        <w:tabs>
          <w:tab w:leader="none" w:pos="0" w:val="left"/>
        </w:tabs>
        <w:ind w:hanging="360" w:left="5040"/>
      </w:pPr>
    </w:lvl>
    <w:lvl w:ilvl="7">
      <w:start w:val="1"/>
      <w:numFmt w:val="lowerLetter"/>
      <w:lvlText w:val="%8."/>
      <w:lvlJc w:val="left"/>
      <w:pPr>
        <w:tabs>
          <w:tab w:leader="none" w:pos="0" w:val="left"/>
        </w:tabs>
        <w:ind w:hanging="360" w:left="5760"/>
      </w:pPr>
    </w:lvl>
    <w:lvl w:ilvl="8">
      <w:start w:val="1"/>
      <w:numFmt w:val="lowerRoman"/>
      <w:lvlText w:val="%9."/>
      <w:lvlJc w:val="right"/>
      <w:pPr>
        <w:tabs>
          <w:tab w:leader="none" w:pos="0" w:val="left"/>
        </w:tabs>
        <w:ind w:hanging="180" w:left="6480"/>
      </w:pPr>
    </w:lvl>
  </w:abstractNum>
  <w:abstractNum w:abstractNumId="1">
    <w:lvl w:ilvl="0">
      <w:start w:val="1"/>
      <w:numFmt w:val="decimal"/>
      <w:lvlText w:val="%1)"/>
      <w:lvlJc w:val="left"/>
      <w:pPr>
        <w:tabs>
          <w:tab w:leader="none" w:pos="0" w:val="left"/>
        </w:tabs>
        <w:ind w:hanging="360" w:left="786"/>
      </w:pPr>
      <w:rPr>
        <w:color w:val="000000"/>
      </w:rPr>
    </w:lvl>
    <w:lvl w:ilvl="1">
      <w:start w:val="1"/>
      <w:numFmt w:val="lowerLetter"/>
      <w:lvlText w:val="%2."/>
      <w:lvlJc w:val="left"/>
      <w:pPr>
        <w:tabs>
          <w:tab w:leader="none" w:pos="0" w:val="left"/>
        </w:tabs>
        <w:ind w:hanging="360" w:left="1647"/>
      </w:pPr>
    </w:lvl>
    <w:lvl w:ilvl="2">
      <w:start w:val="1"/>
      <w:numFmt w:val="lowerRoman"/>
      <w:lvlText w:val="%3."/>
      <w:lvlJc w:val="right"/>
      <w:pPr>
        <w:tabs>
          <w:tab w:leader="none" w:pos="0" w:val="left"/>
        </w:tabs>
        <w:ind w:hanging="180" w:left="2367"/>
      </w:pPr>
    </w:lvl>
    <w:lvl w:ilvl="3">
      <w:start w:val="1"/>
      <w:numFmt w:val="decimal"/>
      <w:lvlText w:val="%4."/>
      <w:lvlJc w:val="left"/>
      <w:pPr>
        <w:tabs>
          <w:tab w:leader="none" w:pos="0" w:val="left"/>
        </w:tabs>
        <w:ind w:hanging="360" w:left="3087"/>
      </w:pPr>
    </w:lvl>
    <w:lvl w:ilvl="4">
      <w:start w:val="1"/>
      <w:numFmt w:val="lowerLetter"/>
      <w:lvlText w:val="%5."/>
      <w:lvlJc w:val="left"/>
      <w:pPr>
        <w:tabs>
          <w:tab w:leader="none" w:pos="0" w:val="left"/>
        </w:tabs>
        <w:ind w:hanging="360" w:left="3807"/>
      </w:pPr>
    </w:lvl>
    <w:lvl w:ilvl="5">
      <w:start w:val="1"/>
      <w:numFmt w:val="lowerRoman"/>
      <w:lvlText w:val="%6."/>
      <w:lvlJc w:val="right"/>
      <w:pPr>
        <w:tabs>
          <w:tab w:leader="none" w:pos="0" w:val="left"/>
        </w:tabs>
        <w:ind w:hanging="180" w:left="4527"/>
      </w:pPr>
    </w:lvl>
    <w:lvl w:ilvl="6">
      <w:start w:val="1"/>
      <w:numFmt w:val="decimal"/>
      <w:lvlText w:val="%7."/>
      <w:lvlJc w:val="left"/>
      <w:pPr>
        <w:tabs>
          <w:tab w:leader="none" w:pos="0" w:val="left"/>
        </w:tabs>
        <w:ind w:hanging="360" w:left="5247"/>
      </w:pPr>
    </w:lvl>
    <w:lvl w:ilvl="7">
      <w:start w:val="1"/>
      <w:numFmt w:val="lowerLetter"/>
      <w:lvlText w:val="%8."/>
      <w:lvlJc w:val="left"/>
      <w:pPr>
        <w:tabs>
          <w:tab w:leader="none" w:pos="0" w:val="left"/>
        </w:tabs>
        <w:ind w:hanging="360" w:left="5967"/>
      </w:pPr>
    </w:lvl>
    <w:lvl w:ilvl="8">
      <w:start w:val="1"/>
      <w:numFmt w:val="lowerRoman"/>
      <w:lvlText w:val="%9."/>
      <w:lvlJc w:val="right"/>
      <w:pPr>
        <w:tabs>
          <w:tab w:leader="none" w:pos="0" w:val="left"/>
        </w:tabs>
        <w:ind w:hanging="180" w:left="6687"/>
      </w:pPr>
    </w:lvl>
  </w:abstractNum>
  <w:abstractNum w:abstractNumId="2">
    <w:lvl w:ilvl="0">
      <w:start w:val="1"/>
      <w:numFmt w:val="decimal"/>
      <w:lvlText w:val="%1)"/>
      <w:lvlJc w:val="left"/>
      <w:pPr>
        <w:tabs>
          <w:tab w:leader="none" w:pos="0" w:val="left"/>
        </w:tabs>
        <w:ind w:hanging="360" w:left="927"/>
      </w:pPr>
      <w:rPr>
        <w:color w:val="000000"/>
      </w:rPr>
    </w:lvl>
    <w:lvl w:ilvl="1">
      <w:start w:val="1"/>
      <w:numFmt w:val="lowerLetter"/>
      <w:lvlText w:val="%2."/>
      <w:lvlJc w:val="left"/>
      <w:pPr>
        <w:tabs>
          <w:tab w:leader="none" w:pos="0" w:val="left"/>
        </w:tabs>
        <w:ind w:hanging="360" w:left="1647"/>
      </w:pPr>
    </w:lvl>
    <w:lvl w:ilvl="2">
      <w:start w:val="1"/>
      <w:numFmt w:val="lowerRoman"/>
      <w:lvlText w:val="%3."/>
      <w:lvlJc w:val="right"/>
      <w:pPr>
        <w:tabs>
          <w:tab w:leader="none" w:pos="0" w:val="left"/>
        </w:tabs>
        <w:ind w:hanging="180" w:left="2367"/>
      </w:pPr>
    </w:lvl>
    <w:lvl w:ilvl="3">
      <w:start w:val="1"/>
      <w:numFmt w:val="decimal"/>
      <w:lvlText w:val="%4."/>
      <w:lvlJc w:val="left"/>
      <w:pPr>
        <w:tabs>
          <w:tab w:leader="none" w:pos="0" w:val="left"/>
        </w:tabs>
        <w:ind w:hanging="360" w:left="3087"/>
      </w:pPr>
    </w:lvl>
    <w:lvl w:ilvl="4">
      <w:start w:val="1"/>
      <w:numFmt w:val="lowerLetter"/>
      <w:lvlText w:val="%5."/>
      <w:lvlJc w:val="left"/>
      <w:pPr>
        <w:tabs>
          <w:tab w:leader="none" w:pos="0" w:val="left"/>
        </w:tabs>
        <w:ind w:hanging="360" w:left="3807"/>
      </w:pPr>
    </w:lvl>
    <w:lvl w:ilvl="5">
      <w:start w:val="1"/>
      <w:numFmt w:val="lowerRoman"/>
      <w:lvlText w:val="%6."/>
      <w:lvlJc w:val="right"/>
      <w:pPr>
        <w:tabs>
          <w:tab w:leader="none" w:pos="0" w:val="left"/>
        </w:tabs>
        <w:ind w:hanging="180" w:left="4527"/>
      </w:pPr>
    </w:lvl>
    <w:lvl w:ilvl="6">
      <w:start w:val="1"/>
      <w:numFmt w:val="decimal"/>
      <w:lvlText w:val="%7."/>
      <w:lvlJc w:val="left"/>
      <w:pPr>
        <w:tabs>
          <w:tab w:leader="none" w:pos="0" w:val="left"/>
        </w:tabs>
        <w:ind w:hanging="360" w:left="5247"/>
      </w:pPr>
    </w:lvl>
    <w:lvl w:ilvl="7">
      <w:start w:val="1"/>
      <w:numFmt w:val="lowerLetter"/>
      <w:lvlText w:val="%8."/>
      <w:lvlJc w:val="left"/>
      <w:pPr>
        <w:tabs>
          <w:tab w:leader="none" w:pos="0" w:val="left"/>
        </w:tabs>
        <w:ind w:hanging="360" w:left="5967"/>
      </w:pPr>
    </w:lvl>
    <w:lvl w:ilvl="8">
      <w:start w:val="1"/>
      <w:numFmt w:val="lowerRoman"/>
      <w:lvlText w:val="%9."/>
      <w:lvlJc w:val="right"/>
      <w:pPr>
        <w:tabs>
          <w:tab w:leader="none" w:pos="0" w:val="left"/>
        </w:tabs>
        <w:ind w:hanging="180" w:left="6687"/>
      </w:pPr>
    </w:lvl>
  </w:abstractNum>
  <w:abstractNum w:abstractNumId="3">
    <w:lvl w:ilvl="0">
      <w:start w:val="1"/>
      <w:numFmt w:val="decimal"/>
      <w:lvlText w:val="%1)"/>
      <w:lvlJc w:val="left"/>
      <w:pPr>
        <w:tabs>
          <w:tab w:leader="none" w:pos="0" w:val="left"/>
        </w:tabs>
        <w:ind w:hanging="360" w:left="927"/>
      </w:pPr>
    </w:lvl>
    <w:lvl w:ilvl="1">
      <w:start w:val="1"/>
      <w:numFmt w:val="lowerLetter"/>
      <w:lvlText w:val="%2."/>
      <w:lvlJc w:val="left"/>
      <w:pPr>
        <w:tabs>
          <w:tab w:leader="none" w:pos="0" w:val="left"/>
        </w:tabs>
        <w:ind w:hanging="360" w:left="1647"/>
      </w:pPr>
    </w:lvl>
    <w:lvl w:ilvl="2">
      <w:start w:val="1"/>
      <w:numFmt w:val="lowerRoman"/>
      <w:lvlText w:val="%3."/>
      <w:lvlJc w:val="right"/>
      <w:pPr>
        <w:tabs>
          <w:tab w:leader="none" w:pos="0" w:val="left"/>
        </w:tabs>
        <w:ind w:hanging="180" w:left="2367"/>
      </w:pPr>
    </w:lvl>
    <w:lvl w:ilvl="3">
      <w:start w:val="1"/>
      <w:numFmt w:val="decimal"/>
      <w:lvlText w:val="%4."/>
      <w:lvlJc w:val="left"/>
      <w:pPr>
        <w:tabs>
          <w:tab w:leader="none" w:pos="0" w:val="left"/>
        </w:tabs>
        <w:ind w:hanging="360" w:left="3087"/>
      </w:pPr>
    </w:lvl>
    <w:lvl w:ilvl="4">
      <w:start w:val="1"/>
      <w:numFmt w:val="lowerLetter"/>
      <w:lvlText w:val="%5."/>
      <w:lvlJc w:val="left"/>
      <w:pPr>
        <w:tabs>
          <w:tab w:leader="none" w:pos="0" w:val="left"/>
        </w:tabs>
        <w:ind w:hanging="360" w:left="3807"/>
      </w:pPr>
    </w:lvl>
    <w:lvl w:ilvl="5">
      <w:start w:val="1"/>
      <w:numFmt w:val="lowerRoman"/>
      <w:lvlText w:val="%6."/>
      <w:lvlJc w:val="right"/>
      <w:pPr>
        <w:tabs>
          <w:tab w:leader="none" w:pos="0" w:val="left"/>
        </w:tabs>
        <w:ind w:hanging="180" w:left="4527"/>
      </w:pPr>
    </w:lvl>
    <w:lvl w:ilvl="6">
      <w:start w:val="1"/>
      <w:numFmt w:val="decimal"/>
      <w:lvlText w:val="%7."/>
      <w:lvlJc w:val="left"/>
      <w:pPr>
        <w:tabs>
          <w:tab w:leader="none" w:pos="0" w:val="left"/>
        </w:tabs>
        <w:ind w:hanging="360" w:left="5247"/>
      </w:pPr>
    </w:lvl>
    <w:lvl w:ilvl="7">
      <w:start w:val="1"/>
      <w:numFmt w:val="lowerLetter"/>
      <w:lvlText w:val="%8."/>
      <w:lvlJc w:val="left"/>
      <w:pPr>
        <w:tabs>
          <w:tab w:leader="none" w:pos="0" w:val="left"/>
        </w:tabs>
        <w:ind w:hanging="360" w:left="5967"/>
      </w:pPr>
    </w:lvl>
    <w:lvl w:ilvl="8">
      <w:start w:val="1"/>
      <w:numFmt w:val="lowerRoman"/>
      <w:lvlText w:val="%9."/>
      <w:lvlJc w:val="right"/>
      <w:pPr>
        <w:tabs>
          <w:tab w:leader="none" w:pos="0" w:val="left"/>
        </w:tabs>
        <w:ind w:hanging="180" w:left="6687"/>
      </w:pPr>
    </w:lvl>
  </w:abstractNum>
  <w:abstractNum w:abstractNumId="4">
    <w:lvl w:ilvl="0">
      <w:start w:val="1"/>
      <w:numFmt w:val="decimal"/>
      <w:lvlText w:val="%1)"/>
      <w:lvlJc w:val="left"/>
      <w:pPr>
        <w:tabs>
          <w:tab w:leader="none" w:pos="0" w:val="left"/>
        </w:tabs>
        <w:ind w:hanging="555" w:left="1122"/>
      </w:pPr>
      <w:rPr>
        <w:rFonts w:ascii="Times New Roman" w:hAnsi="Times New Roman"/>
      </w:rPr>
    </w:lvl>
    <w:lvl w:ilvl="1">
      <w:start w:val="1"/>
      <w:numFmt w:val="lowerLetter"/>
      <w:lvlText w:val="%2."/>
      <w:lvlJc w:val="left"/>
      <w:pPr>
        <w:tabs>
          <w:tab w:leader="none" w:pos="0" w:val="left"/>
        </w:tabs>
        <w:ind w:hanging="360" w:left="1647"/>
      </w:pPr>
    </w:lvl>
    <w:lvl w:ilvl="2">
      <w:start w:val="1"/>
      <w:numFmt w:val="lowerRoman"/>
      <w:lvlText w:val="%3."/>
      <w:lvlJc w:val="right"/>
      <w:pPr>
        <w:tabs>
          <w:tab w:leader="none" w:pos="0" w:val="left"/>
        </w:tabs>
        <w:ind w:hanging="180" w:left="2367"/>
      </w:pPr>
    </w:lvl>
    <w:lvl w:ilvl="3">
      <w:start w:val="1"/>
      <w:numFmt w:val="decimal"/>
      <w:lvlText w:val="%4."/>
      <w:lvlJc w:val="left"/>
      <w:pPr>
        <w:tabs>
          <w:tab w:leader="none" w:pos="0" w:val="left"/>
        </w:tabs>
        <w:ind w:hanging="360" w:left="3087"/>
      </w:pPr>
    </w:lvl>
    <w:lvl w:ilvl="4">
      <w:start w:val="1"/>
      <w:numFmt w:val="lowerLetter"/>
      <w:lvlText w:val="%5."/>
      <w:lvlJc w:val="left"/>
      <w:pPr>
        <w:tabs>
          <w:tab w:leader="none" w:pos="0" w:val="left"/>
        </w:tabs>
        <w:ind w:hanging="360" w:left="3807"/>
      </w:pPr>
    </w:lvl>
    <w:lvl w:ilvl="5">
      <w:start w:val="1"/>
      <w:numFmt w:val="lowerRoman"/>
      <w:lvlText w:val="%6."/>
      <w:lvlJc w:val="right"/>
      <w:pPr>
        <w:tabs>
          <w:tab w:leader="none" w:pos="0" w:val="left"/>
        </w:tabs>
        <w:ind w:hanging="180" w:left="4527"/>
      </w:pPr>
    </w:lvl>
    <w:lvl w:ilvl="6">
      <w:start w:val="1"/>
      <w:numFmt w:val="decimal"/>
      <w:lvlText w:val="%7."/>
      <w:lvlJc w:val="left"/>
      <w:pPr>
        <w:tabs>
          <w:tab w:leader="none" w:pos="0" w:val="left"/>
        </w:tabs>
        <w:ind w:hanging="360" w:left="5247"/>
      </w:pPr>
    </w:lvl>
    <w:lvl w:ilvl="7">
      <w:start w:val="1"/>
      <w:numFmt w:val="lowerLetter"/>
      <w:lvlText w:val="%8."/>
      <w:lvlJc w:val="left"/>
      <w:pPr>
        <w:tabs>
          <w:tab w:leader="none" w:pos="0" w:val="left"/>
        </w:tabs>
        <w:ind w:hanging="360" w:left="5967"/>
      </w:pPr>
    </w:lvl>
    <w:lvl w:ilvl="8">
      <w:start w:val="1"/>
      <w:numFmt w:val="lowerRoman"/>
      <w:lvlText w:val="%9."/>
      <w:lvlJc w:val="right"/>
      <w:pPr>
        <w:tabs>
          <w:tab w:leader="none" w:pos="0" w:val="left"/>
        </w:tabs>
        <w:ind w:hanging="180" w:left="6687"/>
      </w:pPr>
    </w:lvl>
  </w:abstractNum>
  <w:abstractNum w:abstractNumId="5">
    <w:lvl w:ilvl="0">
      <w:start w:val="1"/>
      <w:numFmt w:val="decimal"/>
      <w:lvlText w:val="%1)"/>
      <w:lvlJc w:val="left"/>
      <w:pPr>
        <w:tabs>
          <w:tab w:leader="none" w:pos="0" w:val="left"/>
        </w:tabs>
        <w:ind w:hanging="360" w:left="927"/>
      </w:pPr>
    </w:lvl>
    <w:lvl w:ilvl="1">
      <w:start w:val="1"/>
      <w:numFmt w:val="lowerLetter"/>
      <w:lvlText w:val="%2."/>
      <w:lvlJc w:val="left"/>
      <w:pPr>
        <w:tabs>
          <w:tab w:leader="none" w:pos="0" w:val="left"/>
        </w:tabs>
        <w:ind w:hanging="360" w:left="1647"/>
      </w:pPr>
    </w:lvl>
    <w:lvl w:ilvl="2">
      <w:start w:val="1"/>
      <w:numFmt w:val="lowerRoman"/>
      <w:lvlText w:val="%3."/>
      <w:lvlJc w:val="right"/>
      <w:pPr>
        <w:tabs>
          <w:tab w:leader="none" w:pos="0" w:val="left"/>
        </w:tabs>
        <w:ind w:hanging="180" w:left="2367"/>
      </w:pPr>
    </w:lvl>
    <w:lvl w:ilvl="3">
      <w:start w:val="1"/>
      <w:numFmt w:val="decimal"/>
      <w:lvlText w:val="%4."/>
      <w:lvlJc w:val="left"/>
      <w:pPr>
        <w:tabs>
          <w:tab w:leader="none" w:pos="0" w:val="left"/>
        </w:tabs>
        <w:ind w:hanging="360" w:left="3087"/>
      </w:pPr>
    </w:lvl>
    <w:lvl w:ilvl="4">
      <w:start w:val="1"/>
      <w:numFmt w:val="lowerLetter"/>
      <w:lvlText w:val="%5."/>
      <w:lvlJc w:val="left"/>
      <w:pPr>
        <w:tabs>
          <w:tab w:leader="none" w:pos="0" w:val="left"/>
        </w:tabs>
        <w:ind w:hanging="360" w:left="3807"/>
      </w:pPr>
    </w:lvl>
    <w:lvl w:ilvl="5">
      <w:start w:val="1"/>
      <w:numFmt w:val="lowerRoman"/>
      <w:lvlText w:val="%6."/>
      <w:lvlJc w:val="right"/>
      <w:pPr>
        <w:tabs>
          <w:tab w:leader="none" w:pos="0" w:val="left"/>
        </w:tabs>
        <w:ind w:hanging="180" w:left="4527"/>
      </w:pPr>
    </w:lvl>
    <w:lvl w:ilvl="6">
      <w:start w:val="1"/>
      <w:numFmt w:val="decimal"/>
      <w:lvlText w:val="%7."/>
      <w:lvlJc w:val="left"/>
      <w:pPr>
        <w:tabs>
          <w:tab w:leader="none" w:pos="0" w:val="left"/>
        </w:tabs>
        <w:ind w:hanging="360" w:left="5247"/>
      </w:pPr>
    </w:lvl>
    <w:lvl w:ilvl="7">
      <w:start w:val="1"/>
      <w:numFmt w:val="lowerLetter"/>
      <w:lvlText w:val="%8."/>
      <w:lvlJc w:val="left"/>
      <w:pPr>
        <w:tabs>
          <w:tab w:leader="none" w:pos="0" w:val="left"/>
        </w:tabs>
        <w:ind w:hanging="360" w:left="5967"/>
      </w:pPr>
    </w:lvl>
    <w:lvl w:ilvl="8">
      <w:start w:val="1"/>
      <w:numFmt w:val="lowerRoman"/>
      <w:lvlText w:val="%9."/>
      <w:lvlJc w:val="right"/>
      <w:pPr>
        <w:tabs>
          <w:tab w:leader="none" w:pos="0" w:val="left"/>
        </w:tabs>
        <w:ind w:hanging="180" w:left="6687"/>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200" w:line="276" w:lineRule="auto"/>
      <w:ind/>
    </w:pPr>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annotation reference"/>
    <w:basedOn w:val="Style_11"/>
    <w:link w:val="Style_10_ch"/>
    <w:rPr>
      <w:sz w:val="16"/>
    </w:rPr>
  </w:style>
  <w:style w:styleId="Style_10_ch" w:type="character">
    <w:name w:val="annotation reference"/>
    <w:basedOn w:val="Style_11_ch"/>
    <w:link w:val="Style_10"/>
    <w:rPr>
      <w:sz w:val="16"/>
    </w:rPr>
  </w:style>
  <w:style w:styleId="Style_12" w:type="paragraph">
    <w:name w:val="Endnote"/>
    <w:link w:val="Style_12_ch"/>
    <w:pPr>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next w:val="Style_5"/>
    <w:link w:val="Style_13_ch"/>
    <w:uiPriority w:val="9"/>
    <w:qFormat/>
    <w:pPr>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14" w:type="paragraph">
    <w:name w:val="toc 3"/>
    <w:next w:val="Style_5"/>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2" w:type="paragraph">
    <w:name w:val="footer"/>
    <w:basedOn w:val="Style_5"/>
    <w:link w:val="Style_2_ch"/>
    <w:pPr>
      <w:tabs>
        <w:tab w:leader="none" w:pos="4677" w:val="center"/>
        <w:tab w:leader="none" w:pos="9355" w:val="right"/>
      </w:tabs>
      <w:spacing w:after="0" w:line="240" w:lineRule="auto"/>
      <w:ind/>
    </w:pPr>
  </w:style>
  <w:style w:styleId="Style_2_ch" w:type="character">
    <w:name w:val="footer"/>
    <w:basedOn w:val="Style_5_ch"/>
    <w:link w:val="Style_2"/>
  </w:style>
  <w:style w:styleId="Style_15" w:type="paragraph">
    <w:name w:val="Body Text"/>
    <w:basedOn w:val="Style_5"/>
    <w:link w:val="Style_15_ch"/>
    <w:pPr>
      <w:spacing w:after="140"/>
      <w:ind/>
    </w:pPr>
  </w:style>
  <w:style w:styleId="Style_15_ch" w:type="character">
    <w:name w:val="Body Text"/>
    <w:basedOn w:val="Style_5_ch"/>
    <w:link w:val="Style_15"/>
  </w:style>
  <w:style w:styleId="Style_16" w:type="paragraph">
    <w:name w:val="heading 5"/>
    <w:next w:val="Style_5"/>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annotation text"/>
    <w:basedOn w:val="Style_5"/>
    <w:link w:val="Style_17_ch"/>
    <w:pPr>
      <w:spacing w:line="240" w:lineRule="auto"/>
      <w:ind/>
    </w:pPr>
    <w:rPr>
      <w:sz w:val="20"/>
    </w:rPr>
  </w:style>
  <w:style w:styleId="Style_17_ch" w:type="character">
    <w:name w:val="annotation text"/>
    <w:basedOn w:val="Style_5_ch"/>
    <w:link w:val="Style_17"/>
    <w:rPr>
      <w:sz w:val="20"/>
    </w:rPr>
  </w:style>
  <w:style w:styleId="Style_18" w:type="paragraph">
    <w:name w:val="heading 1"/>
    <w:next w:val="Style_5"/>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80"/>
      <w:u w:val="single"/>
    </w:rPr>
  </w:style>
  <w:style w:styleId="Style_19_ch" w:type="character">
    <w:name w:val="Hyperlink"/>
    <w:link w:val="Style_19"/>
    <w:rPr>
      <w:color w:val="000080"/>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5"/>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Balloon Text"/>
    <w:basedOn w:val="Style_5"/>
    <w:link w:val="Style_22_ch"/>
    <w:pPr>
      <w:spacing w:after="0" w:line="240" w:lineRule="auto"/>
      <w:ind/>
    </w:pPr>
    <w:rPr>
      <w:rFonts w:ascii="Tahoma" w:hAnsi="Tahoma"/>
      <w:sz w:val="16"/>
    </w:rPr>
  </w:style>
  <w:style w:styleId="Style_22_ch" w:type="character">
    <w:name w:val="Balloon Text"/>
    <w:basedOn w:val="Style_5_ch"/>
    <w:link w:val="Style_22"/>
    <w:rPr>
      <w:rFonts w:ascii="Tahoma" w:hAnsi="Tahoma"/>
      <w:sz w:val="16"/>
    </w:rPr>
  </w:style>
  <w:style w:styleId="Style_11" w:type="paragraph">
    <w:name w:val="Default Paragraph Font"/>
    <w:link w:val="Style_11_ch"/>
  </w:style>
  <w:style w:styleId="Style_11_ch" w:type="character">
    <w:name w:val="Default Paragraph Font"/>
    <w:link w:val="Style_11"/>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List"/>
    <w:basedOn w:val="Style_15"/>
    <w:link w:val="Style_24_ch"/>
    <w:rPr>
      <w:rFonts w:ascii="PT Astra Serif" w:hAnsi="PT Astra Serif"/>
    </w:rPr>
  </w:style>
  <w:style w:styleId="Style_24_ch" w:type="character">
    <w:name w:val="List"/>
    <w:basedOn w:val="Style_15_ch"/>
    <w:link w:val="Style_24"/>
    <w:rPr>
      <w:rFonts w:ascii="PT Astra Serif" w:hAnsi="PT Astra Serif"/>
    </w:rPr>
  </w:style>
  <w:style w:styleId="Style_25" w:type="paragraph">
    <w:name w:val="toc 9"/>
    <w:next w:val="Style_5"/>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Колонтитул"/>
    <w:basedOn w:val="Style_5"/>
    <w:link w:val="Style_26_ch"/>
  </w:style>
  <w:style w:styleId="Style_26_ch" w:type="character">
    <w:name w:val="Колонтитул"/>
    <w:basedOn w:val="Style_5_ch"/>
    <w:link w:val="Style_26"/>
  </w:style>
  <w:style w:styleId="Style_27" w:type="paragraph">
    <w:name w:val="toc 8"/>
    <w:next w:val="Style_5"/>
    <w:link w:val="Style_27_ch"/>
    <w:uiPriority w:val="39"/>
    <w:pPr>
      <w:ind w:firstLine="0" w:left="1400"/>
      <w:jc w:val="left"/>
    </w:pPr>
    <w:rPr>
      <w:rFonts w:ascii="XO Thames" w:hAnsi="XO Thames"/>
      <w:sz w:val="28"/>
    </w:rPr>
  </w:style>
  <w:style w:styleId="Style_27_ch" w:type="character">
    <w:name w:val="toc 8"/>
    <w:link w:val="Style_27"/>
    <w:rPr>
      <w:rFonts w:ascii="XO Thames" w:hAnsi="XO Thames"/>
      <w:sz w:val="28"/>
    </w:rPr>
  </w:style>
  <w:style w:styleId="Style_28" w:type="paragraph">
    <w:name w:val="caption"/>
    <w:basedOn w:val="Style_5"/>
    <w:link w:val="Style_28_ch"/>
    <w:pPr>
      <w:spacing w:after="120" w:before="120"/>
      <w:ind/>
    </w:pPr>
    <w:rPr>
      <w:rFonts w:ascii="PT Astra Serif" w:hAnsi="PT Astra Serif"/>
      <w:i w:val="1"/>
      <w:sz w:val="24"/>
    </w:rPr>
  </w:style>
  <w:style w:styleId="Style_28_ch" w:type="character">
    <w:name w:val="caption"/>
    <w:basedOn w:val="Style_5_ch"/>
    <w:link w:val="Style_28"/>
    <w:rPr>
      <w:rFonts w:ascii="PT Astra Serif" w:hAnsi="PT Astra Serif"/>
      <w:i w:val="1"/>
      <w:sz w:val="24"/>
    </w:rPr>
  </w:style>
  <w:style w:styleId="Style_29" w:type="paragraph">
    <w:name w:val="toc 5"/>
    <w:next w:val="Style_5"/>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 w:type="paragraph">
    <w:name w:val="List Paragraph"/>
    <w:basedOn w:val="Style_5"/>
    <w:link w:val="Style_3_ch"/>
    <w:pPr>
      <w:ind w:firstLine="0" w:left="720"/>
      <w:contextualSpacing w:val="1"/>
    </w:pPr>
  </w:style>
  <w:style w:styleId="Style_3_ch" w:type="character">
    <w:name w:val="List Paragraph"/>
    <w:basedOn w:val="Style_5_ch"/>
    <w:link w:val="Style_3"/>
  </w:style>
  <w:style w:styleId="Style_1" w:type="paragraph">
    <w:name w:val="header"/>
    <w:basedOn w:val="Style_5"/>
    <w:link w:val="Style_1_ch"/>
    <w:pPr>
      <w:tabs>
        <w:tab w:leader="none" w:pos="4677" w:val="center"/>
        <w:tab w:leader="none" w:pos="9355" w:val="right"/>
      </w:tabs>
      <w:spacing w:after="0" w:line="240" w:lineRule="auto"/>
      <w:ind/>
    </w:pPr>
  </w:style>
  <w:style w:styleId="Style_1_ch" w:type="character">
    <w:name w:val="header"/>
    <w:basedOn w:val="Style_5_ch"/>
    <w:link w:val="Style_1"/>
  </w:style>
  <w:style w:styleId="Style_30" w:type="paragraph">
    <w:name w:val="index heading"/>
    <w:basedOn w:val="Style_5"/>
    <w:link w:val="Style_30_ch"/>
    <w:rPr>
      <w:rFonts w:ascii="PT Astra Serif" w:hAnsi="PT Astra Serif"/>
    </w:rPr>
  </w:style>
  <w:style w:styleId="Style_30_ch" w:type="character">
    <w:name w:val="index heading"/>
    <w:basedOn w:val="Style_5_ch"/>
    <w:link w:val="Style_30"/>
    <w:rPr>
      <w:rFonts w:ascii="PT Astra Serif" w:hAnsi="PT Astra Serif"/>
    </w:rPr>
  </w:style>
  <w:style w:styleId="Style_31" w:type="paragraph">
    <w:name w:val="Subtitle"/>
    <w:next w:val="Style_5"/>
    <w:link w:val="Style_31_ch"/>
    <w:uiPriority w:val="11"/>
    <w:qFormat/>
    <w:pPr>
      <w:ind/>
      <w:jc w:val="both"/>
    </w:pPr>
    <w:rPr>
      <w:rFonts w:ascii="XO Thames" w:hAnsi="XO Thames"/>
      <w:i w:val="1"/>
      <w:sz w:val="24"/>
    </w:rPr>
  </w:style>
  <w:style w:styleId="Style_31_ch" w:type="character">
    <w:name w:val="Subtitle"/>
    <w:link w:val="Style_31"/>
    <w:rPr>
      <w:rFonts w:ascii="XO Thames" w:hAnsi="XO Thames"/>
      <w:i w:val="1"/>
      <w:sz w:val="24"/>
    </w:rPr>
  </w:style>
  <w:style w:styleId="Style_32" w:type="paragraph">
    <w:name w:val="Title"/>
    <w:basedOn w:val="Style_5"/>
    <w:next w:val="Style_15"/>
    <w:link w:val="Style_32_ch"/>
    <w:uiPriority w:val="10"/>
    <w:qFormat/>
    <w:pPr>
      <w:keepNext w:val="1"/>
      <w:spacing w:after="120" w:before="240"/>
      <w:ind/>
    </w:pPr>
    <w:rPr>
      <w:rFonts w:ascii="PT Astra Serif" w:hAnsi="PT Astra Serif"/>
      <w:sz w:val="28"/>
    </w:rPr>
  </w:style>
  <w:style w:styleId="Style_32_ch" w:type="character">
    <w:name w:val="Title"/>
    <w:basedOn w:val="Style_5_ch"/>
    <w:link w:val="Style_32"/>
    <w:rPr>
      <w:rFonts w:ascii="PT Astra Serif" w:hAnsi="PT Astra Serif"/>
      <w:sz w:val="28"/>
    </w:rPr>
  </w:style>
  <w:style w:styleId="Style_33" w:type="paragraph">
    <w:name w:val="heading 4"/>
    <w:next w:val="Style_5"/>
    <w:link w:val="Style_33_ch"/>
    <w:uiPriority w:val="9"/>
    <w:qFormat/>
    <w:pPr>
      <w:spacing w:after="120" w:before="120"/>
      <w:ind/>
      <w:jc w:val="both"/>
      <w:outlineLvl w:val="3"/>
    </w:pPr>
    <w:rPr>
      <w:rFonts w:ascii="XO Thames" w:hAnsi="XO Thames"/>
      <w:b w:val="1"/>
      <w:sz w:val="24"/>
    </w:rPr>
  </w:style>
  <w:style w:styleId="Style_33_ch" w:type="character">
    <w:name w:val="heading 4"/>
    <w:link w:val="Style_33"/>
    <w:rPr>
      <w:rFonts w:ascii="XO Thames" w:hAnsi="XO Thames"/>
      <w:b w:val="1"/>
      <w:sz w:val="24"/>
    </w:rPr>
  </w:style>
  <w:style w:styleId="Style_34" w:type="paragraph">
    <w:name w:val="heading 2"/>
    <w:next w:val="Style_5"/>
    <w:link w:val="Style_34_ch"/>
    <w:uiPriority w:val="9"/>
    <w:qFormat/>
    <w:pPr>
      <w:spacing w:after="120" w:before="120"/>
      <w:ind/>
      <w:jc w:val="both"/>
      <w:outlineLvl w:val="1"/>
    </w:pPr>
    <w:rPr>
      <w:rFonts w:ascii="XO Thames" w:hAnsi="XO Thames"/>
      <w:b w:val="1"/>
      <w:sz w:val="28"/>
    </w:rPr>
  </w:style>
  <w:style w:styleId="Style_34_ch" w:type="character">
    <w:name w:val="heading 2"/>
    <w:link w:val="Style_34"/>
    <w:rPr>
      <w:rFonts w:ascii="XO Thames" w:hAnsi="XO Thames"/>
      <w:b w:val="1"/>
      <w:sz w:val="28"/>
    </w:rPr>
  </w:style>
  <w:style w:default="1" w:styleId="Style_4" w:type="table">
    <w:name w:val="Normal Table"/>
    <w:tblPr>
      <w:tblInd w:type="dxa" w:w="0"/>
      <w:tblCellMar>
        <w:top w:type="dxa" w:w="0"/>
        <w:left w:type="dxa" w:w="108"/>
        <w:bottom w:type="dxa" w:w="0"/>
        <w:right w:type="dxa" w:w="108"/>
      </w:tblCellMar>
    </w:tblPr>
  </w:style>
  <w:style w:styleId="Style_35"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header6.xml" Type="http://schemas.openxmlformats.org/officeDocument/2006/relationships/head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header4.xml" Type="http://schemas.openxmlformats.org/officeDocument/2006/relationships/head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footer5.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2025-11-26T05:55:03Z</dcterms:modified>
</cp:coreProperties>
</file>