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19.1</w:t>
      </w:r>
      <w:r>
        <w:rPr>
          <w:spacing w:val="-4"/>
          <w:sz w:val="28"/>
        </w:rPr>
        <w:t>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9854</w:t>
      </w:r>
      <w:r>
        <w:rPr>
          <w:spacing w:val="-4"/>
          <w:sz w:val="28"/>
        </w:rPr>
        <w:t>-П</w:t>
      </w:r>
    </w:p>
    <w:p w14:paraId="09000000">
      <w:pPr>
        <w:pStyle w:val="Style_3"/>
        <w:spacing w:before="0" w:line="240" w:lineRule="auto"/>
        <w:ind w:right="425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 внесении изменений в</w:t>
      </w:r>
      <w:r>
        <w:rPr>
          <w:rFonts w:ascii="XO Thames" w:hAnsi="XO Thames"/>
          <w:b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sz w:val="28"/>
        </w:rPr>
        <w:t xml:space="preserve">постановление администрации </w:t>
      </w:r>
      <w:r>
        <w:rPr>
          <w:rFonts w:ascii="Times New Roman" w:hAnsi="Times New Roman"/>
          <w:b w:val="0"/>
          <w:sz w:val="28"/>
        </w:rPr>
        <w:t xml:space="preserve">города Магнитогорска </w:t>
      </w:r>
      <w:r>
        <w:rPr>
          <w:rFonts w:ascii="Times New Roman" w:hAnsi="Times New Roman"/>
          <w:b w:val="0"/>
          <w:sz w:val="28"/>
        </w:rPr>
        <w:t>от</w:t>
      </w:r>
      <w:r>
        <w:rPr>
          <w:rFonts w:ascii="XO Thames" w:hAnsi="XO Thames"/>
          <w:b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sz w:val="28"/>
        </w:rPr>
        <w:t>09.01.2024 №</w:t>
      </w:r>
      <w:r>
        <w:rPr>
          <w:rFonts w:ascii="XO Thames" w:hAnsi="XO Thames"/>
          <w:b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sz w:val="28"/>
        </w:rPr>
        <w:t>22-П</w:t>
      </w:r>
    </w:p>
    <w:p w14:paraId="0A000000">
      <w:pPr>
        <w:pStyle w:val="Style_4"/>
        <w:spacing w:before="0" w:line="240" w:lineRule="auto"/>
        <w:ind/>
        <w:jc w:val="both"/>
        <w:rPr>
          <w:rFonts w:ascii="Times New Roman" w:hAnsi="Times New Roman"/>
          <w:i w:val="1"/>
          <w:color w:val="C9211E"/>
          <w:sz w:val="28"/>
        </w:rPr>
      </w:pPr>
    </w:p>
    <w:p w14:paraId="0B000000">
      <w:pPr>
        <w:pStyle w:val="Style_5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федеральными законами от 0</w:t>
      </w:r>
      <w:r>
        <w:rPr>
          <w:rFonts w:ascii="Times New Roman" w:hAnsi="Times New Roman"/>
          <w:sz w:val="28"/>
        </w:rPr>
        <w:t>6 октября 2003 года № 131-ФЗ «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"consultantplus://offline/ref=56C142B9BEFC381CCF3F6736A169FF0C8873629945BACF744570B7E4FD62462D78A008AD71D1EFE76627E2CCB8t8DEF"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Об общих принципах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организации местного самоуправления</w:t>
      </w:r>
      <w:r>
        <w:br/>
      </w:r>
      <w:r>
        <w:rPr>
          <w:rFonts w:ascii="Times New Roman" w:hAnsi="Times New Roman"/>
          <w:sz w:val="28"/>
        </w:rPr>
        <w:t>в Российской Федерации», от 22 июля 2008 года № 159-ФЗ «Об особенностях отчуждения движимого и недвижимого имущества, находящегося</w:t>
      </w:r>
      <w:r>
        <w:br/>
      </w:r>
      <w:r>
        <w:rPr>
          <w:rFonts w:ascii="Times New Roman" w:hAnsi="Times New Roman"/>
          <w:sz w:val="28"/>
        </w:rPr>
        <w:t>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</w:t>
      </w:r>
      <w:r>
        <w:br/>
      </w:r>
      <w:r>
        <w:rPr>
          <w:rFonts w:ascii="Times New Roman" w:hAnsi="Times New Roman"/>
          <w:sz w:val="28"/>
        </w:rPr>
        <w:t>от 27 июля 2010 года № 210-ФЗ «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"consultantplus://offline/ref=56C142B9BEFC381CCF3F6736A169FF0C88736B9E4FBBCF744570B7E4FD62462D78A008AD71D1EFE76627E2CCB8t8DEF"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Об организации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предоставления государственных и муниципальных услуг», руководствуясь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"consultantplus://offline/ref=56C142B9BEFC381CCF3F793BB705A007857B35954EBEC4251927B1B3A23240782AE056F42097A4EA633BFECCBF93AFE5C9tCD2F"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Уставом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города Магнитогорска,</w:t>
      </w:r>
    </w:p>
    <w:p w14:paraId="0C000000">
      <w:pPr>
        <w:pStyle w:val="Style_4"/>
        <w:spacing w:after="0" w:before="0" w:line="240" w:lineRule="auto"/>
        <w:ind w:firstLine="539" w:left="0"/>
        <w:contextualSpacing w:val="1"/>
        <w:jc w:val="both"/>
        <w:rPr>
          <w:rFonts w:ascii="Times New Roman" w:hAnsi="Times New Roman"/>
          <w:sz w:val="28"/>
        </w:rPr>
      </w:pPr>
    </w:p>
    <w:p w14:paraId="0D000000">
      <w:pPr>
        <w:pStyle w:val="Style_4"/>
        <w:spacing w:after="0" w:before="0" w:line="240" w:lineRule="auto"/>
        <w:ind w:firstLine="0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0E000000">
      <w:pPr>
        <w:pStyle w:val="Style_5"/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Внести в постановление администрации города Магнитогорска</w:t>
      </w:r>
      <w:r>
        <w:br/>
      </w:r>
      <w:r>
        <w:rPr>
          <w:rFonts w:ascii="Times New Roman" w:hAnsi="Times New Roman"/>
          <w:sz w:val="28"/>
        </w:rPr>
        <w:t>от 09.01.2024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22-П «Об утверждении Административного регламента предоставления администрацией города Магнитогорска муниципальной услуги «Предоставление движимого и недвижимого имущества, находящегося в муниципальной собственности и арендуемого субъектами малого и среднего предпринимательства при реализации ими преимущественного права на приобретение арендуемого имущества</w:t>
      </w:r>
      <w:r>
        <w:br/>
      </w:r>
      <w:r>
        <w:rPr>
          <w:rFonts w:ascii="Times New Roman" w:hAnsi="Times New Roman"/>
          <w:sz w:val="28"/>
        </w:rPr>
        <w:t xml:space="preserve">в собственность» (далее </w:t>
      </w:r>
      <w:r>
        <w:rPr>
          <w:rFonts w:ascii="XO Thames" w:hAnsi="XO Thames"/>
          <w:color w:val="000000"/>
          <w:spacing w:val="0"/>
          <w:sz w:val="28"/>
        </w:rPr>
        <w:t xml:space="preserve">– </w:t>
      </w:r>
      <w:r>
        <w:rPr>
          <w:rFonts w:ascii="Times New Roman" w:hAnsi="Times New Roman"/>
          <w:sz w:val="28"/>
        </w:rPr>
        <w:t>постановление) следующие изменения:</w:t>
      </w:r>
      <w:bookmarkStart w:id="1" w:name="_GoBack_Копия_1"/>
      <w:bookmarkEnd w:id="1"/>
    </w:p>
    <w:p w14:paraId="0F000000">
      <w:pPr>
        <w:pStyle w:val="Style_5"/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"https://login.consultant.ru/link/?req=doc&amp;base=RLAW169&amp;n=201154&amp;dst=100104"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в подпункте 1 пункта 2 п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риложения № 1 к постановлению слова «</w:t>
      </w:r>
      <w:r>
        <w:rPr>
          <w:rFonts w:ascii="Times New Roman" w:hAnsi="Times New Roman"/>
          <w:sz w:val="28"/>
        </w:rPr>
        <w:t>двух лет» заменить словами «одного года»;</w:t>
      </w:r>
    </w:p>
    <w:p w14:paraId="10000000">
      <w:pPr>
        <w:pStyle w:val="Style_5"/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разделы IV и V приложения № 1 к постановлению исключить;</w:t>
      </w:r>
    </w:p>
    <w:p w14:paraId="11000000">
      <w:pPr>
        <w:pStyle w:val="Style_5"/>
        <w:spacing w:after="0" w:before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8"/>
        </w:rPr>
        <w:t>3)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color w:val="000000"/>
          <w:sz w:val="28"/>
        </w:rPr>
        <w:t>в абзаце 3 подпункта 1 пункта 6 приложения № 1 к постановлению слова «Телефон для справок: +7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(3519)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58-00-91 (единый многоканальный номер центра телефонного обслуживания МФЦ)» заменить словами «Телефон единого контакт-центра: 122 (кнопка 8), для абонентов других регионов: +7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(351)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211-08-92. Режим работы контакт-центра: Пн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Пт:</w:t>
      </w:r>
      <w:r>
        <w:br/>
      </w:r>
      <w:r>
        <w:rPr>
          <w:rFonts w:ascii="Times New Roman" w:hAnsi="Times New Roman"/>
          <w:color w:val="000000"/>
          <w:sz w:val="28"/>
        </w:rPr>
        <w:t>с 8-00 до 20-00, Сб: с 9-00 до 15-00. Вс: выходной.».</w:t>
      </w:r>
    </w:p>
    <w:p w14:paraId="12000000">
      <w:pPr>
        <w:pStyle w:val="Style_5"/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Настоящее постановление вступает в силу после его официального опубликования.</w:t>
      </w:r>
    </w:p>
    <w:p w14:paraId="13000000">
      <w:pPr>
        <w:pStyle w:val="Style_5"/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Службе внешних связей и молодежной политики администрации города</w:t>
      </w:r>
      <w:r>
        <w:rPr>
          <w:rFonts w:ascii="Times New Roman" w:hAnsi="Times New Roman"/>
          <w:sz w:val="28"/>
          <w:vertAlign w:val="superscript"/>
        </w:rPr>
        <w:t xml:space="preserve"> </w:t>
      </w:r>
      <w:r>
        <w:rPr>
          <w:rFonts w:ascii="Times New Roman" w:hAnsi="Times New Roman"/>
          <w:sz w:val="28"/>
        </w:rPr>
        <w:t>Магнитогорска</w:t>
      </w:r>
      <w:r>
        <w:rPr>
          <w:rFonts w:ascii="Times New Roman" w:hAnsi="Times New Roman"/>
          <w:sz w:val="28"/>
          <w:vertAlign w:val="superscript"/>
        </w:rPr>
        <w:t xml:space="preserve"> </w:t>
      </w:r>
      <w:r>
        <w:rPr>
          <w:rFonts w:ascii="Times New Roman" w:hAnsi="Times New Roman"/>
          <w:sz w:val="28"/>
        </w:rPr>
        <w:t>(Числова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Г.Д.) опубликовать настоящее постановление в средствах массовой информации.</w:t>
      </w:r>
    </w:p>
    <w:p w14:paraId="14000000">
      <w:pPr>
        <w:pStyle w:val="Style_5"/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Контроль исполнения настоящего постановления возложить</w:t>
      </w:r>
      <w:r>
        <w:br/>
      </w:r>
      <w:r>
        <w:rPr>
          <w:rFonts w:ascii="Times New Roman" w:hAnsi="Times New Roman"/>
          <w:sz w:val="28"/>
        </w:rPr>
        <w:t>на заместителя главы города Магнитогорска Хабибуллину Д.Х.</w:t>
      </w:r>
    </w:p>
    <w:p w14:paraId="15000000">
      <w:pPr>
        <w:pStyle w:val="Style_5"/>
        <w:spacing w:after="0" w:before="0" w:line="240" w:lineRule="auto"/>
        <w:ind w:firstLine="540" w:left="0"/>
        <w:contextualSpacing w:val="1"/>
        <w:jc w:val="both"/>
        <w:rPr>
          <w:rFonts w:ascii="Times New Roman" w:hAnsi="Times New Roman"/>
          <w:sz w:val="28"/>
        </w:rPr>
      </w:pPr>
    </w:p>
    <w:p w14:paraId="16000000">
      <w:pPr>
        <w:pStyle w:val="Style_5"/>
        <w:spacing w:after="0" w:before="0" w:line="240" w:lineRule="auto"/>
        <w:ind w:firstLine="540" w:left="0"/>
        <w:contextualSpacing w:val="1"/>
        <w:jc w:val="both"/>
        <w:rPr>
          <w:rFonts w:ascii="Times New Roman" w:hAnsi="Times New Roman"/>
          <w:sz w:val="28"/>
        </w:rPr>
      </w:pPr>
    </w:p>
    <w:p w14:paraId="17000000">
      <w:pPr>
        <w:pStyle w:val="Style_5"/>
        <w:spacing w:after="0" w:before="0" w:line="240" w:lineRule="auto"/>
        <w:ind w:firstLine="540" w:left="0"/>
        <w:contextualSpacing w:val="1"/>
        <w:jc w:val="both"/>
        <w:rPr>
          <w:rFonts w:ascii="Times New Roman" w:hAnsi="Times New Roman"/>
          <w:sz w:val="28"/>
        </w:rPr>
      </w:pPr>
    </w:p>
    <w:p w14:paraId="18000000">
      <w:pPr>
        <w:pStyle w:val="Style_5"/>
        <w:widowControl w:val="0"/>
        <w:spacing w:after="0" w:before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Глава города Магнитогорска                                                         С.Н. Бердников</w:t>
      </w:r>
    </w:p>
    <w:p w14:paraId="19000000">
      <w:pPr>
        <w:pStyle w:val="Style_5"/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1A000000">
      <w:pPr>
        <w:pStyle w:val="Style_5"/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1B000000">
      <w:pPr>
        <w:pStyle w:val="Style_5"/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1C000000">
      <w:pPr>
        <w:pStyle w:val="Style_5"/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1D000000">
      <w:pPr>
        <w:pStyle w:val="Style_5"/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1E000000">
      <w:pPr>
        <w:pStyle w:val="Style_5"/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1F000000">
      <w:pPr>
        <w:pStyle w:val="Style_5"/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20000000">
      <w:pPr>
        <w:pStyle w:val="Style_5"/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21000000">
      <w:pPr>
        <w:pStyle w:val="Style_5"/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22000000">
      <w:pPr>
        <w:pStyle w:val="Style_5"/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23000000">
      <w:pPr>
        <w:pStyle w:val="Style_5"/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24000000">
      <w:pPr>
        <w:pStyle w:val="Style_5"/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25000000">
      <w:pPr>
        <w:pStyle w:val="Style_5"/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26000000">
      <w:pPr>
        <w:pStyle w:val="Style_5"/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27000000">
      <w:pPr>
        <w:pStyle w:val="Style_5"/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28000000">
      <w:pPr>
        <w:pStyle w:val="Style_5"/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29000000">
      <w:pPr>
        <w:pStyle w:val="Style_5"/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2A000000">
      <w:pPr>
        <w:pStyle w:val="Style_5"/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2B000000">
      <w:pPr>
        <w:pStyle w:val="Style_5"/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2C000000">
      <w:pPr>
        <w:pStyle w:val="Style_5"/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2D000000">
      <w:pPr>
        <w:pStyle w:val="Style_5"/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2E000000">
      <w:pPr>
        <w:pStyle w:val="Style_5"/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2F000000">
      <w:pPr>
        <w:pStyle w:val="Style_5"/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30000000">
      <w:pPr>
        <w:pStyle w:val="Style_5"/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31000000">
      <w:pPr>
        <w:pStyle w:val="Style_5"/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32000000">
      <w:pPr>
        <w:pStyle w:val="Style_5"/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33000000">
      <w:pPr>
        <w:pStyle w:val="Style_5"/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34000000">
      <w:pPr>
        <w:pStyle w:val="Style_5"/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35000000">
      <w:pPr>
        <w:pStyle w:val="Style_5"/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36000000">
      <w:pPr>
        <w:pStyle w:val="Style_5"/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37000000">
      <w:pPr>
        <w:pStyle w:val="Style_5"/>
        <w:spacing w:after="0" w:before="0" w:line="240" w:lineRule="auto"/>
        <w:ind/>
        <w:contextualSpacing w:val="1"/>
        <w:jc w:val="both"/>
        <w:rPr>
          <w:rFonts w:ascii="PT Astra Serif" w:hAnsi="PT Astra Serif"/>
          <w:sz w:val="24"/>
        </w:rPr>
      </w:pPr>
    </w:p>
    <w:p w14:paraId="38000000">
      <w:pPr>
        <w:pStyle w:val="Style_5"/>
        <w:spacing w:after="0" w:before="0" w:line="240" w:lineRule="auto"/>
        <w:ind/>
        <w:contextualSpacing w:val="1"/>
        <w:jc w:val="both"/>
        <w:rPr>
          <w:rFonts w:ascii="PT Astra Serif" w:hAnsi="PT Astra Serif"/>
          <w:sz w:val="24"/>
        </w:rPr>
      </w:pPr>
    </w:p>
    <w:p w14:paraId="39000000">
      <w:pPr>
        <w:pStyle w:val="Style_5"/>
        <w:spacing w:after="0" w:before="0" w:line="240" w:lineRule="auto"/>
        <w:ind/>
        <w:contextualSpacing w:val="1"/>
        <w:jc w:val="both"/>
        <w:rPr>
          <w:rFonts w:ascii="PT Astra Serif" w:hAnsi="PT Astra Serif"/>
          <w:sz w:val="24"/>
        </w:rPr>
      </w:pPr>
    </w:p>
    <w:p w14:paraId="3A000000">
      <w:pPr>
        <w:pStyle w:val="Style_5"/>
        <w:spacing w:after="0" w:before="0" w:line="240" w:lineRule="auto"/>
        <w:ind/>
        <w:contextualSpacing w:val="1"/>
        <w:jc w:val="both"/>
        <w:rPr>
          <w:rFonts w:ascii="PT Astra Serif" w:hAnsi="PT Astra Serif"/>
          <w:sz w:val="24"/>
        </w:rPr>
      </w:pPr>
    </w:p>
    <w:sectPr>
      <w:headerReference r:id="rId2" w:type="default"/>
      <w:footerReference r:id="rId1" w:type="first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Вр-2246712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3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5_ch" w:type="character">
    <w:name w:val="Normal"/>
    <w:link w:val="Style_5"/>
    <w:rPr>
      <w:rFonts w:asciiTheme="minorAscii" w:hAnsiTheme="minorHAnsi"/>
      <w:color w:val="000000"/>
      <w:sz w:val="22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Caption"/>
    <w:basedOn w:val="Style_5"/>
    <w:link w:val="Style_7_ch"/>
    <w:pPr>
      <w:spacing w:after="120" w:before="120"/>
      <w:ind/>
    </w:pPr>
    <w:rPr>
      <w:rFonts w:ascii="PT Astra Serif" w:hAnsi="PT Astra Serif"/>
      <w:i w:val="1"/>
      <w:sz w:val="24"/>
    </w:rPr>
  </w:style>
  <w:style w:styleId="Style_7_ch" w:type="character">
    <w:name w:val="Caption"/>
    <w:basedOn w:val="Style_5_ch"/>
    <w:link w:val="Style_7"/>
    <w:rPr>
      <w:rFonts w:ascii="PT Astra Serif" w:hAnsi="PT Astra Serif"/>
      <w:i w:val="1"/>
      <w:sz w:val="24"/>
    </w:rPr>
  </w:style>
  <w:style w:styleId="Style_8" w:type="paragraph">
    <w:name w:val="Указатель"/>
    <w:basedOn w:val="Style_5"/>
    <w:link w:val="Style_8_ch"/>
    <w:rPr>
      <w:rFonts w:ascii="PT Astra Serif" w:hAnsi="PT Astra Serif"/>
    </w:rPr>
  </w:style>
  <w:style w:styleId="Style_8_ch" w:type="character">
    <w:name w:val="Указатель"/>
    <w:basedOn w:val="Style_5_ch"/>
    <w:link w:val="Style_8"/>
    <w:rPr>
      <w:rFonts w:ascii="PT Astra Serif" w:hAnsi="PT Astra Serif"/>
    </w:rPr>
  </w:style>
  <w:style w:styleId="Style_9" w:type="paragraph">
    <w:name w:val="toc 4"/>
    <w:next w:val="Style_5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List"/>
    <w:basedOn w:val="Style_11"/>
    <w:link w:val="Style_10_ch"/>
    <w:rPr>
      <w:rFonts w:ascii="PT Astra Serif" w:hAnsi="PT Astra Serif"/>
    </w:rPr>
  </w:style>
  <w:style w:styleId="Style_10_ch" w:type="character">
    <w:name w:val="List"/>
    <w:basedOn w:val="Style_11_ch"/>
    <w:link w:val="Style_10"/>
    <w:rPr>
      <w:rFonts w:ascii="PT Astra Serif" w:hAnsi="PT Astra Serif"/>
    </w:rPr>
  </w:style>
  <w:style w:styleId="Style_12" w:type="paragraph">
    <w:name w:val="Колонтитул"/>
    <w:basedOn w:val="Style_5"/>
    <w:link w:val="Style_12_ch"/>
  </w:style>
  <w:style w:styleId="Style_12_ch" w:type="character">
    <w:name w:val="Колонтитул"/>
    <w:basedOn w:val="Style_5_ch"/>
    <w:link w:val="Style_12"/>
  </w:style>
  <w:style w:styleId="Style_13" w:type="paragraph">
    <w:name w:val="toc 6"/>
    <w:next w:val="Style_5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3" w:type="paragraph">
    <w:name w:val="ConsPlusTitle"/>
    <w:link w:val="Style_3_ch"/>
    <w:pPr>
      <w:widowControl w:val="0"/>
      <w:spacing w:after="0" w:before="0" w:line="240" w:lineRule="auto"/>
      <w:ind/>
      <w:jc w:val="left"/>
    </w:pPr>
    <w:rPr>
      <w:rFonts w:ascii="Calibri" w:hAnsi="Calibri"/>
      <w:b w:val="1"/>
      <w:color w:val="000000"/>
      <w:sz w:val="22"/>
    </w:rPr>
  </w:style>
  <w:style w:styleId="Style_3_ch" w:type="character">
    <w:name w:val="ConsPlusTitle"/>
    <w:link w:val="Style_3"/>
    <w:rPr>
      <w:rFonts w:ascii="Calibri" w:hAnsi="Calibri"/>
      <w:b w:val="1"/>
      <w:color w:val="000000"/>
      <w:sz w:val="22"/>
    </w:rPr>
  </w:style>
  <w:style w:styleId="Style_14" w:type="paragraph">
    <w:name w:val="toc 7"/>
    <w:next w:val="Style_5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End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Endnote"/>
    <w:link w:val="Style_15"/>
    <w:rPr>
      <w:rFonts w:ascii="XO Thames" w:hAnsi="XO Thames"/>
      <w:sz w:val="22"/>
    </w:rPr>
  </w:style>
  <w:style w:styleId="Style_16" w:type="paragraph">
    <w:name w:val="heading 3"/>
    <w:next w:val="Style_5"/>
    <w:link w:val="Style_1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6_ch" w:type="character">
    <w:name w:val="heading 3"/>
    <w:link w:val="Style_16"/>
    <w:rPr>
      <w:rFonts w:ascii="XO Thames" w:hAnsi="XO Thames"/>
      <w:b w:val="1"/>
      <w:sz w:val="26"/>
    </w:rPr>
  </w:style>
  <w:style w:styleId="Style_17" w:type="paragraph">
    <w:name w:val="Заголовок таблицы"/>
    <w:basedOn w:val="Style_18"/>
    <w:link w:val="Style_17_ch"/>
    <w:pPr>
      <w:ind/>
      <w:jc w:val="center"/>
    </w:pPr>
    <w:rPr>
      <w:b w:val="1"/>
    </w:rPr>
  </w:style>
  <w:style w:styleId="Style_17_ch" w:type="character">
    <w:name w:val="Заголовок таблицы"/>
    <w:basedOn w:val="Style_18_ch"/>
    <w:link w:val="Style_17"/>
    <w:rPr>
      <w:b w:val="1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Верхний колонтитул Знак"/>
    <w:basedOn w:val="Style_19"/>
    <w:link w:val="Style_20_ch"/>
  </w:style>
  <w:style w:styleId="Style_20_ch" w:type="character">
    <w:name w:val="Верхний колонтитул Знак"/>
    <w:basedOn w:val="Style_19_ch"/>
    <w:link w:val="Style_20"/>
  </w:style>
  <w:style w:styleId="Style_4" w:type="paragraph">
    <w:name w:val="ConsPlusNormal"/>
    <w:link w:val="Style_4_ch"/>
    <w:pPr>
      <w:widowControl w:val="0"/>
      <w:spacing w:after="0" w:before="0" w:line="240" w:lineRule="auto"/>
      <w:ind/>
      <w:jc w:val="left"/>
    </w:pPr>
    <w:rPr>
      <w:rFonts w:ascii="Calibri" w:hAnsi="Calibri"/>
      <w:color w:val="000000"/>
      <w:sz w:val="22"/>
    </w:rPr>
  </w:style>
  <w:style w:styleId="Style_4_ch" w:type="character">
    <w:name w:val="ConsPlusNormal"/>
    <w:link w:val="Style_4"/>
    <w:rPr>
      <w:rFonts w:ascii="Calibri" w:hAnsi="Calibri"/>
      <w:color w:val="000000"/>
      <w:sz w:val="22"/>
    </w:rPr>
  </w:style>
  <w:style w:styleId="Style_21" w:type="paragraph">
    <w:name w:val="Заголовок"/>
    <w:basedOn w:val="Style_5"/>
    <w:next w:val="Style_11"/>
    <w:link w:val="Style_21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21_ch" w:type="character">
    <w:name w:val="Заголовок"/>
    <w:basedOn w:val="Style_5_ch"/>
    <w:link w:val="Style_21"/>
    <w:rPr>
      <w:rFonts w:ascii="PT Astra Serif" w:hAnsi="PT Astra Serif"/>
      <w:sz w:val="28"/>
    </w:rPr>
  </w:style>
  <w:style w:styleId="Style_22" w:type="paragraph">
    <w:name w:val="toc 3"/>
    <w:next w:val="Style_5"/>
    <w:link w:val="Style_2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2" w:type="paragraph">
    <w:name w:val="Header"/>
    <w:basedOn w:val="Style_5"/>
    <w:link w:val="Style_2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Header"/>
    <w:basedOn w:val="Style_5_ch"/>
    <w:link w:val="Style_2"/>
  </w:style>
  <w:style w:styleId="Style_23" w:type="paragraph">
    <w:name w:val="heading 5"/>
    <w:next w:val="Style_5"/>
    <w:link w:val="Style_2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3_ch" w:type="character">
    <w:name w:val="heading 5"/>
    <w:link w:val="Style_23"/>
    <w:rPr>
      <w:rFonts w:ascii="XO Thames" w:hAnsi="XO Thames"/>
      <w:b w:val="1"/>
      <w:sz w:val="22"/>
    </w:rPr>
  </w:style>
  <w:style w:styleId="Style_24" w:type="paragraph">
    <w:name w:val="Нижний колонтитул Знак"/>
    <w:basedOn w:val="Style_19"/>
    <w:link w:val="Style_24_ch"/>
  </w:style>
  <w:style w:styleId="Style_24_ch" w:type="character">
    <w:name w:val="Нижний колонтитул Знак"/>
    <w:basedOn w:val="Style_19_ch"/>
    <w:link w:val="Style_24"/>
  </w:style>
  <w:style w:styleId="Style_25" w:type="paragraph">
    <w:name w:val="heading 1"/>
    <w:next w:val="Style_5"/>
    <w:link w:val="Style_2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5_ch" w:type="character">
    <w:name w:val="heading 1"/>
    <w:link w:val="Style_25"/>
    <w:rPr>
      <w:rFonts w:ascii="XO Thames" w:hAnsi="XO Thames"/>
      <w:b w:val="1"/>
      <w:sz w:val="32"/>
    </w:rPr>
  </w:style>
  <w:style w:styleId="Style_26" w:type="paragraph">
    <w:name w:val="Balloon Text"/>
    <w:basedOn w:val="Style_5"/>
    <w:link w:val="Style_26_ch"/>
    <w:pPr>
      <w:spacing w:after="0" w:before="0" w:line="240" w:lineRule="auto"/>
      <w:ind/>
    </w:pPr>
    <w:rPr>
      <w:rFonts w:ascii="Tahoma" w:hAnsi="Tahoma"/>
      <w:sz w:val="16"/>
    </w:rPr>
  </w:style>
  <w:style w:styleId="Style_26_ch" w:type="character">
    <w:name w:val="Balloon Text"/>
    <w:basedOn w:val="Style_5_ch"/>
    <w:link w:val="Style_26"/>
    <w:rPr>
      <w:rFonts w:ascii="Tahoma" w:hAnsi="Tahoma"/>
      <w:sz w:val="16"/>
    </w:rPr>
  </w:style>
  <w:style w:styleId="Style_27" w:type="paragraph">
    <w:name w:val="Hyperlink"/>
    <w:link w:val="Style_27_ch"/>
    <w:rPr>
      <w:color w:val="000080"/>
      <w:u w:val="single"/>
    </w:rPr>
  </w:style>
  <w:style w:styleId="Style_27_ch" w:type="character">
    <w:name w:val="Hyperlink"/>
    <w:link w:val="Style_27"/>
    <w:rPr>
      <w:color w:val="000080"/>
      <w:u w:val="single"/>
    </w:rPr>
  </w:style>
  <w:style w:styleId="Style_28" w:type="paragraph">
    <w:name w:val="Foot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toc 1"/>
    <w:next w:val="Style_5"/>
    <w:link w:val="Style_2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Header and Footer"/>
    <w:link w:val="Style_30_ch"/>
    <w:pPr>
      <w:spacing w:line="240" w:lineRule="auto"/>
      <w:ind/>
      <w:jc w:val="both"/>
    </w:pPr>
    <w:rPr>
      <w:rFonts w:ascii="XO Thames" w:hAnsi="XO Thames"/>
      <w:sz w:val="28"/>
    </w:rPr>
  </w:style>
  <w:style w:styleId="Style_30_ch" w:type="character">
    <w:name w:val="Header and Footer"/>
    <w:link w:val="Style_30"/>
    <w:rPr>
      <w:rFonts w:ascii="XO Thames" w:hAnsi="XO Thames"/>
      <w:sz w:val="28"/>
    </w:rPr>
  </w:style>
  <w:style w:styleId="Style_1" w:type="paragraph">
    <w:name w:val="Footer"/>
    <w:basedOn w:val="Style_5"/>
    <w:link w:val="Style_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Footer"/>
    <w:basedOn w:val="Style_5_ch"/>
    <w:link w:val="Style_1"/>
  </w:style>
  <w:style w:styleId="Style_31" w:type="paragraph">
    <w:name w:val="toc 9"/>
    <w:next w:val="Style_5"/>
    <w:link w:val="Style_3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32" w:type="paragraph">
    <w:name w:val="toc 8"/>
    <w:next w:val="Style_5"/>
    <w:link w:val="Style_3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2_ch" w:type="character">
    <w:name w:val="toc 8"/>
    <w:link w:val="Style_32"/>
    <w:rPr>
      <w:rFonts w:ascii="XO Thames" w:hAnsi="XO Thames"/>
      <w:sz w:val="28"/>
    </w:rPr>
  </w:style>
  <w:style w:styleId="Style_33" w:type="paragraph">
    <w:name w:val="toc 5"/>
    <w:next w:val="Style_5"/>
    <w:link w:val="Style_3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18" w:type="paragraph">
    <w:name w:val="Содержимое таблицы"/>
    <w:basedOn w:val="Style_5"/>
    <w:link w:val="Style_18_ch"/>
    <w:pPr>
      <w:widowControl w:val="0"/>
      <w:ind/>
    </w:pPr>
  </w:style>
  <w:style w:styleId="Style_18_ch" w:type="character">
    <w:name w:val="Содержимое таблицы"/>
    <w:basedOn w:val="Style_5_ch"/>
    <w:link w:val="Style_18"/>
  </w:style>
  <w:style w:styleId="Style_34" w:type="paragraph">
    <w:name w:val="Subtitle"/>
    <w:next w:val="Style_5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Title"/>
    <w:next w:val="Style_5"/>
    <w:link w:val="Style_3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5_ch" w:type="character">
    <w:name w:val="Title"/>
    <w:link w:val="Style_35"/>
    <w:rPr>
      <w:rFonts w:ascii="XO Thames" w:hAnsi="XO Thames"/>
      <w:b w:val="1"/>
      <w:caps w:val="1"/>
      <w:sz w:val="40"/>
    </w:rPr>
  </w:style>
  <w:style w:styleId="Style_36" w:type="paragraph">
    <w:name w:val="heading 4"/>
    <w:next w:val="Style_5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heading 2"/>
    <w:next w:val="Style_5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styleId="Style_11" w:type="paragraph">
    <w:name w:val="Body Text"/>
    <w:basedOn w:val="Style_5"/>
    <w:link w:val="Style_11_ch"/>
    <w:pPr>
      <w:spacing w:after="140" w:before="0" w:line="276" w:lineRule="auto"/>
      <w:ind/>
    </w:pPr>
  </w:style>
  <w:style w:styleId="Style_11_ch" w:type="character">
    <w:name w:val="Body Text"/>
    <w:basedOn w:val="Style_5_ch"/>
    <w:link w:val="Style_11"/>
  </w:style>
  <w:style w:styleId="Style_38" w:type="table">
    <w:name w:val="Table Grid"/>
    <w:basedOn w:val="Style_39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9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2025-11-20T06:23:05Z</dcterms:modified>
</cp:coreProperties>
</file>