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18.1</w:t>
      </w:r>
      <w:r>
        <w:rPr>
          <w:spacing w:val="-4"/>
          <w:sz w:val="28"/>
        </w:rPr>
        <w:t>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9805</w:t>
      </w:r>
      <w:r>
        <w:rPr>
          <w:spacing w:val="-4"/>
          <w:sz w:val="28"/>
        </w:rPr>
        <w:t>-П</w:t>
      </w:r>
    </w:p>
    <w:p w14:paraId="0A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4254"/>
        <w:jc w:val="left"/>
        <w:rPr>
          <w:rFonts w:ascii="Times New Roman" w:hAnsi="Times New Roman"/>
          <w:sz w:val="28"/>
        </w:rPr>
      </w:pPr>
    </w:p>
    <w:p w14:paraId="0B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4254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О подготовке </w:t>
      </w:r>
      <w:r>
        <w:rPr>
          <w:rFonts w:ascii="Times New Roman" w:hAnsi="Times New Roman"/>
          <w:color w:val="000000"/>
          <w:spacing w:val="0"/>
          <w:sz w:val="28"/>
        </w:rPr>
        <w:t xml:space="preserve">проекта планировки территории города Магнитогорска </w:t>
      </w:r>
      <w:r>
        <w:rPr>
          <w:rFonts w:ascii="Times New Roman" w:hAnsi="Times New Roman"/>
          <w:color w:val="000000"/>
          <w:spacing w:val="0"/>
          <w:sz w:val="28"/>
          <w:highlight w:val="white"/>
        </w:rPr>
        <w:t xml:space="preserve">в границах улиц Сибирская, Ульяновская, Иркутская, Уральская </w:t>
      </w:r>
    </w:p>
    <w:p w14:paraId="0C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0"/>
        <w:jc w:val="both"/>
        <w:rPr>
          <w:rFonts w:ascii="Times New Roman" w:hAnsi="Times New Roman"/>
          <w:sz w:val="28"/>
          <w:highlight w:val="white"/>
        </w:rPr>
      </w:pPr>
    </w:p>
    <w:p w14:paraId="0D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№125, Уставом города Магнитогорска, с учетом заявления Глизнуцы В.Ф. от 0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.11.2025</w:t>
      </w:r>
      <w:r>
        <w:rPr>
          <w:rFonts w:ascii="Times New Roman" w:hAnsi="Times New Roman"/>
          <w:sz w:val="28"/>
        </w:rPr>
        <w:t xml:space="preserve"> № ГМУ-УАиГ-03/89</w:t>
      </w:r>
      <w:r>
        <w:rPr>
          <w:rFonts w:ascii="Times New Roman" w:hAnsi="Times New Roman"/>
          <w:color w:val="000000"/>
          <w:sz w:val="28"/>
        </w:rPr>
        <w:t xml:space="preserve"> (ЕПГ</w:t>
      </w:r>
      <w:r>
        <w:rPr>
          <w:rFonts w:ascii="Times New Roman" w:hAnsi="Times New Roman"/>
          <w:color w:val="000000"/>
          <w:sz w:val="28"/>
        </w:rPr>
        <w:t xml:space="preserve">У </w:t>
      </w:r>
      <w:r>
        <w:rPr>
          <w:rFonts w:ascii="Times New Roman" w:hAnsi="Times New Roman"/>
          <w:b w:val="0"/>
          <w:i w:val="0"/>
          <w:caps w:val="0"/>
          <w:smallCaps w:val="0"/>
          <w:strike w:val="0"/>
          <w:color w:val="000000"/>
          <w:spacing w:val="0"/>
          <w:sz w:val="28"/>
          <w:u w:val="none"/>
        </w:rPr>
        <w:t>6366898478</w:t>
      </w:r>
      <w:r>
        <w:rPr>
          <w:rFonts w:ascii="Times New Roman" w:hAnsi="Times New Roman"/>
          <w:color w:val="000000"/>
          <w:sz w:val="28"/>
        </w:rPr>
        <w:t>),</w:t>
      </w:r>
    </w:p>
    <w:p w14:paraId="0E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0F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0000000">
      <w:pPr>
        <w:pStyle w:val="Style_3"/>
        <w:numPr>
          <w:ilvl w:val="0"/>
          <w:numId w:val="1"/>
        </w:numPr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Рекомендовать Глизнуце В.Ф. в течение трех лет подготовить </w:t>
      </w:r>
      <w:r>
        <w:rPr>
          <w:rFonts w:ascii="Times New Roman" w:hAnsi="Times New Roman"/>
          <w:color w:val="000000"/>
          <w:spacing w:val="0"/>
          <w:sz w:val="28"/>
        </w:rPr>
        <w:t xml:space="preserve">проект планировки территории города Магнитогорска </w:t>
      </w:r>
      <w:r>
        <w:rPr>
          <w:rFonts w:ascii="Times New Roman" w:hAnsi="Times New Roman"/>
          <w:color w:val="000000"/>
          <w:spacing w:val="0"/>
          <w:sz w:val="28"/>
          <w:highlight w:val="white"/>
        </w:rPr>
        <w:t>в границах улиц Сибирская, Ульяновская, Иркутская, Уральская</w:t>
      </w:r>
      <w:r>
        <w:rPr>
          <w:rFonts w:ascii="Times New Roman" w:hAnsi="Times New Roman"/>
          <w:sz w:val="28"/>
          <w:highlight w:val="white"/>
        </w:rPr>
        <w:t>.</w:t>
      </w:r>
      <w:r>
        <w:rPr>
          <w:rFonts w:ascii="Times New Roman" w:hAnsi="Times New Roman"/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11000000">
      <w:pPr>
        <w:pStyle w:val="Style_3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прилагаемые задания:</w:t>
      </w:r>
    </w:p>
    <w:p w14:paraId="12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 xml:space="preserve"> на разработку документации по планировке территории, согласно приложению №2 к настоящему постановлению;</w:t>
      </w:r>
    </w:p>
    <w:p w14:paraId="13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</w:t>
      </w:r>
    </w:p>
    <w:p w14:paraId="14000000">
      <w:pPr>
        <w:pStyle w:val="Style_3"/>
        <w:numPr>
          <w:ilvl w:val="0"/>
          <w:numId w:val="2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Принять предложение Глизнуцы В.Ф. о финансировании указанного проекта.</w:t>
      </w:r>
    </w:p>
    <w:p w14:paraId="15000000">
      <w:pPr>
        <w:pStyle w:val="Style_3"/>
        <w:numPr>
          <w:ilvl w:val="0"/>
          <w:numId w:val="2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Управлению архитектуры и градостроительства администрации города Магнитогорска (Хуртин К.С.) осуществить проверку градостроительной документации на соответствие требованиям, указанным </w:t>
      </w:r>
      <w:r>
        <w:br/>
      </w:r>
      <w:r>
        <w:rPr>
          <w:rFonts w:ascii="Times New Roman" w:hAnsi="Times New Roman"/>
          <w:sz w:val="28"/>
        </w:rPr>
        <w:t xml:space="preserve">в части 10 статьи 45 Градостроительного кодекса Российской Федерации. </w:t>
      </w:r>
    </w:p>
    <w:p w14:paraId="16000000">
      <w:pPr>
        <w:pStyle w:val="Style_3"/>
        <w:numPr>
          <w:ilvl w:val="0"/>
          <w:numId w:val="2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(Числова Г.Д.) в течение трех дней со дня принятия постановления:</w:t>
      </w:r>
    </w:p>
    <w:p w14:paraId="17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8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приложения на официальном сайте администрации города Магнитогорска в сети Интернет. </w:t>
      </w:r>
    </w:p>
    <w:p w14:paraId="19000000">
      <w:pPr>
        <w:pStyle w:val="Style_3"/>
        <w:numPr>
          <w:ilvl w:val="0"/>
          <w:numId w:val="2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A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Глава города Магнитогорска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     С.Н. Бердников</w:t>
      </w:r>
    </w:p>
    <w:p w14:paraId="1E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0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1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2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3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4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5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6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7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8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9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A000000">
      <w:pPr>
        <w:pStyle w:val="Style_3"/>
        <w:tabs>
          <w:tab w:leader="none" w:pos="708" w:val="clear"/>
          <w:tab w:leader="none" w:pos="1134" w:val="left"/>
          <w:tab w:leader="none" w:pos="7200" w:val="left"/>
          <w:tab w:leader="none" w:pos="7740" w:val="left"/>
        </w:tabs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</w:p>
    <w:p w14:paraId="3B000000">
      <w:pPr>
        <w:pStyle w:val="Style_3"/>
        <w:spacing w:after="0" w:before="0" w:line="240" w:lineRule="auto"/>
        <w:ind w:right="0"/>
        <w:jc w:val="both"/>
        <w:rPr>
          <w:rFonts w:ascii="Times New Roman" w:hAnsi="Times New Roman"/>
          <w:sz w:val="20"/>
        </w:rPr>
      </w:pPr>
    </w:p>
    <w:sectPr>
      <w:headerReference r:id="rId1" w:type="default"/>
      <w:footerReference r:id="rId2" w:type="first"/>
      <w:type w:val="nextPage"/>
      <w:pgSz w:h="16848" w:orient="portrait" w:w="11908"/>
      <w:pgMar w:bottom="1134" w:footer="709" w:gutter="0" w:header="709" w:left="1701" w:right="850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Вр-2264886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Caption"/>
    <w:basedOn w:val="Style_3"/>
    <w:link w:val="Style_11_ch"/>
    <w:pPr>
      <w:spacing w:after="120" w:before="120"/>
      <w:ind/>
    </w:pPr>
    <w:rPr>
      <w:rFonts w:ascii="PT Astra Serif" w:hAnsi="PT Astra Serif"/>
      <w:i w:val="1"/>
      <w:sz w:val="24"/>
    </w:rPr>
  </w:style>
  <w:style w:styleId="Style_11_ch" w:type="character">
    <w:name w:val="Caption"/>
    <w:basedOn w:val="Style_3_ch"/>
    <w:link w:val="Style_11"/>
    <w:rPr>
      <w:rFonts w:ascii="PT Astra Serif" w:hAnsi="PT Astra Serif"/>
      <w:i w:val="1"/>
      <w:sz w:val="24"/>
    </w:rPr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Body Text"/>
    <w:basedOn w:val="Style_3"/>
    <w:link w:val="Style_13_ch"/>
    <w:pPr>
      <w:spacing w:after="140" w:before="0" w:line="276" w:lineRule="auto"/>
      <w:ind/>
    </w:pPr>
  </w:style>
  <w:style w:styleId="Style_13_ch" w:type="character">
    <w:name w:val="Body Text"/>
    <w:basedOn w:val="Style_3_ch"/>
    <w:link w:val="Style_13"/>
  </w:style>
  <w:style w:styleId="Style_14" w:type="paragraph">
    <w:name w:val="Верхний колонтитул Знак"/>
    <w:basedOn w:val="Style_10"/>
    <w:link w:val="Style_14_ch"/>
  </w:style>
  <w:style w:styleId="Style_14_ch" w:type="character">
    <w:name w:val="Верхний колонтитул Знак"/>
    <w:basedOn w:val="Style_10_ch"/>
    <w:link w:val="Style_14"/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List"/>
    <w:basedOn w:val="Style_13"/>
    <w:link w:val="Style_16_ch"/>
    <w:rPr>
      <w:rFonts w:ascii="PT Astra Serif" w:hAnsi="PT Astra Serif"/>
    </w:rPr>
  </w:style>
  <w:style w:styleId="Style_16_ch" w:type="character">
    <w:name w:val="List"/>
    <w:basedOn w:val="Style_13_ch"/>
    <w:link w:val="Style_16"/>
    <w:rPr>
      <w:rFonts w:ascii="PT Astra Serif" w:hAnsi="PT Astra Serif"/>
    </w:rPr>
  </w:style>
  <w:style w:styleId="Style_17" w:type="paragraph">
    <w:name w:val="Balloon Text"/>
    <w:basedOn w:val="Style_3"/>
    <w:link w:val="Style_17_ch"/>
    <w:pPr>
      <w:spacing w:after="0" w:before="0" w:line="240" w:lineRule="auto"/>
      <w:ind/>
    </w:pPr>
    <w:rPr>
      <w:rFonts w:ascii="Tahoma" w:hAnsi="Tahoma"/>
      <w:sz w:val="16"/>
    </w:rPr>
  </w:style>
  <w:style w:styleId="Style_17_ch" w:type="character">
    <w:name w:val="Balloon Text"/>
    <w:basedOn w:val="Style_3_ch"/>
    <w:link w:val="Style_17"/>
    <w:rPr>
      <w:rFonts w:ascii="Tahoma" w:hAnsi="Tahoma"/>
      <w:sz w:val="16"/>
    </w:rPr>
  </w:style>
  <w:style w:styleId="Style_18" w:type="paragraph">
    <w:name w:val="heading 1"/>
    <w:next w:val="Style_3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3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3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Колонтитул"/>
    <w:basedOn w:val="Style_3"/>
    <w:link w:val="Style_25_ch"/>
  </w:style>
  <w:style w:styleId="Style_25_ch" w:type="character">
    <w:name w:val="Колонтитул"/>
    <w:basedOn w:val="Style_3_ch"/>
    <w:link w:val="Style_25"/>
  </w:style>
  <w:style w:styleId="Style_26" w:type="paragraph">
    <w:name w:val="toc 5"/>
    <w:next w:val="Style_3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Указатель"/>
    <w:basedOn w:val="Style_3"/>
    <w:link w:val="Style_27_ch"/>
    <w:rPr>
      <w:rFonts w:ascii="PT Astra Serif" w:hAnsi="PT Astra Serif"/>
    </w:rPr>
  </w:style>
  <w:style w:styleId="Style_27_ch" w:type="character">
    <w:name w:val="Указатель"/>
    <w:basedOn w:val="Style_3_ch"/>
    <w:link w:val="Style_27"/>
    <w:rPr>
      <w:rFonts w:ascii="PT Astra Serif" w:hAnsi="PT Astra Serif"/>
    </w:rPr>
  </w:style>
  <w:style w:styleId="Style_28" w:type="paragraph">
    <w:name w:val="Subtitle"/>
    <w:next w:val="Style_3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3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Заголовок"/>
    <w:basedOn w:val="Style_3"/>
    <w:next w:val="Style_13"/>
    <w:link w:val="Style_3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0_ch" w:type="character">
    <w:name w:val="Заголовок"/>
    <w:basedOn w:val="Style_3_ch"/>
    <w:link w:val="Style_30"/>
    <w:rPr>
      <w:rFonts w:ascii="PT Astra Serif" w:hAnsi="PT Astra Serif"/>
      <w:sz w:val="28"/>
    </w:rPr>
  </w:style>
  <w:style w:styleId="Style_31" w:type="paragraph">
    <w:name w:val="heading 4"/>
    <w:next w:val="Style_3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Нижний колонтитул Знак"/>
    <w:basedOn w:val="Style_10"/>
    <w:link w:val="Style_32_ch"/>
  </w:style>
  <w:style w:styleId="Style_32_ch" w:type="character">
    <w:name w:val="Нижний колонтитул Знак"/>
    <w:basedOn w:val="Style_10_ch"/>
    <w:link w:val="Style_32"/>
  </w:style>
  <w:style w:styleId="Style_2" w:type="paragraph">
    <w:name w:val="Foot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33" w:type="paragraph">
    <w:name w:val="heading 2"/>
    <w:next w:val="Style_3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34" w:type="table">
    <w:name w:val="Table Grid"/>
    <w:basedOn w:val="Style_3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2025-11-19T05:35:22Z</dcterms:modified>
</cp:coreProperties>
</file>