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7935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30.09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8443</w:t>
      </w:r>
      <w:r>
        <w:rPr>
          <w:spacing w:val="-4"/>
          <w:sz w:val="28"/>
        </w:rPr>
        <w:t>-П</w:t>
      </w:r>
    </w:p>
    <w:p w14:paraId="09000000">
      <w:pPr>
        <w:tabs>
          <w:tab w:leader="none" w:pos="7935" w:val="left"/>
        </w:tabs>
        <w:spacing w:after="0" w:line="240" w:lineRule="auto"/>
        <w:ind w:right="4309"/>
        <w:rPr>
          <w:rFonts w:ascii="Times New Roman" w:hAnsi="Times New Roman"/>
        </w:rPr>
      </w:pPr>
    </w:p>
    <w:p w14:paraId="0A000000">
      <w:pPr>
        <w:tabs>
          <w:tab w:leader="none" w:pos="7935" w:val="left"/>
        </w:tabs>
        <w:spacing w:after="0" w:line="240" w:lineRule="auto"/>
        <w:ind w:right="43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 Магнитогорска от 23.10.2024 № 11154-П</w:t>
      </w:r>
    </w:p>
    <w:p w14:paraId="0B000000">
      <w:pPr>
        <w:tabs>
          <w:tab w:leader="none" w:pos="793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 8465-П</w:t>
      </w:r>
      <w:r>
        <w:rPr>
          <w:rStyle w:val="Style_3_ch"/>
          <w:rFonts w:ascii="Times New Roman" w:hAnsi="Times New Roman"/>
          <w:sz w:val="28"/>
        </w:rPr>
        <w:t>, Перечнем муниципальных программ города Магнитогорска на 2025-2030 годы,</w:t>
      </w:r>
      <w:r>
        <w:rPr>
          <w:rFonts w:ascii="Times New Roman" w:hAnsi="Times New Roman"/>
          <w:sz w:val="28"/>
        </w:rPr>
        <w:t xml:space="preserve"> утвержденным постановлением администрации города Магнитогорска от 01.10.2024 № 10283-П,</w:t>
      </w:r>
      <w:r>
        <w:rPr>
          <w:rStyle w:val="Style_3_ch"/>
          <w:rFonts w:ascii="Times New Roman" w:hAnsi="Times New Roman"/>
          <w:sz w:val="28"/>
        </w:rPr>
        <w:t xml:space="preserve"> руководствуясь Уставом города Магнитогорска,</w:t>
      </w: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spacing w:after="0" w:line="240" w:lineRule="auto"/>
        <w:ind w:firstLine="68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1.  Внести в постановление администрации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от 23.10.2024 № 11154-П «Об утверждении муниципальной программы «Развитие образования в городе Магнитогорске» на 2025-2030 годы» (далее – постановление) изменения, приложения № 1, 2, 3, 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(приложения № 1-4).</w:t>
      </w:r>
    </w:p>
    <w:p w14:paraId="10000000">
      <w:pPr>
        <w:spacing w:after="0" w:line="240" w:lineRule="auto"/>
        <w:ind w:firstLine="68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2.  Настоящее постановление вступает в силу со дня его подписания.</w:t>
      </w:r>
    </w:p>
    <w:p w14:paraId="11000000">
      <w:pPr>
        <w:spacing w:after="0" w:line="240" w:lineRule="auto"/>
        <w:ind w:firstLine="68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3.  Службе внешних связей и молодежной политики администрации г</w:t>
      </w:r>
      <w:r>
        <w:rPr>
          <w:rFonts w:ascii="Times New Roman" w:hAnsi="Times New Roman"/>
          <w:sz w:val="28"/>
        </w:rPr>
        <w:t>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</w:t>
      </w:r>
      <w:r>
        <w:rPr>
          <w:rFonts w:ascii="Times New Roman" w:hAnsi="Times New Roman"/>
          <w:sz w:val="28"/>
        </w:rPr>
        <w:t>.) разместить настоящее постановление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 Контроль исполнения настоящего постановления возложить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1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7000000">
      <w:pPr>
        <w:spacing w:after="0" w:line="240" w:lineRule="auto"/>
        <w:ind/>
        <w:rPr>
          <w:rFonts w:ascii="Times New Roman" w:hAnsi="Times New Roman"/>
        </w:rPr>
      </w:pPr>
    </w:p>
    <w:p w14:paraId="18000000">
      <w:pPr>
        <w:spacing w:after="0" w:line="240" w:lineRule="auto"/>
        <w:ind/>
        <w:rPr>
          <w:rFonts w:ascii="Times New Roman" w:hAnsi="Times New Roman"/>
        </w:rPr>
      </w:pPr>
      <w:bookmarkStart w:id="1" w:name="_GoBack"/>
      <w:bookmarkEnd w:id="1"/>
    </w:p>
    <w:p w14:paraId="19000000">
      <w:pPr>
        <w:spacing w:after="0" w:line="240" w:lineRule="auto"/>
        <w:ind/>
        <w:rPr>
          <w:rFonts w:ascii="Times New Roman" w:hAnsi="Times New Roman"/>
        </w:rPr>
      </w:pPr>
    </w:p>
    <w:p w14:paraId="1A000000">
      <w:pPr>
        <w:tabs>
          <w:tab w:leader="none" w:pos="520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Вр-2227981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4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4"/>
    <w:link w:val="Style_28_ch"/>
    <w:pPr>
      <w:spacing w:after="0" w:line="240" w:lineRule="auto"/>
      <w:ind/>
    </w:pPr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2025-11-05T10:15:00Z</dcterms:modified>
</cp:coreProperties>
</file>