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29.10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9247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15.04.2014 № 5025-П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"consultantplus://offline/ref=100B850E3B1C30E2CDA9297710F25F1C8A49AD0AD6B1112836B8309EEF73A3D8AB7C3D6837DDF486605910BA79nBX4I"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131-ФЗ</w:t>
      </w:r>
      <w:r>
        <w:br/>
      </w:r>
      <w:r>
        <w:rPr>
          <w:rFonts w:ascii="Times New Roman" w:hAnsi="Times New Roman"/>
          <w:sz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"consultantplus://offline/ref=100B850E3B1C30E2CDA9297710F25F1C8A4AA20FD5B4112836B8309EEF73A3D8AB7C3D6837DDF486605910BA79nBX4I"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Главного государственного санитарного врача Российской Федерации от 27.10.2020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32</w:t>
      </w:r>
      <w:r>
        <w:br/>
      </w:r>
      <w:r>
        <w:rPr>
          <w:rFonts w:ascii="Times New Roman" w:hAnsi="Times New Roman"/>
          <w:sz w:val="28"/>
        </w:rPr>
        <w:t xml:space="preserve">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"consultantplus://offline/ref=100B850E3B1C30E2CDA9377A069E00178047FB07D2B71C776FEE36C9B023A58DF93C6331679DBF8A61430CBB7BAB78A036nDX3I"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"consultantplus://offline/ref=100B850E3B1C30E2CDA9377A069E00178047FB07D2B01A7C63E536C9B023A58DF93C6331679DBF8A61430CBB7BAB78A036nDX3I"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15.04.2014 № 5025-П «Об организации питания воспитанников</w:t>
      </w:r>
      <w:r>
        <w:br/>
      </w:r>
      <w:r>
        <w:rPr>
          <w:rFonts w:ascii="Times New Roman" w:hAnsi="Times New Roman"/>
          <w:sz w:val="28"/>
        </w:rPr>
        <w:t xml:space="preserve">в муниципальных образовательных учреждениях, реализующих основную образовательную программу дошкольного образования и организации питания в Муниципальном учреждении дополнительного образования «Оздоровительно-образовательный центр для детей дошкольного возраста «Горный ручеек», реализующего образовательные программы дошкольного образования» (далее – постановление) изменения,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"consultantplus://offline/ref=100B850E3B1C30E2CDA9377A069E00178047FB07D2B01A7C63E536C9B023A58DF93C6331759DE786604712BA7DBE2EF17087CEB30851B8F592F1ED9Dn5X9I"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пункты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1-1, 1-2 постановления изложить в следующей редакции: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Установить с </w:t>
      </w:r>
      <w:r>
        <w:rPr>
          <w:rFonts w:ascii="Times New Roman" w:hAnsi="Times New Roman"/>
          <w:sz w:val="28"/>
        </w:rPr>
        <w:t>01.12.2025</w:t>
      </w:r>
      <w:r>
        <w:rPr>
          <w:rFonts w:ascii="Times New Roman" w:hAnsi="Times New Roman"/>
          <w:sz w:val="28"/>
        </w:rPr>
        <w:t xml:space="preserve"> следующие среднемесячные денежные нормы питания в день для воспитанников муниципальных образовательных учреждений, </w:t>
      </w:r>
      <w:r>
        <w:rPr>
          <w:rFonts w:ascii="Times New Roman" w:hAnsi="Times New Roman"/>
          <w:spacing w:val="-6"/>
          <w:sz w:val="28"/>
        </w:rPr>
        <w:t>реализующих основную образовательную программу дошкольного образования, при</w:t>
      </w:r>
      <w:r>
        <w:rPr>
          <w:rFonts w:ascii="Times New Roman" w:hAnsi="Times New Roman"/>
          <w:sz w:val="28"/>
        </w:rPr>
        <w:t xml:space="preserve"> передаче образовательными учреждениями полномочий</w:t>
      </w:r>
      <w:r>
        <w:br/>
      </w:r>
      <w:r>
        <w:rPr>
          <w:rFonts w:ascii="Times New Roman" w:hAnsi="Times New Roman"/>
          <w:sz w:val="28"/>
        </w:rPr>
        <w:t>по организации питания сторонним организациям (из расчета среднемесячных расходов на питание, включая все расходы, связанные</w:t>
      </w:r>
      <w:r>
        <w:br/>
      </w:r>
      <w:r>
        <w:rPr>
          <w:rFonts w:ascii="Times New Roman" w:hAnsi="Times New Roman"/>
          <w:sz w:val="28"/>
        </w:rPr>
        <w:t>с организацией питания) для следующих категорий детей:</w:t>
      </w:r>
    </w:p>
    <w:p w14:paraId="11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от года до трех лет, посещающих группы кратковременного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18,77 рублей (с учетом родительской платы);</w:t>
      </w:r>
    </w:p>
    <w:p w14:paraId="12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старше трех лет, посещающих группы кратковременного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18,77 рублей (с учетом родительской платы);</w:t>
      </w:r>
    </w:p>
    <w:p w14:paraId="13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от года до трех лет, посещающих группы 10,5-часового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16</w:t>
      </w:r>
      <w:r>
        <w:rPr>
          <w:rFonts w:ascii="Times New Roman" w:hAnsi="Times New Roman"/>
          <w:sz w:val="28"/>
        </w:rPr>
        <w:t>6,</w:t>
      </w:r>
      <w:r>
        <w:rPr>
          <w:rFonts w:ascii="Times New Roman" w:hAnsi="Times New Roman"/>
          <w:sz w:val="28"/>
        </w:rPr>
        <w:t>57 рублей (с учетом родительской платы);</w:t>
      </w:r>
    </w:p>
    <w:p w14:paraId="14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от года до трех лет, посещающих группы 12-часового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178,99 рублей (с учетом родительской платы);</w:t>
      </w:r>
    </w:p>
    <w:p w14:paraId="15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от года до трех лет, посещающих группы круглосуточного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188,43 рублей (с учетом родительской платы);</w:t>
      </w:r>
    </w:p>
    <w:p w14:paraId="16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старше трех лет, посещающих группы 10,5-часового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183,78 рублей (с учетом родительской платы);</w:t>
      </w:r>
    </w:p>
    <w:p w14:paraId="17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старше трех лет, посещающих группы 12-часового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196,32 рублей (с учетом родительской платы);</w:t>
      </w:r>
    </w:p>
    <w:p w14:paraId="18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старше трех лет, посещающих группы круглосуточного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203,82 рублей (с учетом родительской платы);</w:t>
      </w:r>
    </w:p>
    <w:p w14:paraId="19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детей от года до трех лет, посещающих группы с 12-часовым пребыванием оздоровительной направленности для детей с туберкулезной интоксикацией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204,09 рублей (за счет средств бюджета города);</w:t>
      </w:r>
    </w:p>
    <w:p w14:paraId="1A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для детей старше трех лет, посещающих группы с 12-часовым пребыванием оздоровительной направленности для детей с туберкулезной интоксикацией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217,92 рублей (за счет средств бюджета города);</w:t>
      </w:r>
    </w:p>
    <w:p w14:paraId="1B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для детей старше трех лет, посещающих группы круглосуточного пребывания оздоровительной направленности для детей с туберкулезной интоксикацией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227,21 рублей (за счет средств бюджета города);</w:t>
      </w:r>
    </w:p>
    <w:p w14:paraId="1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для детей, посещающих группы 12-часового пребывания;</w:t>
      </w:r>
    </w:p>
    <w:p w14:paraId="1D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возрасте 2-3 месяца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167,84 рублей (с учетом родительской платы);</w:t>
      </w:r>
    </w:p>
    <w:p w14:paraId="1E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возрасте 4 месяца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224,26 рублей (с учетом родительской платы);</w:t>
      </w:r>
    </w:p>
    <w:p w14:paraId="1F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возрасте 5 месяцев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277,85 рублей (с учетом родительской платы);</w:t>
      </w:r>
    </w:p>
    <w:p w14:paraId="20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возрасте 6 месяцев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307,46 рублей (с учетом родительской платы);</w:t>
      </w:r>
    </w:p>
    <w:p w14:paraId="21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возрасте 7 месяцев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332,85 рублей (с учетом родительской платы);</w:t>
      </w:r>
    </w:p>
    <w:p w14:paraId="22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возрасте 8 месяцев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417,47 рублей (с учетом родительской платы);</w:t>
      </w:r>
    </w:p>
    <w:p w14:paraId="23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возрасте 9-12 месяцев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504,92 рублей (с учетом родительской платы).</w:t>
      </w:r>
    </w:p>
    <w:p w14:paraId="24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Устано</w:t>
      </w:r>
      <w:r>
        <w:rPr>
          <w:rFonts w:ascii="Times New Roman" w:hAnsi="Times New Roman"/>
          <w:sz w:val="28"/>
        </w:rPr>
        <w:t>вить с 01.12.2025</w:t>
      </w:r>
      <w:r>
        <w:rPr>
          <w:rFonts w:ascii="Times New Roman" w:hAnsi="Times New Roman"/>
          <w:sz w:val="28"/>
        </w:rPr>
        <w:t xml:space="preserve"> денежную норму на питание воспитанников в муниципальных образовательных учреждениях, реализующих основную образовательную программу дошкольного образования, в день, при организации питания собственными силами учреждения (включая приобретение, хранение, транспортировку продуктов питания) для следующих категорий детей:</w:t>
      </w:r>
    </w:p>
    <w:p w14:paraId="25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посещающих группы 10,5 часового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111,60 рублей</w:t>
      </w:r>
      <w:r>
        <w:br/>
      </w:r>
      <w:r>
        <w:rPr>
          <w:rFonts w:ascii="Times New Roman" w:hAnsi="Times New Roman"/>
          <w:sz w:val="28"/>
        </w:rPr>
        <w:t>(с учетом родительской платы);</w:t>
      </w:r>
    </w:p>
    <w:p w14:paraId="26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посещающих группы 12 часового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122,64 рублей</w:t>
      </w:r>
      <w:r>
        <w:br/>
      </w:r>
      <w:r>
        <w:rPr>
          <w:rFonts w:ascii="Times New Roman" w:hAnsi="Times New Roman"/>
          <w:sz w:val="28"/>
        </w:rPr>
        <w:t>(с учетом родительской платы);</w:t>
      </w:r>
    </w:p>
    <w:p w14:paraId="27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посещающих группы круглосуточного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130,00 рублей</w:t>
      </w:r>
      <w:r>
        <w:br/>
      </w:r>
      <w:r>
        <w:rPr>
          <w:rFonts w:ascii="Times New Roman" w:hAnsi="Times New Roman"/>
          <w:sz w:val="28"/>
        </w:rPr>
        <w:t>(с учетом родительской платы);</w:t>
      </w:r>
    </w:p>
    <w:p w14:paraId="28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посещающих группы оздоровительной направленности для детей</w:t>
      </w:r>
      <w:r>
        <w:br/>
      </w:r>
      <w:r>
        <w:rPr>
          <w:rFonts w:ascii="Times New Roman" w:hAnsi="Times New Roman"/>
          <w:sz w:val="28"/>
        </w:rPr>
        <w:t xml:space="preserve">с туберкулезной интоксикацией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143,49 рублей (за счет средств бюджета города);</w:t>
      </w:r>
    </w:p>
    <w:p w14:paraId="29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посещающих группы кратковременного пребывания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14,72 рублей (с учетом родительской платы).</w:t>
      </w:r>
    </w:p>
    <w:p w14:paraId="2A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Установить c </w:t>
      </w:r>
      <w:r>
        <w:rPr>
          <w:rFonts w:ascii="Times New Roman" w:hAnsi="Times New Roman"/>
          <w:sz w:val="28"/>
        </w:rPr>
        <w:t xml:space="preserve">01.12.2025 </w:t>
      </w:r>
      <w:r>
        <w:rPr>
          <w:rFonts w:ascii="Times New Roman" w:hAnsi="Times New Roman"/>
          <w:sz w:val="28"/>
        </w:rPr>
        <w:t>денежную норму на питание обучающихся в Муниципальном учреждении дополнительного образования «Оздоровительно-образовательный центр для детей дошкольного возраста «Горный ручеек» в день, при передаче учреждением полномочий</w:t>
      </w:r>
      <w:r>
        <w:br/>
      </w:r>
      <w:r>
        <w:rPr>
          <w:rFonts w:ascii="Times New Roman" w:hAnsi="Times New Roman"/>
          <w:sz w:val="28"/>
        </w:rPr>
        <w:t xml:space="preserve">по организации питания сторонним организациям (включая все расходы, связанные с организацией питания)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215,94 рублей (с учетом родительской платы).».</w:t>
      </w:r>
    </w:p>
    <w:p w14:paraId="2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с </w:t>
      </w:r>
      <w:r>
        <w:rPr>
          <w:rFonts w:ascii="Times New Roman" w:hAnsi="Times New Roman"/>
          <w:sz w:val="28"/>
        </w:rPr>
        <w:t>01.12.2025</w:t>
      </w:r>
      <w:r>
        <w:rPr>
          <w:rFonts w:ascii="Times New Roman" w:hAnsi="Times New Roman"/>
          <w:sz w:val="28"/>
        </w:rPr>
        <w:t>.</w:t>
      </w:r>
    </w:p>
    <w:p w14:paraId="2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</w:t>
      </w:r>
      <w:r>
        <w:rPr>
          <w:rFonts w:ascii="Times New Roman" w:hAnsi="Times New Roman"/>
          <w:sz w:val="28"/>
        </w:rPr>
        <w:t>орода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</w:t>
      </w:r>
      <w:r>
        <w:rPr>
          <w:rFonts w:ascii="Times New Roman" w:hAnsi="Times New Roman"/>
          <w:sz w:val="28"/>
        </w:rPr>
        <w:t>.) опубликовать настоящее постановление в средствах массовой информации до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01.12.2025</w:t>
      </w:r>
      <w:r>
        <w:rPr>
          <w:rFonts w:ascii="Times New Roman" w:hAnsi="Times New Roman"/>
          <w:sz w:val="28"/>
        </w:rPr>
        <w:t>.</w:t>
      </w:r>
    </w:p>
    <w:p w14:paraId="2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4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pacing w:val="-4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города Магнитогорска Сафонову Н.В.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                    </w:t>
      </w:r>
      <w:r>
        <w:rPr>
          <w:rFonts w:ascii="Times New Roman" w:hAnsi="Times New Roman"/>
          <w:sz w:val="28"/>
        </w:rPr>
        <w:t>С.Н. Бердников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Вр-2230462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2025-10-30T05:40:45Z</dcterms:modified>
</cp:coreProperties>
</file>