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9219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 w:right="411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допуске к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конкурсному отбору инициативных проектов, поступивших в администрацию города Магнитогорска</w:t>
      </w:r>
    </w:p>
    <w:p w14:paraId="0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/>
          <w:sz w:val="28"/>
        </w:rPr>
        <w:t>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Законом Челябинской области от 22.12.2020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288-ЗО </w:t>
      </w:r>
      <w:r>
        <w:rPr>
          <w:rFonts w:ascii="Times New Roman" w:hAnsi="Times New Roman"/>
          <w:sz w:val="28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8"/>
        </w:rPr>
        <w:t>с инициативными проектами, выдвигаемыми для получения финансовой поддержки за счет межбюджетных трансфертов из областного бюджета», Реш</w:t>
      </w:r>
      <w:r>
        <w:rPr>
          <w:rFonts w:ascii="Times New Roman" w:hAnsi="Times New Roman"/>
          <w:sz w:val="28"/>
        </w:rPr>
        <w:t>ением Магнитогорского городского Собрания депутатов</w:t>
      </w:r>
      <w:r>
        <w:br/>
      </w:r>
      <w:r>
        <w:rPr>
          <w:rFonts w:ascii="Times New Roman" w:hAnsi="Times New Roman"/>
          <w:sz w:val="28"/>
        </w:rPr>
        <w:t>от 27 июня 2023 года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105 «Об утверждении новой редакции Положения</w:t>
      </w:r>
      <w:r>
        <w:br/>
      </w:r>
      <w:r>
        <w:rPr>
          <w:rFonts w:ascii="Times New Roman" w:hAnsi="Times New Roman"/>
          <w:sz w:val="28"/>
        </w:rPr>
        <w:t>о реализации Закона Челябинской области «О некоторых вопросах правового регулирования отношений, связанных с инициативными проектами, вы</w:t>
      </w:r>
      <w:r>
        <w:rPr>
          <w:rFonts w:ascii="Times New Roman" w:hAnsi="Times New Roman"/>
          <w:sz w:val="28"/>
        </w:rPr>
        <w:t>двигаемыми для получения финансовой поддержки за счет межбюджетных трансфертов  из областного бюджета</w:t>
      </w:r>
      <w:r>
        <w:rPr>
          <w:rFonts w:ascii="Times New Roman" w:hAnsi="Times New Roman"/>
          <w:sz w:val="28"/>
        </w:rPr>
        <w:t>»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на территории города Магнитогорска», руководствуясь Уставом города Магнитогорска,</w:t>
      </w:r>
    </w:p>
    <w:p w14:paraId="0A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C000000">
      <w:pPr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Допустить к конкурсному отбору инициативные проекты, посту</w:t>
      </w:r>
      <w:r>
        <w:rPr>
          <w:rFonts w:ascii="Times New Roman" w:hAnsi="Times New Roman"/>
          <w:sz w:val="28"/>
        </w:rPr>
        <w:t>пившие в администрацию города Магнитогорска, согласно перечню (приложение).</w:t>
      </w:r>
    </w:p>
    <w:p w14:paraId="0D000000">
      <w:pPr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0E000000">
      <w:pPr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XO Thames" w:hAnsi="XO Thames"/>
          <w:color w:val="000000"/>
          <w:spacing w:val="0"/>
          <w:sz w:val="28"/>
        </w:rPr>
        <w:t>а </w:t>
      </w:r>
      <w:r>
        <w:rPr>
          <w:rFonts w:ascii="Times New Roman" w:hAnsi="Times New Roman"/>
          <w:sz w:val="28"/>
        </w:rPr>
        <w:t>Г.Д.) разместить настоящее п</w:t>
      </w:r>
      <w:r>
        <w:rPr>
          <w:rFonts w:ascii="Times New Roman" w:hAnsi="Times New Roman"/>
          <w:sz w:val="28"/>
        </w:rPr>
        <w:t>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0F000000">
      <w:pPr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XO Thames" w:hAnsi="XO Thames"/>
          <w:sz w:val="28"/>
        </w:rPr>
        <w:t xml:space="preserve">– </w:t>
      </w:r>
      <w:r>
        <w:rPr>
          <w:rFonts w:ascii="Times New Roman" w:hAnsi="Times New Roman"/>
          <w:sz w:val="28"/>
        </w:rPr>
        <w:t>руководителя аппарата администрации города Магнитогорска Москалева М.В.</w:t>
      </w:r>
    </w:p>
    <w:p w14:paraId="10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                                                         С.Н. Бердников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16000000">
      <w:pPr>
        <w:tabs>
          <w:tab w:leader="none" w:pos="851" w:val="left"/>
        </w:tabs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7000000">
      <w:pPr>
        <w:tabs>
          <w:tab w:leader="none" w:pos="851" w:val="left"/>
        </w:tabs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8000000">
      <w:pPr>
        <w:tabs>
          <w:tab w:leader="none" w:pos="851" w:val="left"/>
        </w:tabs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9000000">
      <w:pPr>
        <w:tabs>
          <w:tab w:leader="none" w:pos="851" w:val="left"/>
        </w:tabs>
        <w:spacing w:after="0" w:line="240" w:lineRule="auto"/>
        <w:ind w:firstLine="566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28.10.2025 № 9219-П</w:t>
      </w:r>
    </w:p>
    <w:p w14:paraId="1A000000">
      <w:pPr>
        <w:tabs>
          <w:tab w:leader="none" w:pos="851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B00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1C00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инициативных проектов, допущенных к конкурсному отбору</w:t>
      </w:r>
    </w:p>
    <w:p w14:paraId="1D000000">
      <w:pPr>
        <w:spacing w:after="0" w:line="240" w:lineRule="auto"/>
        <w:ind/>
        <w:jc w:val="both"/>
        <w:rPr>
          <w:rFonts w:ascii="Calibri" w:hAnsi="Calibri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7"/>
        <w:gridCol w:w="8734"/>
      </w:tblGrid>
      <w:tr>
        <w:trPr>
          <w:trHeight w:hRule="atLeast" w:val="76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инициативного проекта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по адресу: г.Магнитогорск, ул. Суворова, 113, 115"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</w:t>
            </w:r>
            <w:r>
              <w:rPr>
                <w:rFonts w:ascii="XO Thames" w:hAnsi="XO Thames"/>
                <w:sz w:val="28"/>
              </w:rPr>
              <w:t>благоустройство  территории по адресу: г. Магнитогорск, ул. Суворова, 134А"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по адресу: г. Магнитогорск, ул. Советская, 147,147/1,147/2,147/3,147/5,149, пер.Советский, 3,5,9"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</w:t>
            </w:r>
            <w:r>
              <w:rPr>
                <w:rFonts w:ascii="XO Thames" w:hAnsi="XO Thames"/>
                <w:sz w:val="28"/>
              </w:rPr>
              <w:t>благоустройство территории по адресу: г. Магнитогорск, ул. Суворова, 130, 132, 132/1"</w:t>
            </w:r>
          </w:p>
          <w:p w14:paraId="2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ул. Дружбы, 40,42, ул.Мичурина, 105"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ул. им. газеты Правда,</w:t>
            </w:r>
            <w:r>
              <w:rPr>
                <w:rFonts w:ascii="XO Thames" w:hAnsi="XO Thames"/>
                <w:sz w:val="28"/>
              </w:rPr>
              <w:t xml:space="preserve"> 27, 27/1, 29, 29/1, 31, 31/1"</w:t>
            </w:r>
          </w:p>
        </w:tc>
      </w:tr>
      <w:tr>
        <w:trPr>
          <w:trHeight w:hRule="atLeast" w:val="846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ул. им. газеты Правда, 21, 23, пр. Карла Маркса, 98, 100"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пр. Карла Маркса, 115"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</w:t>
            </w:r>
            <w:r>
              <w:rPr>
                <w:rFonts w:ascii="XO Thames" w:hAnsi="XO Thames"/>
                <w:sz w:val="28"/>
              </w:rPr>
              <w:t>благоустройство  территории по адресу: г. Магнитогорск, пр. Карла Маркса, 123"</w:t>
            </w:r>
          </w:p>
        </w:tc>
      </w:tr>
      <w:tr>
        <w:trPr>
          <w:trHeight w:hRule="atLeast" w:val="69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пр. Карла Маркса, 119, 119/1"</w:t>
            </w:r>
          </w:p>
        </w:tc>
      </w:tr>
      <w:tr>
        <w:trPr>
          <w:trHeight w:hRule="atLeast" w:val="696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 территории по адресу: г. Магнитогорск, </w:t>
            </w:r>
            <w:r>
              <w:rPr>
                <w:rFonts w:ascii="XO Thames" w:hAnsi="XO Thames"/>
                <w:sz w:val="28"/>
              </w:rPr>
              <w:t>пр. Карла Маркса, 125, ул. Советской Армии, 27"</w:t>
            </w:r>
          </w:p>
        </w:tc>
      </w:tr>
      <w:tr>
        <w:trPr>
          <w:trHeight w:hRule="atLeast" w:val="84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территории по адресу: ул. Гагарина, 51,53,55,57, ул. Енисейская, 72,72/1,74, ул.Индустриальная, 49,51,51/1"</w:t>
            </w:r>
          </w:p>
        </w:tc>
      </w:tr>
      <w:tr>
        <w:trPr>
          <w:trHeight w:hRule="atLeast" w:val="74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территории по адресу: ул. </w:t>
            </w:r>
            <w:r>
              <w:rPr>
                <w:rFonts w:ascii="XO Thames" w:hAnsi="XO Thames"/>
                <w:sz w:val="28"/>
              </w:rPr>
              <w:t>Советская, 66"</w:t>
            </w:r>
          </w:p>
        </w:tc>
      </w:tr>
      <w:tr>
        <w:trPr>
          <w:trHeight w:hRule="atLeast" w:val="68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ул. Советская, 131,133,135,137,137/1,139, ул.Грязнова, 1,3"</w:t>
            </w:r>
          </w:p>
        </w:tc>
      </w:tr>
      <w:tr>
        <w:trPr>
          <w:trHeight w:hRule="atLeast" w:val="708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ул. Суворова, 114,114/1,114/2"</w:t>
            </w:r>
          </w:p>
        </w:tc>
      </w:tr>
      <w:tr>
        <w:trPr>
          <w:trHeight w:hRule="atLeast" w:val="833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ул. Суворова, 114/3,114/4,114/5,114/6"</w:t>
            </w:r>
          </w:p>
        </w:tc>
      </w:tr>
      <w:tr>
        <w:trPr>
          <w:trHeight w:hRule="atLeast" w:val="84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 территории по адресу: г. Магнитогорск, ул. Грязнова, 13,13/1,15,17, ул. Суворова, 120/3"</w:t>
            </w:r>
          </w:p>
        </w:tc>
      </w:tr>
      <w:tr>
        <w:trPr>
          <w:trHeight w:hRule="atLeast" w:val="843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</w:t>
            </w:r>
            <w:r>
              <w:rPr>
                <w:rFonts w:ascii="XO Thames" w:hAnsi="XO Thames"/>
                <w:sz w:val="28"/>
              </w:rPr>
              <w:t>благоустройство внутриквартальной территории в районе домов №№ 21,23 по ул. Калинина; №№ 22, 22/1 по ул. Ленинградская; № 46 по пр.Ленина"</w:t>
            </w:r>
          </w:p>
        </w:tc>
      </w:tr>
      <w:tr>
        <w:trPr>
          <w:trHeight w:hRule="atLeast" w:val="699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внутриквартальной территории в районе домов №№ 19,21 по ул. Урицкого; №№ 54,56,58,60 по пр. Карла Маркса; №№32,34 по ул. Ленинградская" </w:t>
            </w:r>
          </w:p>
        </w:tc>
      </w:tr>
      <w:tr>
        <w:trPr>
          <w:trHeight w:hRule="atLeast" w:val="941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 20,24 по у</w:t>
            </w:r>
            <w:r>
              <w:rPr>
                <w:rFonts w:ascii="XO Thames" w:hAnsi="XO Thames"/>
                <w:sz w:val="28"/>
              </w:rPr>
              <w:t>л. Гагарина; №№ 13,15,15/1,17,17/1 по ул. Помяловского; №85 по ул. Суворова"</w:t>
            </w:r>
          </w:p>
        </w:tc>
      </w:tr>
      <w:tr>
        <w:trPr>
          <w:trHeight w:hRule="atLeast" w:val="82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 16,18,20,22  по ул. Урицкого;  №2а по ул. Чаплыгина"</w:t>
            </w:r>
          </w:p>
        </w:tc>
      </w:tr>
      <w:tr>
        <w:trPr>
          <w:trHeight w:hRule="atLeast" w:val="67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территории по</w:t>
            </w:r>
            <w:r>
              <w:rPr>
                <w:rFonts w:ascii="XO Thames" w:hAnsi="XO Thames"/>
                <w:sz w:val="28"/>
              </w:rPr>
              <w:t xml:space="preserve"> адресу: г. Магнитогорск, ул. Суворова, 89,89/1"</w:t>
            </w:r>
          </w:p>
        </w:tc>
      </w:tr>
      <w:tr>
        <w:trPr>
          <w:trHeight w:hRule="atLeast" w:val="1079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 24,26,28 по ул. Куйбышева; № 9 по ул. Калинина; № 10 по ул.Ленинградская"</w:t>
            </w:r>
          </w:p>
        </w:tc>
      </w:tr>
      <w:tr>
        <w:trPr>
          <w:trHeight w:hRule="atLeast" w:val="85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внутриквартальной </w:t>
            </w:r>
            <w:r>
              <w:rPr>
                <w:rFonts w:ascii="XO Thames" w:hAnsi="XO Thames"/>
                <w:sz w:val="28"/>
              </w:rPr>
              <w:t>территории в районе домов №№ 58,58/1,58/2 по ул. Строителей; №№ 2,2а,2б,6/1 по пр.Металлургов"</w:t>
            </w:r>
          </w:p>
        </w:tc>
      </w:tr>
      <w:tr>
        <w:trPr>
          <w:trHeight w:hRule="atLeast" w:val="719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"Устройство спортивной и детской площадки в районе п. Димитрова ул. Коммунаров д.51/1"</w:t>
            </w:r>
          </w:p>
        </w:tc>
      </w:tr>
      <w:tr>
        <w:trPr>
          <w:trHeight w:hRule="atLeast" w:val="90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</w:t>
            </w:r>
            <w:r>
              <w:rPr>
                <w:rFonts w:ascii="XO Thames" w:hAnsi="XO Thames"/>
                <w:sz w:val="28"/>
              </w:rPr>
              <w:t xml:space="preserve">  МКД № 12/1 по пр. Сиреневый и № 14/2 по ул. Коробова(на земельном участке с кадастровым номером 74:33:0306003:5994"</w:t>
            </w:r>
          </w:p>
        </w:tc>
      </w:tr>
      <w:tr>
        <w:trPr>
          <w:trHeight w:hRule="atLeast" w:val="90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«Проведение санитарной, омолаживающей обрезки деревьев, снос аварийных деревьев, снос малоценных пород деревьев и поросли, проведение </w:t>
            </w:r>
            <w:r>
              <w:rPr>
                <w:rFonts w:ascii="XO Thames" w:hAnsi="XO Thames"/>
                <w:sz w:val="28"/>
              </w:rPr>
              <w:t>формовочной, омолаживающей обрезки живой изгороди (кустарника) в районе домов ул. Ржевского 5, 7, 9"</w:t>
            </w:r>
          </w:p>
        </w:tc>
      </w:tr>
      <w:tr>
        <w:trPr>
          <w:trHeight w:hRule="atLeast" w:val="72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«Проведение санитарной, омолаживающей обрезки деревьев, снос аварийных деревьев, снос малоценных пород деревьев и поросли в районе домов ул. Маяковског</w:t>
            </w:r>
            <w:r>
              <w:rPr>
                <w:rFonts w:ascii="XO Thames" w:hAnsi="XO Thames"/>
                <w:sz w:val="28"/>
              </w:rPr>
              <w:t>о 56,58,60,62,64, ул. Фрунзе 3»</w:t>
            </w:r>
          </w:p>
        </w:tc>
      </w:tr>
      <w:tr>
        <w:trPr>
          <w:trHeight w:hRule="atLeast" w:val="703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«Проведение санитарной, омолаживающей обрезки деревьев, снос аварийных деревьев, снос малоценных пород деревьев и поросли в районе домов ул. Трамвайная 17, 19, 21, 23, 25, Красноармейская 1,3,5,7,4,6,8,10, Чайковского </w:t>
            </w:r>
            <w:r>
              <w:rPr>
                <w:rFonts w:ascii="XO Thames" w:hAnsi="XO Thames"/>
                <w:sz w:val="28"/>
              </w:rPr>
              <w:t>82,84, Чкалова 23,25»</w:t>
            </w:r>
          </w:p>
        </w:tc>
      </w:tr>
      <w:tr>
        <w:trPr>
          <w:trHeight w:hRule="atLeast" w:val="76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№№32,34,36 по ул.Фрунзе, №№ 4,6 по ул.Красноармейская"</w:t>
            </w:r>
          </w:p>
        </w:tc>
      </w:tr>
      <w:tr>
        <w:trPr>
          <w:trHeight w:hRule="atLeast" w:val="76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№ 28 по ул. Трамвайная"</w:t>
            </w:r>
          </w:p>
        </w:tc>
      </w:tr>
      <w:tr>
        <w:trPr>
          <w:trHeight w:hRule="atLeast" w:val="76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от ул. Фрунзе до детского сада № 174"</w:t>
            </w:r>
          </w:p>
        </w:tc>
      </w:tr>
      <w:tr>
        <w:trPr>
          <w:trHeight w:hRule="atLeast" w:val="90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№ 17 по ул. Фрунзе"</w:t>
            </w:r>
          </w:p>
        </w:tc>
      </w:tr>
      <w:tr>
        <w:trPr>
          <w:trHeight w:hRule="atLeast" w:val="90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</w:t>
            </w:r>
            <w:r>
              <w:rPr>
                <w:rFonts w:ascii="XO Thames" w:hAnsi="XO Thames"/>
                <w:sz w:val="28"/>
              </w:rPr>
              <w:t xml:space="preserve"> в районе домов №№ 1,3,7 по ул. Красноармейская"</w:t>
            </w:r>
          </w:p>
        </w:tc>
      </w:tr>
      <w:tr>
        <w:trPr>
          <w:trHeight w:hRule="atLeast" w:val="90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от дома № 19 до дома № 25 по ул. Трамвайная "</w:t>
            </w:r>
          </w:p>
        </w:tc>
      </w:tr>
      <w:tr>
        <w:trPr>
          <w:trHeight w:hRule="atLeast" w:val="88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"Устройство внутриквартального проезда по ул.Чкалова от дома № 9 до дома № 13"</w:t>
            </w:r>
          </w:p>
        </w:tc>
      </w:tr>
      <w:tr>
        <w:trPr>
          <w:trHeight w:hRule="atLeast" w:val="956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"Установка </w:t>
            </w:r>
            <w:r>
              <w:rPr>
                <w:rFonts w:ascii="XO Thames" w:hAnsi="XO Thames"/>
                <w:sz w:val="28"/>
              </w:rPr>
              <w:t>детской игровой площадки на внутриквартальной территории в районе домов №№4,8 по ул.Чекалина"</w:t>
            </w:r>
          </w:p>
        </w:tc>
      </w:tr>
      <w:tr>
        <w:trPr>
          <w:trHeight w:hRule="atLeast" w:val="956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территории в районе домов № 45,47/1 по ул. 50-летия Магнитки"</w:t>
            </w:r>
          </w:p>
        </w:tc>
      </w:tr>
      <w:tr>
        <w:trPr>
          <w:trHeight w:hRule="atLeast" w:val="76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внутриквартальной территории в </w:t>
            </w:r>
            <w:r>
              <w:rPr>
                <w:rFonts w:ascii="XO Thames" w:hAnsi="XO Thames"/>
                <w:sz w:val="28"/>
              </w:rPr>
              <w:t>районе дома №24/2 по пр. Сиреневый"</w:t>
            </w:r>
          </w:p>
        </w:tc>
      </w:tr>
      <w:tr>
        <w:trPr>
          <w:trHeight w:hRule="atLeast" w:val="102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территории жилых районов Малиновый-1, Малиновый-2"</w:t>
            </w:r>
          </w:p>
        </w:tc>
      </w:tr>
      <w:tr>
        <w:trPr>
          <w:trHeight w:hRule="atLeast" w:val="803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"Благоустройство двора пр. Карла Маркса, 139, 139/1,139/2, ул.Сталеваров, 16"</w:t>
            </w:r>
          </w:p>
        </w:tc>
      </w:tr>
      <w:tr>
        <w:trPr>
          <w:trHeight w:hRule="atLeast" w:val="100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"Благоустройство дворовой территории в 145 мкр г. </w:t>
            </w:r>
            <w:r>
              <w:rPr>
                <w:rFonts w:ascii="XO Thames" w:hAnsi="XO Thames"/>
                <w:sz w:val="28"/>
              </w:rPr>
              <w:t>Магнитогорска ул. Жукова, 19,19/1,21,23, ул.Зеленый лог, 34"</w:t>
            </w:r>
          </w:p>
        </w:tc>
      </w:tr>
      <w:tr>
        <w:trPr>
          <w:trHeight w:hRule="atLeast" w:val="87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 15,17,19,19/1 по ул. Жемчужная"</w:t>
            </w:r>
          </w:p>
        </w:tc>
      </w:tr>
      <w:tr>
        <w:trPr>
          <w:trHeight w:hRule="atLeast" w:val="66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внутриквартальной территории в районе домов №№ </w:t>
            </w:r>
            <w:r>
              <w:rPr>
                <w:rFonts w:ascii="XO Thames" w:hAnsi="XO Thames"/>
                <w:sz w:val="28"/>
              </w:rPr>
              <w:t>25,26 по ул. Зеленодольская"</w:t>
            </w:r>
          </w:p>
        </w:tc>
      </w:tr>
      <w:tr>
        <w:trPr>
          <w:trHeight w:hRule="atLeast" w:val="842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территории в районе детского сада № 163 по адресу: ул. Лагоды, 35 и пересечения улиц Вольная и Ярославского"</w:t>
            </w:r>
          </w:p>
        </w:tc>
      </w:tr>
      <w:tr>
        <w:trPr>
          <w:trHeight w:hRule="atLeast" w:val="64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территории в районе МКД №219,221 по ул. Советская, </w:t>
            </w:r>
            <w:r>
              <w:rPr>
                <w:rFonts w:ascii="XO Thames" w:hAnsi="XO Thames"/>
                <w:sz w:val="28"/>
              </w:rPr>
              <w:t>№№ 46/1,46/2,48 по ул. Зеленый Лог , №№ 12,14/2,16,18,20 по ул. Жукова"</w:t>
            </w:r>
          </w:p>
        </w:tc>
      </w:tr>
      <w:tr>
        <w:trPr>
          <w:trHeight w:hRule="atLeast" w:val="79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придомовой территории: устройство парковочных мест, строительство детской игровой и спортивной </w:t>
            </w:r>
            <w:r>
              <w:rPr>
                <w:rFonts w:ascii="XO Thames" w:hAnsi="XO Thames"/>
                <w:sz w:val="28"/>
              </w:rPr>
              <w:t>площадок в районе МКД № 3 по ул.Завенягина, МКД № 1 и по</w:t>
            </w:r>
            <w:r>
              <w:rPr>
                <w:rFonts w:ascii="XO Thames" w:hAnsi="XO Thames"/>
                <w:sz w:val="28"/>
              </w:rPr>
              <w:t xml:space="preserve"> ул. Ворошилова"</w:t>
            </w:r>
          </w:p>
        </w:tc>
      </w:tr>
      <w:tr>
        <w:trPr>
          <w:trHeight w:hRule="atLeast" w:val="69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домов №№ 21,26 по ул.Доменщиков"</w:t>
            </w:r>
          </w:p>
        </w:tc>
      </w:tr>
      <w:tr>
        <w:trPr>
          <w:trHeight w:hRule="atLeast" w:val="691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 №28/1 по ул.Галиуллина"</w:t>
            </w:r>
          </w:p>
        </w:tc>
      </w:tr>
      <w:tr>
        <w:trPr>
          <w:trHeight w:hRule="atLeast" w:val="815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</w:t>
            </w:r>
            <w:r>
              <w:rPr>
                <w:rFonts w:ascii="XO Thames" w:hAnsi="XO Thames"/>
                <w:sz w:val="28"/>
              </w:rPr>
              <w:t>внутриквартальной территории в районе домов №№  9,11/2,13/1,15,17,17/1 по ул.Доменщиков"</w:t>
            </w:r>
          </w:p>
        </w:tc>
      </w:tr>
      <w:tr>
        <w:trPr>
          <w:trHeight w:hRule="atLeast" w:val="530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"Устройство пешеходной дороги, между домами №№  30, 30/1 по ул. Галиуллина до дома №197 по ул. Советская"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"Комплексное благоустройство внутриквартальной </w:t>
            </w:r>
            <w:r>
              <w:rPr>
                <w:rFonts w:ascii="XO Thames" w:hAnsi="XO Thames"/>
                <w:sz w:val="28"/>
              </w:rPr>
              <w:t>территории в районе дома №9/1по ул.Доменщиков"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№23/1 по ул.Доменщиков"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№7/1 по ул.Доменщиков"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 №26/1 по ул.Галиуллина"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дома  №24/1 по ул.Галиуллина"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"Устройство парковочных карманов, тротуаров, </w:t>
            </w:r>
            <w:r>
              <w:rPr>
                <w:rFonts w:ascii="XO Thames" w:hAnsi="XO Thames"/>
                <w:sz w:val="28"/>
              </w:rPr>
              <w:t>внутриквартального проезда в районе МКД № 198/3 по пр.К.Маркса"</w:t>
            </w:r>
          </w:p>
        </w:tc>
      </w:tr>
      <w:tr>
        <w:trPr>
          <w:trHeight w:hRule="atLeast" w:val="837"/>
        </w:trPr>
        <w:tc>
          <w:tcPr>
            <w:tcW w:type="dxa" w:w="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58</w:t>
            </w:r>
          </w:p>
        </w:tc>
        <w:tc>
          <w:tcPr>
            <w:tcW w:type="dxa" w:w="8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"Комплексное благоустройство внутриквартальной территории в районе МКД №№ 30 по ул. Трамвайная "</w:t>
            </w:r>
          </w:p>
        </w:tc>
      </w:tr>
    </w:tbl>
    <w:p w14:paraId="9500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Вр-2249992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3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Balloon Text"/>
    <w:basedOn w:val="Style_3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2025-10-30T09:47:23Z</dcterms:modified>
</cp:coreProperties>
</file>