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7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8000000">
      <w:pPr>
        <w:rPr>
          <w:spacing w:val="-4"/>
          <w:sz w:val="28"/>
        </w:rPr>
      </w:pPr>
    </w:p>
    <w:p w14:paraId="09000000">
      <w:pPr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28.10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9222</w:t>
      </w:r>
      <w:r>
        <w:rPr>
          <w:spacing w:val="-4"/>
          <w:sz w:val="28"/>
        </w:rPr>
        <w:t>-П</w:t>
      </w:r>
    </w:p>
    <w:p w14:paraId="0A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О предоставлении разрешения </w:t>
      </w:r>
    </w:p>
    <w:p w14:paraId="0B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на условно разрешенный вид </w:t>
      </w:r>
    </w:p>
    <w:p w14:paraId="0C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использования земельного участка</w:t>
      </w:r>
    </w:p>
    <w:p w14:paraId="0D000000">
      <w:pPr>
        <w:pStyle w:val="Style_3"/>
        <w:spacing w:after="0" w:before="0" w:line="240" w:lineRule="auto"/>
        <w:ind w:firstLine="0" w:left="0" w:right="-143"/>
        <w:rPr>
          <w:rFonts w:ascii="Times New Roman" w:hAnsi="Times New Roman"/>
          <w:b w:val="0"/>
          <w:sz w:val="25"/>
        </w:rPr>
      </w:pPr>
    </w:p>
    <w:p w14:paraId="0E000000">
      <w:pPr>
        <w:pStyle w:val="Style_3"/>
        <w:spacing w:after="0" w:before="0" w:line="240" w:lineRule="auto"/>
        <w:ind w:firstLine="709" w:left="0" w:right="-143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В соответствии со статьей 39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Положением </w:t>
      </w:r>
      <w:r>
        <w:br/>
      </w:r>
      <w:r>
        <w:rPr>
          <w:rFonts w:ascii="Times New Roman" w:hAnsi="Times New Roman"/>
          <w:b w:val="0"/>
          <w:sz w:val="25"/>
        </w:rPr>
        <w:t xml:space="preserve">об общественных обсуждениях по отдельным вопросам градостроительной деятельности в городе Магнитогорске, утвержденным Решением Магнитогорского городского Собрания депутатов от 24 апреля 2018 года № 51, Правилами землепользования и застройки города Магнитогорска, утвержденными Решением Магнитогорского городского Собрания депутатов от 17 сентября 2008 года № 125, </w:t>
      </w:r>
      <w:r>
        <w:br/>
      </w:r>
      <w:r>
        <w:rPr>
          <w:rFonts w:ascii="Times New Roman" w:hAnsi="Times New Roman"/>
          <w:b w:val="0"/>
          <w:sz w:val="25"/>
        </w:rPr>
        <w:t xml:space="preserve">на основании заявления </w:t>
      </w:r>
      <w:r>
        <w:rPr>
          <w:rFonts w:ascii="Times New Roman" w:hAnsi="Times New Roman"/>
          <w:b w:val="0"/>
          <w:color w:val="000000"/>
          <w:spacing w:val="0"/>
          <w:sz w:val="25"/>
        </w:rPr>
        <w:t>Сахибгареева С.К.</w:t>
      </w:r>
      <w:r>
        <w:rPr>
          <w:rFonts w:ascii="Times New Roman" w:hAnsi="Times New Roman"/>
          <w:b w:val="0"/>
          <w:color w:val="000000"/>
          <w:spacing w:val="0"/>
          <w:sz w:val="25"/>
        </w:rPr>
        <w:t xml:space="preserve"> </w:t>
      </w:r>
      <w:r>
        <w:rPr>
          <w:rFonts w:ascii="Times New Roman" w:hAnsi="Times New Roman"/>
          <w:b w:val="0"/>
          <w:sz w:val="25"/>
        </w:rPr>
        <w:t>от 09</w:t>
      </w:r>
      <w:r>
        <w:rPr>
          <w:rFonts w:ascii="Times New Roman" w:hAnsi="Times New Roman"/>
          <w:b w:val="0"/>
          <w:color w:val="000000"/>
          <w:spacing w:val="0"/>
          <w:sz w:val="25"/>
        </w:rPr>
        <w:t>.09.2025</w:t>
      </w:r>
      <w:r>
        <w:rPr>
          <w:rFonts w:ascii="Times New Roman" w:hAnsi="Times New Roman"/>
          <w:b w:val="0"/>
          <w:sz w:val="25"/>
        </w:rPr>
        <w:t xml:space="preserve"> № </w:t>
      </w:r>
      <w:r>
        <w:rPr>
          <w:rFonts w:ascii="Times New Roman" w:hAnsi="Times New Roman"/>
          <w:b w:val="0"/>
          <w:color w:val="000000"/>
          <w:spacing w:val="0"/>
          <w:sz w:val="25"/>
        </w:rPr>
        <w:t>СИЭР 1102763</w:t>
      </w:r>
      <w:r>
        <w:rPr>
          <w:rFonts w:ascii="Times New Roman" w:hAnsi="Times New Roman"/>
          <w:b w:val="0"/>
          <w:sz w:val="25"/>
        </w:rPr>
        <w:t xml:space="preserve">, оповещения о начале общественных обсуждений, опубликованного в газете «Магнитогорский рабочий» от 19.09.2025 № 108, заключения о результатах общественных обсуждений </w:t>
      </w:r>
      <w:r>
        <w:br/>
      </w:r>
      <w:r>
        <w:rPr>
          <w:rFonts w:ascii="Times New Roman" w:hAnsi="Times New Roman"/>
          <w:b w:val="0"/>
          <w:sz w:val="25"/>
        </w:rPr>
        <w:t xml:space="preserve">от 17.10.2025, опубликованного в газете «Магнитогорский рабочий» от 17.10.2025 </w:t>
      </w:r>
      <w:r>
        <w:br/>
      </w:r>
      <w:r>
        <w:rPr>
          <w:rFonts w:ascii="Times New Roman" w:hAnsi="Times New Roman"/>
          <w:b w:val="0"/>
          <w:sz w:val="25"/>
        </w:rPr>
        <w:t xml:space="preserve">№ </w:t>
      </w:r>
      <w:r>
        <w:rPr>
          <w:rFonts w:ascii="Times New Roman" w:hAnsi="Times New Roman"/>
          <w:b w:val="0"/>
          <w:sz w:val="25"/>
        </w:rPr>
        <w:t>120</w:t>
      </w:r>
      <w:r>
        <w:rPr>
          <w:rFonts w:ascii="Times New Roman" w:hAnsi="Times New Roman"/>
          <w:b w:val="0"/>
          <w:sz w:val="25"/>
        </w:rPr>
        <w:t xml:space="preserve">, рекомендаций комиссии по подготовке проекта правил землепользования </w:t>
      </w:r>
      <w:r>
        <w:br/>
      </w:r>
      <w:r>
        <w:rPr>
          <w:rFonts w:ascii="Times New Roman" w:hAnsi="Times New Roman"/>
          <w:b w:val="0"/>
          <w:sz w:val="25"/>
        </w:rPr>
        <w:t xml:space="preserve">и застройки в городе Магнитогорске главе города Магнитогорска </w:t>
      </w:r>
      <w:r>
        <w:rPr>
          <w:rFonts w:ascii="Times New Roman" w:hAnsi="Times New Roman"/>
          <w:b w:val="0"/>
          <w:color w:val="000000"/>
          <w:sz w:val="25"/>
        </w:rPr>
        <w:t xml:space="preserve">(от </w:t>
      </w:r>
      <w:r>
        <w:rPr>
          <w:rFonts w:ascii="Times New Roman" w:hAnsi="Times New Roman"/>
          <w:b w:val="0"/>
          <w:color w:val="000000"/>
          <w:sz w:val="25"/>
        </w:rPr>
        <w:t>22</w:t>
      </w:r>
      <w:r>
        <w:rPr>
          <w:rFonts w:ascii="Times New Roman" w:hAnsi="Times New Roman"/>
          <w:b w:val="0"/>
          <w:color w:val="000000"/>
          <w:sz w:val="25"/>
        </w:rPr>
        <w:t xml:space="preserve">.10.2025 </w:t>
      </w:r>
      <w:r>
        <w:br/>
      </w:r>
      <w:r>
        <w:rPr>
          <w:rFonts w:ascii="Times New Roman" w:hAnsi="Times New Roman"/>
          <w:b w:val="0"/>
          <w:color w:val="000000"/>
          <w:sz w:val="25"/>
        </w:rPr>
        <w:t>№ АГ-03/</w:t>
      </w:r>
      <w:r>
        <w:rPr>
          <w:rFonts w:ascii="Times New Roman" w:hAnsi="Times New Roman"/>
          <w:b w:val="0"/>
          <w:color w:val="000000"/>
          <w:sz w:val="25"/>
        </w:rPr>
        <w:t>2034</w:t>
      </w:r>
      <w:r>
        <w:rPr>
          <w:rFonts w:ascii="Times New Roman" w:hAnsi="Times New Roman"/>
          <w:b w:val="0"/>
          <w:color w:val="000000"/>
          <w:sz w:val="25"/>
        </w:rPr>
        <w:t>),</w:t>
      </w:r>
      <w:r>
        <w:rPr>
          <w:rFonts w:ascii="Times New Roman" w:hAnsi="Times New Roman"/>
          <w:b w:val="0"/>
          <w:color w:val="FF0000"/>
          <w:sz w:val="25"/>
        </w:rPr>
        <w:t xml:space="preserve"> </w:t>
      </w:r>
      <w:r>
        <w:rPr>
          <w:rFonts w:ascii="Times New Roman" w:hAnsi="Times New Roman"/>
          <w:b w:val="0"/>
          <w:sz w:val="25"/>
        </w:rPr>
        <w:t xml:space="preserve">руководствуясь Уставом города Магнитогорска, </w:t>
      </w:r>
    </w:p>
    <w:p w14:paraId="0F000000">
      <w:pPr>
        <w:pStyle w:val="Style_3"/>
        <w:spacing w:after="0" w:before="0" w:line="240" w:lineRule="auto"/>
        <w:ind w:firstLine="0" w:left="0" w:right="-143"/>
        <w:jc w:val="both"/>
        <w:rPr>
          <w:rFonts w:ascii="Times New Roman" w:hAnsi="Times New Roman"/>
          <w:b w:val="0"/>
          <w:sz w:val="25"/>
        </w:rPr>
      </w:pPr>
    </w:p>
    <w:p w14:paraId="10000000">
      <w:pPr>
        <w:pStyle w:val="Style_3"/>
        <w:numPr>
          <w:ilvl w:val="0"/>
          <w:numId w:val="0"/>
        </w:numPr>
        <w:spacing w:after="0" w:before="0" w:line="240" w:lineRule="auto"/>
        <w:ind w:firstLine="0" w:left="0" w:right="-143"/>
        <w:jc w:val="both"/>
        <w:outlineLvl w:val="0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ПОСТАНОВЛЯЮ:</w:t>
      </w:r>
    </w:p>
    <w:p w14:paraId="11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 xml:space="preserve">1. Предоставить разрешение на условно разрешенный вид использования </w:t>
      </w:r>
      <w:r>
        <w:rPr>
          <w:rFonts w:ascii="Times New Roman" w:hAnsi="Times New Roman"/>
          <w:b w:val="0"/>
          <w:sz w:val="25"/>
        </w:rPr>
        <w:t>– блокированная жилая застройка (код 2.3) земельного участка, из категории земель: земли населенных пунктов (территориальная зона Ж-4, зона индивидуальной жилой застройки) с кадастровым номером 74:33:0128001:272, расположенного: Российская Федерация, Челябинская область, Магнитогорский городской округ, город Магнитогорск, пер. Коломенский, земельный участок 3а</w:t>
      </w:r>
      <w:r>
        <w:rPr>
          <w:rFonts w:ascii="Times New Roman" w:hAnsi="Times New Roman"/>
          <w:b w:val="0"/>
          <w:color w:val="000000"/>
          <w:spacing w:val="0"/>
          <w:sz w:val="25"/>
        </w:rPr>
        <w:t>.</w:t>
      </w:r>
    </w:p>
    <w:p w14:paraId="12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2. 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b w:val="0"/>
          <w:sz w:val="25"/>
        </w:rPr>
        <w:t>Числова Г.Д.</w:t>
      </w:r>
      <w:r>
        <w:rPr>
          <w:rFonts w:ascii="Times New Roman" w:hAnsi="Times New Roman"/>
          <w:b w:val="0"/>
          <w:sz w:val="25"/>
        </w:rPr>
        <w:t xml:space="preserve">) опубликовать в газете «Магнитогорский рабочий» </w:t>
      </w:r>
      <w:r>
        <w:br/>
      </w:r>
      <w:r>
        <w:rPr>
          <w:rFonts w:ascii="Times New Roman" w:hAnsi="Times New Roman"/>
          <w:b w:val="0"/>
          <w:sz w:val="25"/>
        </w:rPr>
        <w:t>и разместить на официальном сайте администрации города Магнитогорска в сети Интернет настоящее постановление.</w:t>
      </w:r>
    </w:p>
    <w:p w14:paraId="13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3. Настоящее постановление вступает в силу со дня его подписания.</w:t>
      </w:r>
    </w:p>
    <w:p w14:paraId="14000000">
      <w:pPr>
        <w:pStyle w:val="Style_3"/>
        <w:tabs>
          <w:tab w:leader="none" w:pos="142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4. Контроль исполнения настоящего постановления возложить на заместителя главы города Магнитогорска Хабибуллину Д.Х.</w:t>
      </w:r>
    </w:p>
    <w:p w14:paraId="15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Times New Roman" w:hAnsi="Times New Roman"/>
          <w:b w:val="0"/>
          <w:sz w:val="20"/>
        </w:rPr>
      </w:pPr>
    </w:p>
    <w:p w14:paraId="16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Times New Roman" w:hAnsi="Times New Roman"/>
          <w:b w:val="0"/>
          <w:sz w:val="20"/>
        </w:rPr>
      </w:pPr>
    </w:p>
    <w:p w14:paraId="17000000">
      <w:pPr>
        <w:pStyle w:val="Style_3"/>
        <w:tabs>
          <w:tab w:leader="none" w:pos="284" w:val="left"/>
          <w:tab w:leader="none" w:pos="708" w:val="clear"/>
        </w:tabs>
        <w:spacing w:after="0" w:line="240" w:lineRule="auto"/>
        <w:ind/>
        <w:rPr>
          <w:rFonts w:ascii="Times New Roman" w:hAnsi="Times New Roman"/>
          <w:b w:val="0"/>
          <w:sz w:val="25"/>
        </w:rPr>
      </w:pPr>
      <w:r>
        <w:rPr>
          <w:rFonts w:ascii="Times New Roman" w:hAnsi="Times New Roman"/>
          <w:b w:val="0"/>
          <w:sz w:val="25"/>
        </w:rPr>
        <w:t>Глава города Магнитогорска                                                                         С.Н. Бердников</w:t>
      </w:r>
    </w:p>
    <w:p w14:paraId="18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0"/>
        </w:rPr>
      </w:pPr>
    </w:p>
    <w:p w14:paraId="19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20"/>
        </w:rPr>
      </w:pPr>
    </w:p>
    <w:p w14:paraId="1A000000">
      <w:pPr>
        <w:pStyle w:val="Style_3"/>
        <w:tabs>
          <w:tab w:leader="none" w:pos="708" w:val="clear"/>
          <w:tab w:leader="none" w:pos="6240" w:val="left"/>
        </w:tabs>
        <w:spacing w:after="0" w:before="0" w:line="240" w:lineRule="auto"/>
        <w:ind/>
        <w:jc w:val="both"/>
        <w:rPr>
          <w:rFonts w:ascii="Times New Roman" w:hAnsi="Times New Roman"/>
          <w:b w:val="0"/>
          <w:sz w:val="18"/>
        </w:rPr>
      </w:pPr>
    </w:p>
    <w:sectPr>
      <w:headerReference r:id="rId1" w:type="default"/>
      <w:footerReference r:id="rId2" w:type="first"/>
      <w:type w:val="nextPage"/>
      <w:pgSz w:h="16848" w:orient="portrait" w:w="11908"/>
      <w:pgMar w:bottom="265" w:footer="709" w:gutter="0" w:header="709" w:left="1701" w:right="850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Вр-2246530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  <w:rPr>
        <w:rFonts w:ascii="Times New Roman" w:hAnsi="Times New Roman"/>
        <w:sz w:val="28"/>
      </w:rPr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Caption"/>
    <w:basedOn w:val="Style_3"/>
    <w:link w:val="Style_6_ch"/>
    <w:pPr>
      <w:spacing w:after="120" w:before="120"/>
      <w:ind/>
    </w:pPr>
    <w:rPr>
      <w:rFonts w:ascii="PT Astra Serif" w:hAnsi="PT Astra Serif"/>
      <w:i w:val="1"/>
      <w:sz w:val="24"/>
    </w:rPr>
  </w:style>
  <w:style w:styleId="Style_6_ch" w:type="character">
    <w:name w:val="Caption"/>
    <w:basedOn w:val="Style_3_ch"/>
    <w:link w:val="Style_6"/>
    <w:rPr>
      <w:rFonts w:ascii="PT Astra Serif" w:hAnsi="PT Astra Serif"/>
      <w:i w:val="1"/>
      <w:sz w:val="24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3"/>
    <w:link w:val="Style_9_ch"/>
    <w:pPr>
      <w:spacing w:after="0" w:before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3_ch"/>
    <w:link w:val="Style_9"/>
    <w:rPr>
      <w:rFonts w:ascii="Tahoma" w:hAnsi="Tahoma"/>
      <w:sz w:val="16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Колонтитул"/>
    <w:basedOn w:val="Style_3"/>
    <w:link w:val="Style_11_ch"/>
  </w:style>
  <w:style w:styleId="Style_11_ch" w:type="character">
    <w:name w:val="Колонтитул"/>
    <w:basedOn w:val="Style_3_ch"/>
    <w:link w:val="Style_11"/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Заголовок"/>
    <w:basedOn w:val="Style_3"/>
    <w:next w:val="Style_15"/>
    <w:link w:val="Style_14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14_ch" w:type="character">
    <w:name w:val="Заголовок"/>
    <w:basedOn w:val="Style_3_ch"/>
    <w:link w:val="Style_14"/>
    <w:rPr>
      <w:rFonts w:ascii="PT Astra Serif" w:hAnsi="PT Astra Serif"/>
      <w:sz w:val="28"/>
    </w:rPr>
  </w:style>
  <w:style w:styleId="Style_16" w:type="paragraph">
    <w:name w:val="Верхний колонтитул Знак"/>
    <w:basedOn w:val="Style_10"/>
    <w:link w:val="Style_16_ch"/>
  </w:style>
  <w:style w:styleId="Style_16_ch" w:type="character">
    <w:name w:val="Верхний колонтитул Знак"/>
    <w:basedOn w:val="Style_10_ch"/>
    <w:link w:val="Style_16"/>
  </w:style>
  <w:style w:styleId="Style_17" w:type="paragraph">
    <w:name w:val="Указатель"/>
    <w:basedOn w:val="Style_3"/>
    <w:link w:val="Style_17_ch"/>
    <w:rPr>
      <w:rFonts w:ascii="PT Astra Serif" w:hAnsi="PT Astra Serif"/>
    </w:rPr>
  </w:style>
  <w:style w:styleId="Style_17_ch" w:type="character">
    <w:name w:val="Указатель"/>
    <w:basedOn w:val="Style_3_ch"/>
    <w:link w:val="Style_17"/>
    <w:rPr>
      <w:rFonts w:ascii="PT Astra Serif" w:hAnsi="PT Astra Serif"/>
    </w:rPr>
  </w:style>
  <w:style w:styleId="Style_1" w:type="paragraph">
    <w:name w:val="Header"/>
    <w:basedOn w:val="Style_3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8" w:type="paragraph">
    <w:name w:val="toc 3"/>
    <w:next w:val="Style_3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3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Нижний колонтитул Знак"/>
    <w:basedOn w:val="Style_10"/>
    <w:link w:val="Style_25_ch"/>
  </w:style>
  <w:style w:styleId="Style_25_ch" w:type="character">
    <w:name w:val="Нижний колонтитул Знак"/>
    <w:basedOn w:val="Style_10_ch"/>
    <w:link w:val="Style_25"/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toc 8"/>
    <w:next w:val="Style_3"/>
    <w:link w:val="Style_2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7_ch" w:type="character">
    <w:name w:val="toc 8"/>
    <w:link w:val="Style_27"/>
    <w:rPr>
      <w:rFonts w:ascii="XO Thames" w:hAnsi="XO Thames"/>
      <w:sz w:val="28"/>
    </w:rPr>
  </w:style>
  <w:style w:styleId="Style_15" w:type="paragraph">
    <w:name w:val="Body Text"/>
    <w:basedOn w:val="Style_3"/>
    <w:link w:val="Style_15_ch"/>
    <w:pPr>
      <w:spacing w:after="140" w:before="0" w:line="276" w:lineRule="auto"/>
      <w:ind/>
    </w:pPr>
  </w:style>
  <w:style w:styleId="Style_15_ch" w:type="character">
    <w:name w:val="Body Text"/>
    <w:basedOn w:val="Style_3_ch"/>
    <w:link w:val="Style_15"/>
  </w:style>
  <w:style w:styleId="Style_28" w:type="paragraph">
    <w:name w:val="toc 5"/>
    <w:next w:val="Style_3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Subtitle"/>
    <w:next w:val="Style_3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next w:val="Style_3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3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2" w:type="paragraph">
    <w:name w:val="Footer"/>
    <w:basedOn w:val="Style_3"/>
    <w:link w:val="Style_2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2" w:type="paragraph">
    <w:name w:val="heading 2"/>
    <w:next w:val="Style_3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33" w:type="paragraph">
    <w:name w:val="List"/>
    <w:basedOn w:val="Style_15"/>
    <w:link w:val="Style_33_ch"/>
    <w:rPr>
      <w:rFonts w:ascii="PT Astra Serif" w:hAnsi="PT Astra Serif"/>
    </w:rPr>
  </w:style>
  <w:style w:styleId="Style_33_ch" w:type="character">
    <w:name w:val="List"/>
    <w:basedOn w:val="Style_15_ch"/>
    <w:link w:val="Style_33"/>
    <w:rPr>
      <w:rFonts w:ascii="PT Astra Serif" w:hAnsi="PT Astra Serif"/>
    </w:rPr>
  </w:style>
  <w:style w:styleId="Style_34" w:type="table">
    <w:name w:val="Table Grid"/>
    <w:basedOn w:val="Style_35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2025-10-29T06:08:44Z</dcterms:modified>
</cp:coreProperties>
</file>