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tabs>
          <w:tab w:leader="none" w:pos="1134" w:val="left"/>
        </w:tabs>
        <w:spacing w:after="0" w:line="240" w:lineRule="auto"/>
        <w:ind w:right="-143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27.10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9179</w:t>
      </w:r>
      <w:r>
        <w:rPr>
          <w:spacing w:val="-4"/>
          <w:sz w:val="28"/>
        </w:rPr>
        <w:t>-П</w:t>
      </w:r>
    </w:p>
    <w:p w14:paraId="08000000">
      <w:pPr>
        <w:tabs>
          <w:tab w:leader="none" w:pos="1134" w:val="left"/>
        </w:tabs>
        <w:spacing w:after="0" w:line="240" w:lineRule="auto"/>
        <w:ind w:right="4535"/>
        <w:rPr>
          <w:rFonts w:ascii="Times New Roman" w:hAnsi="Times New Roman"/>
          <w:sz w:val="28"/>
        </w:rPr>
      </w:pPr>
    </w:p>
    <w:p w14:paraId="09000000">
      <w:pPr>
        <w:tabs>
          <w:tab w:leader="none" w:pos="1134" w:val="left"/>
        </w:tabs>
        <w:spacing w:after="0" w:line="240" w:lineRule="auto"/>
        <w:ind w:right="45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 предоставлении разрешения на отклонение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 </w:t>
      </w:r>
      <w:r>
        <w:rPr>
          <w:rFonts w:ascii="Times New Roman" w:hAnsi="Times New Roman"/>
          <w:sz w:val="28"/>
        </w:rPr>
        <w:t>предельных параметров разрешенного строительства,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</w:t>
      </w:r>
      <w:r>
        <w:rPr>
          <w:rFonts w:ascii="Times New Roman" w:hAnsi="Times New Roman"/>
          <w:sz w:val="28"/>
        </w:rPr>
        <w:t>онструкции объекта капитального </w:t>
      </w:r>
      <w:r>
        <w:rPr>
          <w:rFonts w:ascii="Times New Roman" w:hAnsi="Times New Roman"/>
          <w:sz w:val="28"/>
        </w:rPr>
        <w:t>строительства</w:t>
      </w:r>
    </w:p>
    <w:p w14:paraId="0A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B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color w:val="000000"/>
          <w:sz w:val="28"/>
        </w:rPr>
        <w:t>ООО «ГЛК-КОМПЛЕКТ»</w:t>
      </w:r>
      <w:r>
        <w:rPr>
          <w:rFonts w:ascii="Times New Roman" w:hAnsi="Times New Roman"/>
          <w:sz w:val="28"/>
        </w:rPr>
        <w:t xml:space="preserve"> от 03</w:t>
      </w:r>
      <w:r>
        <w:rPr>
          <w:rFonts w:ascii="Times New Roman" w:hAnsi="Times New Roman"/>
          <w:color w:val="000000"/>
          <w:sz w:val="28"/>
        </w:rPr>
        <w:t>.09.2025</w:t>
      </w:r>
      <w:r>
        <w:rPr>
          <w:rFonts w:ascii="Times New Roman" w:hAnsi="Times New Roman"/>
          <w:sz w:val="28"/>
        </w:rPr>
        <w:t xml:space="preserve"> № ЕПГУ</w:t>
      </w:r>
      <w:r>
        <w:rPr>
          <w:rFonts w:ascii="Times New Roman" w:hAnsi="Times New Roman"/>
          <w:color w:val="000000"/>
          <w:sz w:val="28"/>
        </w:rPr>
        <w:t>: 6052348548</w:t>
      </w:r>
      <w:r>
        <w:rPr>
          <w:rFonts w:ascii="Times New Roman" w:hAnsi="Times New Roman"/>
          <w:sz w:val="28"/>
        </w:rPr>
        <w:t xml:space="preserve">, оповещения о начале общественных обсуждений, опубликованного в газете «Магнитогорский рабочий» от 12.09.2025 № 105, заключения о результатах общественных обсуждений от 10.10.2025, опубликованного в газете «Магнитогорский рабочий» от 10.10.2025 № 117,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(от 20.10.2025 № АГ-03/2013), </w:t>
      </w:r>
      <w:r>
        <w:rPr>
          <w:rFonts w:ascii="Times New Roman" w:hAnsi="Times New Roman"/>
          <w:sz w:val="28"/>
        </w:rPr>
        <w:t xml:space="preserve">в связи с отсутствием подтверждения неблагоприятных инженерно-геологических и иных характеристик земельного участка по уменьшению отступов до 0 метров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северо-западной стороны по границе здания, предусмотренных пунктом 1 статьи 40 Градостроительного кодекса Российской Федерации,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предоставленном заключении от 02.09.2025 № ПГ-02-1998 (по размещению вспомогательного объекта на земельном участке с кадастровым номером 74:33:1314001:361 по адресу: г. Магнитогорск, ул. Профсоюзная, д. 10) отсутствием подтверждения соответствия ограничениям использования объектов недвижимости, установленным </w:t>
      </w:r>
      <w:bookmarkStart w:id="1" w:name="_GoBack"/>
      <w:bookmarkEnd w:id="1"/>
      <w:r>
        <w:rPr>
          <w:rFonts w:ascii="Times New Roman" w:hAnsi="Times New Roman"/>
          <w:sz w:val="28"/>
        </w:rPr>
        <w:t>в границах зон с особыми условиями использования территорий в отношении существующих инженерных сетей, руководствуясь Уставом города Магнитогорска,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76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Отказать в предоставлении разрешения </w:t>
      </w:r>
      <w:r>
        <w:rPr>
          <w:rFonts w:ascii="Times New Roman" w:hAnsi="Times New Roman"/>
          <w:sz w:val="28"/>
        </w:rPr>
        <w:t xml:space="preserve">на отклонение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предельных параметров разрешенного строительства, реконструкции объекта капитального строительства (уменьшение отступа до 0 метров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северо-западной стороны по границе здания, согласно приложенной схемы) на земельном участке, из категории земель: земли населенных пунктов (территориальная зона ПК-2, зона производственно-коммунальных объектов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I - II классов, 74:33-6.367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санитарно-защитная зона для левобережного промышленного узла г. Магнитогорск, с учетом перспе</w:t>
      </w:r>
      <w:r>
        <w:rPr>
          <w:rFonts w:ascii="Times New Roman" w:hAnsi="Times New Roman"/>
          <w:sz w:val="28"/>
        </w:rPr>
        <w:t>ктивы развития предприятия ПАО «ММК»</w:t>
      </w:r>
      <w:r>
        <w:rPr>
          <w:rFonts w:ascii="Times New Roman" w:hAnsi="Times New Roman"/>
          <w:sz w:val="28"/>
        </w:rPr>
        <w:t>) с кадастровым номером 74:33:1314001:361, расположенном: Челябинская область, г. Магнитогорск (адрес ориентира: Челябинская область, г. Магнитогорск, ул. Профсоюзная, д. 10)</w:t>
      </w:r>
      <w:r>
        <w:rPr>
          <w:rFonts w:ascii="Times New Roman" w:hAnsi="Times New Roman"/>
          <w:color w:val="000000"/>
          <w:sz w:val="28"/>
        </w:rPr>
        <w:t>.</w:t>
      </w:r>
    </w:p>
    <w:p w14:paraId="0F000000">
      <w:pPr>
        <w:numPr>
          <w:ilvl w:val="0"/>
          <w:numId w:val="2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в газете «Магнитогорский рабочий» и разместить на официальном сайте администрац</w:t>
      </w:r>
      <w:r>
        <w:rPr>
          <w:rFonts w:ascii="Times New Roman" w:hAnsi="Times New Roman"/>
          <w:sz w:val="28"/>
        </w:rPr>
        <w:t xml:space="preserve">ии города Магнитогорска в сети </w:t>
      </w:r>
      <w:r>
        <w:rPr>
          <w:rFonts w:ascii="Times New Roman" w:hAnsi="Times New Roman"/>
          <w:sz w:val="28"/>
        </w:rPr>
        <w:t>Интернет настоящее постановление.</w:t>
      </w:r>
    </w:p>
    <w:p w14:paraId="10000000">
      <w:pPr>
        <w:numPr>
          <w:ilvl w:val="0"/>
          <w:numId w:val="3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1000000">
      <w:pPr>
        <w:numPr>
          <w:ilvl w:val="0"/>
          <w:numId w:val="4"/>
        </w:numPr>
        <w:tabs>
          <w:tab w:leader="none" w:pos="284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tabs>
          <w:tab w:leader="none" w:pos="284" w:val="left"/>
          <w:tab w:leader="none" w:pos="1134" w:val="left"/>
          <w:tab w:leader="none" w:pos="6240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13000000">
      <w:pPr>
        <w:tabs>
          <w:tab w:leader="none" w:pos="284" w:val="left"/>
          <w:tab w:leader="none" w:pos="1134" w:val="left"/>
          <w:tab w:leader="none" w:pos="6240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14000000">
      <w:pPr>
        <w:tabs>
          <w:tab w:leader="none" w:pos="284" w:val="left"/>
          <w:tab w:leader="none" w:pos="1134" w:val="left"/>
          <w:tab w:leader="none" w:pos="6240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Н. Бердников</w:t>
      </w:r>
    </w:p>
    <w:p w14:paraId="1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Вр-2241835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Колонтитул"/>
    <w:basedOn w:val="Style_3"/>
    <w:link w:val="Style_9_ch"/>
  </w:style>
  <w:style w:styleId="Style_9_ch" w:type="character">
    <w:name w:val="Колонтитул"/>
    <w:basedOn w:val="Style_3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index heading"/>
    <w:basedOn w:val="Style_3"/>
    <w:link w:val="Style_12_ch"/>
    <w:rPr>
      <w:rFonts w:ascii="PT Astra Serif" w:hAnsi="PT Astra Serif"/>
    </w:rPr>
  </w:style>
  <w:style w:styleId="Style_12_ch" w:type="character">
    <w:name w:val="index heading"/>
    <w:basedOn w:val="Style_3_ch"/>
    <w:link w:val="Style_12"/>
    <w:rPr>
      <w:rFonts w:ascii="PT Astra Serif" w:hAnsi="PT Astra Serif"/>
    </w:rPr>
  </w:style>
  <w:style w:styleId="Style_13" w:type="paragraph">
    <w:name w:val="caption"/>
    <w:basedOn w:val="Style_3"/>
    <w:link w:val="Style_13_ch"/>
    <w:pPr>
      <w:spacing w:after="120" w:before="120"/>
      <w:ind/>
    </w:pPr>
    <w:rPr>
      <w:rFonts w:ascii="PT Astra Serif" w:hAnsi="PT Astra Serif"/>
      <w:i w:val="1"/>
      <w:sz w:val="24"/>
    </w:rPr>
  </w:style>
  <w:style w:styleId="Style_13_ch" w:type="character">
    <w:name w:val="caption"/>
    <w:basedOn w:val="Style_3_ch"/>
    <w:link w:val="Style_13"/>
    <w:rPr>
      <w:rFonts w:ascii="PT Astra Serif" w:hAnsi="PT Astra Serif"/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ist"/>
    <w:basedOn w:val="Style_22"/>
    <w:link w:val="Style_21_ch"/>
    <w:rPr>
      <w:rFonts w:ascii="PT Astra Serif" w:hAnsi="PT Astra Serif"/>
    </w:rPr>
  </w:style>
  <w:style w:styleId="Style_21_ch" w:type="character">
    <w:name w:val="List"/>
    <w:basedOn w:val="Style_22_ch"/>
    <w:link w:val="Style_21"/>
    <w:rPr>
      <w:rFonts w:ascii="PT Astra Serif" w:hAnsi="PT Astra Serif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alloon Text"/>
    <w:basedOn w:val="Style_3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2" w:type="paragraph">
    <w:name w:val="Body Text"/>
    <w:basedOn w:val="Style_3"/>
    <w:link w:val="Style_22_ch"/>
    <w:pPr>
      <w:spacing w:after="140"/>
      <w:ind/>
    </w:pPr>
  </w:style>
  <w:style w:styleId="Style_22_ch" w:type="character">
    <w:name w:val="Body Text"/>
    <w:basedOn w:val="Style_3_ch"/>
    <w:link w:val="Style_22"/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22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2025-10-28T06:12:32Z</dcterms:modified>
</cp:coreProperties>
</file>