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9177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4254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Об отказе в предоставлении разрешения </w:t>
      </w:r>
      <w:r>
        <w:rPr>
          <w:rFonts w:ascii="Times New Roman" w:hAnsi="Times New Roman"/>
          <w:b w:val="0"/>
          <w:sz w:val="28"/>
        </w:rPr>
        <w:t xml:space="preserve">на условно разрешенный вид </w:t>
      </w:r>
      <w:r>
        <w:rPr>
          <w:rFonts w:ascii="Times New Roman" w:hAnsi="Times New Roman"/>
          <w:b w:val="0"/>
          <w:sz w:val="28"/>
        </w:rPr>
        <w:t>использования земельного участка</w:t>
      </w:r>
    </w:p>
    <w:p w14:paraId="0B000000">
      <w:pPr>
        <w:pStyle w:val="Style_3"/>
        <w:spacing w:after="0" w:before="0" w:line="240" w:lineRule="auto"/>
        <w:ind w:firstLine="0" w:left="0" w:right="4254"/>
        <w:jc w:val="left"/>
        <w:rPr>
          <w:rFonts w:ascii="Times New Roman" w:hAnsi="Times New Roman"/>
          <w:b w:val="0"/>
          <w:sz w:val="28"/>
        </w:rPr>
      </w:pPr>
    </w:p>
    <w:p w14:paraId="0C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Times New Roman" w:hAnsi="Times New Roman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8"/>
        </w:rPr>
        <w:t>«ЛИЧНЫЙ ФОНД «ЭНВИ ФОНД»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color w:val="000000"/>
          <w:spacing w:val="0"/>
          <w:sz w:val="28"/>
        </w:rPr>
        <w:t>08.09.2025</w:t>
      </w:r>
      <w:r>
        <w:rPr>
          <w:rFonts w:ascii="Times New Roman" w:hAnsi="Times New Roman"/>
          <w:b w:val="0"/>
          <w:sz w:val="28"/>
        </w:rPr>
        <w:t xml:space="preserve"> № </w:t>
      </w:r>
      <w:r>
        <w:rPr>
          <w:rFonts w:ascii="Times New Roman" w:hAnsi="Times New Roman"/>
          <w:b w:val="0"/>
          <w:color w:val="000000"/>
          <w:spacing w:val="0"/>
          <w:sz w:val="28"/>
        </w:rPr>
        <w:t>ЕПГУ 6073325485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 xml:space="preserve">оповещения о начале общественных обсуждений, опубликованного в газете «Магнитогорский рабочий» от 12.09.2025 № 105, заключения о результатах общественных обсуждений от 10.10.2025, опубликованного в газете «Магнитогорский рабочий» от 10.10.2025 № 117, рекомендаций комиссии </w:t>
      </w:r>
      <w:r>
        <w:br/>
      </w:r>
      <w:r>
        <w:rPr>
          <w:rFonts w:ascii="Times New Roman" w:hAnsi="Times New Roman"/>
          <w:b w:val="0"/>
          <w:sz w:val="28"/>
        </w:rPr>
        <w:t xml:space="preserve">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Times New Roman" w:hAnsi="Times New Roman"/>
          <w:b w:val="0"/>
          <w:color w:val="000000"/>
          <w:sz w:val="28"/>
        </w:rPr>
        <w:t xml:space="preserve">(от </w:t>
      </w:r>
      <w:r>
        <w:rPr>
          <w:rFonts w:ascii="Times New Roman" w:hAnsi="Times New Roman"/>
          <w:b w:val="0"/>
          <w:color w:val="000000"/>
          <w:sz w:val="28"/>
        </w:rPr>
        <w:t>20</w:t>
      </w:r>
      <w:r>
        <w:rPr>
          <w:rFonts w:ascii="Times New Roman" w:hAnsi="Times New Roman"/>
          <w:b w:val="0"/>
          <w:color w:val="000000"/>
          <w:sz w:val="28"/>
        </w:rPr>
        <w:t>.10.2025 № АГ-03/</w:t>
      </w:r>
      <w:r>
        <w:rPr>
          <w:rFonts w:ascii="Times New Roman" w:hAnsi="Times New Roman"/>
          <w:b w:val="0"/>
          <w:color w:val="000000"/>
          <w:sz w:val="28"/>
        </w:rPr>
        <w:t>2013</w:t>
      </w:r>
      <w:r>
        <w:rPr>
          <w:rFonts w:ascii="Times New Roman" w:hAnsi="Times New Roman"/>
          <w:b w:val="0"/>
          <w:color w:val="000000"/>
          <w:sz w:val="28"/>
        </w:rPr>
        <w:t>),</w:t>
      </w:r>
      <w:r>
        <w:rPr>
          <w:rFonts w:ascii="Times New Roman" w:hAnsi="Times New Roman"/>
          <w:b w:val="0"/>
          <w:color w:val="000000"/>
          <w:sz w:val="28"/>
        </w:rPr>
        <w:t xml:space="preserve"> учитывая пункт 2 статьи 16 Правил землепользования и застройки города Магнитогорска, условно разрешенный вид использования «многоэтажная жилая застройка (высотная застройка)» (код 2.6), предусмотренный для размещения объекта капитального строительства – многоквартирный жилой дом, отсутствие, согласно сведениям выписки из Единого государственного реестра недвижимости от 08.09.2025 № КУВИ-001/2025-170790990, </w:t>
      </w:r>
      <w:r>
        <w:br/>
      </w:r>
      <w:r>
        <w:rPr>
          <w:rFonts w:ascii="Times New Roman" w:hAnsi="Times New Roman"/>
          <w:b w:val="0"/>
          <w:color w:val="000000"/>
          <w:sz w:val="28"/>
        </w:rPr>
        <w:t xml:space="preserve">в границах земельного участка с кадастровым номером 74:33:0215001:12 объекта капитального строительства – многоквартирного жилого дома; отсутствие утвержденной документации по планировке территории (разрешение на условно разрешенный вид использования предоставляется </w:t>
      </w:r>
      <w:r>
        <w:br/>
      </w:r>
      <w:r>
        <w:rPr>
          <w:rFonts w:ascii="Times New Roman" w:hAnsi="Times New Roman"/>
          <w:b w:val="0"/>
          <w:color w:val="000000"/>
          <w:sz w:val="28"/>
        </w:rPr>
        <w:t>в отношении объектов капитального строительств и земельных участков, предусмотренных документацией по планировке территории, подготовленной и утвержденной в соответствии с действующим законодательством), изменение вида разрешенного использования не имеет оснований, руководствуясь Уставом города Магнитогорска,</w:t>
      </w:r>
    </w:p>
    <w:p w14:paraId="0D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b w:val="0"/>
          <w:sz w:val="28"/>
        </w:rPr>
      </w:pPr>
    </w:p>
    <w:p w14:paraId="0E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14:paraId="0F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Отказат</w:t>
      </w:r>
      <w:r>
        <w:rPr>
          <w:rFonts w:ascii="Times New Roman" w:hAnsi="Times New Roman"/>
          <w:b w:val="0"/>
          <w:color w:val="000000"/>
          <w:sz w:val="28"/>
        </w:rPr>
        <w:t xml:space="preserve">ь в предоставлении разрешения на условно разрешенный вид использования — многоэтажная жилая застройка (высотная застройка) </w:t>
      </w:r>
      <w:r>
        <w:br/>
      </w:r>
      <w:r>
        <w:rPr>
          <w:rFonts w:ascii="Times New Roman" w:hAnsi="Times New Roman"/>
          <w:b w:val="0"/>
          <w:color w:val="000000"/>
          <w:sz w:val="28"/>
        </w:rPr>
        <w:t>(код 2.6) земельного участка, из категории земель: земли населенных пунктов (территориальная зона Ц-2, зона обслуживания и деловой активности местного значения) с кадастровым номером 74:33:0215001:12, расположенного: Челябинская область, г. Магнитогорск (адрес ориентира: Челябинская область, г. Магнитогорск, пр-кт. Ленина, напротив Студенческого сквера)</w:t>
      </w:r>
      <w:r>
        <w:rPr>
          <w:rFonts w:ascii="Times New Roman" w:hAnsi="Times New Roman"/>
          <w:b w:val="0"/>
          <w:color w:val="000000"/>
          <w:spacing w:val="0"/>
          <w:sz w:val="28"/>
        </w:rPr>
        <w:t>.</w:t>
      </w:r>
    </w:p>
    <w:p w14:paraId="10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1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Настоящее постановление вступает в силу со дня его подписания.</w:t>
      </w:r>
    </w:p>
    <w:p w14:paraId="12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14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15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16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Глава города Магнитогорска                                                         С.Н. Бердников</w:t>
      </w:r>
    </w:p>
    <w:p w14:paraId="17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2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3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4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5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6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7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4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Вр-2241945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  <w:rPr>
        <w:rFonts w:ascii="Times New Roman" w:hAnsi="Times New Roman"/>
        <w:sz w:val="28"/>
      </w:rPr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Верхний колонтитул Знак"/>
    <w:basedOn w:val="Style_7"/>
    <w:link w:val="Style_6_ch"/>
  </w:style>
  <w:style w:styleId="Style_6_ch" w:type="character">
    <w:name w:val="Верхний колонтитул Знак"/>
    <w:basedOn w:val="Style_7_ch"/>
    <w:link w:val="Style_6"/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аголовок"/>
    <w:basedOn w:val="Style_3"/>
    <w:next w:val="Style_13"/>
    <w:link w:val="Style_12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3_ch"/>
    <w:link w:val="Style_12"/>
    <w:rPr>
      <w:rFonts w:ascii="PT Astra Serif" w:hAnsi="PT Astra Serif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4" w:type="paragraph">
    <w:name w:val="Указатель"/>
    <w:basedOn w:val="Style_3"/>
    <w:link w:val="Style_14_ch"/>
    <w:rPr>
      <w:rFonts w:ascii="PT Astra Serif" w:hAnsi="PT Astra Serif"/>
    </w:rPr>
  </w:style>
  <w:style w:styleId="Style_14_ch" w:type="character">
    <w:name w:val="Указатель"/>
    <w:basedOn w:val="Style_3_ch"/>
    <w:link w:val="Style_14"/>
    <w:rPr>
      <w:rFonts w:ascii="PT Astra Serif" w:hAnsi="PT Astra Serif"/>
    </w:rPr>
  </w:style>
  <w:style w:styleId="Style_15" w:type="paragraph">
    <w:name w:val="Нижний колонтитул Знак"/>
    <w:basedOn w:val="Style_7"/>
    <w:link w:val="Style_15_ch"/>
  </w:style>
  <w:style w:styleId="Style_15_ch" w:type="character">
    <w:name w:val="Нижний колонтитул Знак"/>
    <w:basedOn w:val="Style_7_ch"/>
    <w:link w:val="Style_15"/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7" w:type="paragraph">
    <w:name w:val="Caption"/>
    <w:basedOn w:val="Style_3"/>
    <w:link w:val="Style_17_ch"/>
    <w:pPr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3_ch"/>
    <w:link w:val="Style_17"/>
    <w:rPr>
      <w:rFonts w:ascii="PT Astra Serif" w:hAnsi="PT Astra Serif"/>
      <w:i w:val="1"/>
      <w:sz w:val="24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5" w:type="paragraph">
    <w:name w:val="Колонтитул"/>
    <w:basedOn w:val="Style_3"/>
    <w:link w:val="Style_25_ch"/>
  </w:style>
  <w:style w:styleId="Style_25_ch" w:type="character">
    <w:name w:val="Колонтитул"/>
    <w:basedOn w:val="Style_3_ch"/>
    <w:link w:val="Style_25"/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13" w:type="paragraph">
    <w:name w:val="Body Text"/>
    <w:basedOn w:val="Style_3"/>
    <w:link w:val="Style_13_ch"/>
    <w:pPr>
      <w:spacing w:after="140" w:before="0" w:line="276" w:lineRule="auto"/>
      <w:ind/>
    </w:pPr>
  </w:style>
  <w:style w:styleId="Style_13_ch" w:type="character">
    <w:name w:val="Body Text"/>
    <w:basedOn w:val="Style_3_ch"/>
    <w:link w:val="Style_13"/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Balloon Text"/>
    <w:basedOn w:val="Style_3"/>
    <w:link w:val="Style_32_ch"/>
    <w:pPr>
      <w:spacing w:after="0" w:before="0"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3_ch"/>
    <w:link w:val="Style_32"/>
    <w:rPr>
      <w:rFonts w:ascii="Tahoma" w:hAnsi="Tahoma"/>
      <w:sz w:val="16"/>
    </w:rPr>
  </w:style>
  <w:style w:styleId="Style_33" w:type="paragraph">
    <w:name w:val="List"/>
    <w:basedOn w:val="Style_13"/>
    <w:link w:val="Style_33_ch"/>
    <w:rPr>
      <w:rFonts w:ascii="PT Astra Serif" w:hAnsi="PT Astra Serif"/>
    </w:rPr>
  </w:style>
  <w:style w:styleId="Style_33_ch" w:type="character">
    <w:name w:val="List"/>
    <w:basedOn w:val="Style_13_ch"/>
    <w:link w:val="Style_33"/>
    <w:rPr>
      <w:rFonts w:ascii="PT Astra Serif" w:hAnsi="PT Astra Serif"/>
    </w:rPr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2025-10-28T05:59:24Z</dcterms:modified>
</cp:coreProperties>
</file>