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7317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11148-П </w:t>
      </w:r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8465-П, 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 – 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постановление) изменения, приложения</w:t>
      </w:r>
      <w: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3 к муниципальной программе «Выполнение функций</w:t>
      </w:r>
      <w:r>
        <w:br/>
      </w:r>
      <w:r>
        <w:rPr>
          <w:rFonts w:ascii="Times New Roman" w:hAnsi="Times New Roman"/>
          <w:sz w:val="28"/>
        </w:rPr>
        <w:t>по управлению, владению, пользованию и распоряжению муниципальным имуществом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(Аникина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О.А.)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2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5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p w14:paraId="18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Вр-2197519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Balloon Text"/>
    <w:basedOn w:val="Style_3"/>
    <w:link w:val="Style_15_ch"/>
    <w:pPr>
      <w:spacing w:after="0" w:line="240" w:lineRule="auto"/>
      <w:ind/>
    </w:pPr>
    <w:rPr>
      <w:rFonts w:ascii="Tahoma" w:hAnsi="Tahoma"/>
      <w:sz w:val="16"/>
    </w:rPr>
  </w:style>
  <w:style w:styleId="Style_15_ch" w:type="character">
    <w:name w:val="Balloon Text"/>
    <w:basedOn w:val="Style_3_ch"/>
    <w:link w:val="Style_15"/>
    <w:rPr>
      <w:rFonts w:ascii="Tahoma" w:hAnsi="Tahoma"/>
      <w:sz w:val="16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2025-08-29T03:37:34Z</dcterms:modified>
</cp:coreProperties>
</file>