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/>
        <w:ind w:firstLine="0" w:left="10772" w:right="0"/>
        <w:jc w:val="left"/>
        <w:rPr>
          <w:rFonts w:ascii="Times New Roman" w:hAnsi="Times New Roman"/>
          <w:b w:val="0"/>
          <w:color w:val="000000"/>
          <w:sz w:val="22"/>
        </w:rPr>
      </w:pPr>
      <w:bookmarkStart w:id="1" w:name="_Hlk177817023"/>
      <w:bookmarkEnd w:id="1"/>
      <w:r>
        <w:rPr>
          <w:rFonts w:ascii="Times New Roman" w:hAnsi="Times New Roman"/>
          <w:b w:val="0"/>
          <w:color w:val="000000"/>
          <w:sz w:val="22"/>
        </w:rPr>
        <w:t>Приложение № 1</w:t>
      </w:r>
    </w:p>
    <w:p w14:paraId="02000000">
      <w:pPr>
        <w:pStyle w:val="Style_1"/>
        <w:spacing w:after="0" w:before="0"/>
        <w:ind w:firstLine="0" w:left="10772" w:righ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 xml:space="preserve">к постановлению администрации </w:t>
      </w:r>
    </w:p>
    <w:p w14:paraId="03000000">
      <w:pPr>
        <w:pStyle w:val="Style_1"/>
        <w:spacing w:after="0" w:before="0"/>
        <w:ind w:firstLine="0" w:left="10772" w:righ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города Магнитогорска</w:t>
      </w:r>
    </w:p>
    <w:p w14:paraId="04000000">
      <w:pPr>
        <w:pStyle w:val="Style_1"/>
        <w:spacing w:after="0" w:before="0"/>
        <w:ind w:firstLine="0" w:left="10772" w:righ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от 26.08.25 № 7413-П</w:t>
      </w:r>
    </w:p>
    <w:p w14:paraId="05000000">
      <w:pPr>
        <w:pStyle w:val="Style_2"/>
        <w:ind w:firstLine="0" w:left="10772" w:right="0"/>
        <w:jc w:val="left"/>
        <w:rPr>
          <w:rFonts w:ascii="Times New Roman" w:hAnsi="Times New Roman"/>
          <w:b w:val="0"/>
        </w:rPr>
      </w:pPr>
    </w:p>
    <w:p w14:paraId="06000000">
      <w:pPr>
        <w:pStyle w:val="Style_2"/>
        <w:ind w:firstLine="0" w:left="10772" w:right="0"/>
        <w:jc w:val="left"/>
        <w:rPr>
          <w:rFonts w:ascii="Times New Roman" w:hAnsi="Times New Roman"/>
          <w:b w:val="0"/>
        </w:rPr>
      </w:pPr>
    </w:p>
    <w:p w14:paraId="07000000">
      <w:pPr>
        <w:pStyle w:val="Style_2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Приложение № 1</w:t>
      </w:r>
    </w:p>
    <w:p w14:paraId="08000000">
      <w:pPr>
        <w:pStyle w:val="Style_1"/>
        <w:spacing w:after="0" w:before="0"/>
        <w:ind w:firstLine="0" w:left="10772" w:righ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к муниципальной программе</w:t>
      </w:r>
    </w:p>
    <w:p w14:paraId="09000000">
      <w:pPr>
        <w:pStyle w:val="Style_3"/>
        <w:ind w:firstLine="0" w:left="10772" w:right="0"/>
        <w:jc w:val="left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22"/>
        </w:rPr>
        <w:t>«Развитие физической культуры</w:t>
      </w:r>
      <w:r>
        <w:rPr>
          <w:b w:val="0"/>
        </w:rPr>
        <w:br/>
      </w:r>
      <w:r>
        <w:rPr>
          <w:rFonts w:ascii="Times New Roman" w:hAnsi="Times New Roman"/>
          <w:b w:val="0"/>
          <w:sz w:val="22"/>
        </w:rPr>
        <w:t>и спорта в городе Магнитогорске»</w:t>
      </w:r>
      <w:r>
        <w:rPr>
          <w:b w:val="0"/>
        </w:rPr>
        <w:br/>
      </w:r>
      <w:r>
        <w:rPr>
          <w:rFonts w:ascii="Times New Roman" w:hAnsi="Times New Roman"/>
          <w:b w:val="0"/>
          <w:sz w:val="22"/>
        </w:rPr>
        <w:t>на 2025 - 2030 гг.</w:t>
      </w:r>
    </w:p>
    <w:p w14:paraId="0A000000">
      <w:pPr>
        <w:pStyle w:val="Style_3"/>
        <w:ind w:firstLine="0" w:left="10772" w:right="0"/>
        <w:jc w:val="left"/>
        <w:rPr>
          <w:rFonts w:ascii="Times New Roman" w:hAnsi="Times New Roman"/>
          <w:b w:val="0"/>
          <w:sz w:val="22"/>
        </w:rPr>
      </w:pPr>
    </w:p>
    <w:p w14:paraId="0B000000">
      <w:pPr>
        <w:pStyle w:val="Style_3"/>
        <w:ind w:firstLine="0" w:left="10772" w:right="0"/>
        <w:jc w:val="left"/>
        <w:rPr>
          <w:rFonts w:ascii="Times New Roman" w:hAnsi="Times New Roman"/>
          <w:b w:val="0"/>
          <w:color w:val="000000"/>
        </w:rPr>
      </w:pPr>
    </w:p>
    <w:p w14:paraId="0C000000">
      <w:pPr>
        <w:pStyle w:val="Style_3"/>
        <w:ind w:firstLine="0" w:left="10772" w:right="0"/>
        <w:jc w:val="left"/>
        <w:rPr>
          <w:rFonts w:ascii="Times New Roman" w:hAnsi="Times New Roman"/>
          <w:b w:val="0"/>
          <w:color w:val="000000"/>
        </w:rPr>
      </w:pPr>
    </w:p>
    <w:p w14:paraId="0D000000">
      <w:pPr>
        <w:pStyle w:val="Style_1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Паспорт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 xml:space="preserve">муниципальной программы </w:t>
      </w:r>
    </w:p>
    <w:p w14:paraId="0E000000">
      <w:pPr>
        <w:pStyle w:val="Style_1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 xml:space="preserve">«Развитие физической культуры и спорта в городе Магнитогорске» 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>на 2025 - 2030 гг.</w:t>
      </w:r>
    </w:p>
    <w:p w14:paraId="0F000000">
      <w:pPr>
        <w:pStyle w:val="Style_3"/>
        <w:rPr>
          <w:b w:val="0"/>
        </w:rPr>
      </w:pPr>
    </w:p>
    <w:p w14:paraId="10000000">
      <w:pPr>
        <w:pStyle w:val="Style_4"/>
        <w:numPr>
          <w:ilvl w:val="0"/>
          <w:numId w:val="1"/>
        </w:numPr>
        <w:ind w:hanging="360" w:left="1080" w:right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Основные положения</w:t>
      </w:r>
    </w:p>
    <w:p w14:paraId="11000000">
      <w:pPr>
        <w:pStyle w:val="Style_3"/>
        <w:rPr>
          <w:b w:val="0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13"/>
        <w:gridCol w:w="3057"/>
        <w:gridCol w:w="7800"/>
      </w:tblGrid>
      <w:tr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Куратор муниципальной программы</w:t>
            </w:r>
          </w:p>
        </w:tc>
        <w:tc>
          <w:tcPr>
            <w:tcW w:type="dxa" w:w="108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Заместитель главы города Магнитогорска, курирующий социальные вопросы</w:t>
            </w:r>
          </w:p>
        </w:tc>
      </w:tr>
      <w:tr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исполнитель муниципальной программы</w:t>
            </w:r>
          </w:p>
        </w:tc>
        <w:tc>
          <w:tcPr>
            <w:tcW w:type="dxa" w:w="108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Соисполнители муниципальной программы</w:t>
            </w:r>
          </w:p>
        </w:tc>
        <w:tc>
          <w:tcPr>
            <w:tcW w:type="dxa" w:w="108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Период реализации муниципальной программы</w:t>
            </w:r>
          </w:p>
        </w:tc>
        <w:tc>
          <w:tcPr>
            <w:tcW w:type="dxa" w:w="108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2025-2030</w:t>
            </w:r>
          </w:p>
        </w:tc>
      </w:tr>
      <w:tr>
        <w:trPr>
          <w:trHeight w:hRule="atLeast" w:val="606"/>
        </w:trPr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Цели/задачи муниципальной программы</w:t>
            </w:r>
          </w:p>
        </w:tc>
        <w:tc>
          <w:tcPr>
            <w:tcW w:type="dxa" w:w="3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Цель: </w:t>
            </w:r>
          </w:p>
          <w:p w14:paraId="1C0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Создание условий, обеспечивающих равные возможности населению города вести здоровый образ жизни, систематически заниматься физической культурой и спортом.</w:t>
            </w:r>
          </w:p>
          <w:p w14:paraId="1D0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Повышение конкурентоспособности магнитогорских спортсменов на всероссийской и международных аренах.</w:t>
            </w:r>
          </w:p>
          <w:p w14:paraId="1E000000">
            <w:pPr>
              <w:pStyle w:val="Style_2"/>
              <w:widowControl w:val="0"/>
              <w:numPr>
                <w:ilvl w:val="0"/>
                <w:numId w:val="2"/>
              </w:numPr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Повышение уровня обеспеченности населения города объектами спорта.</w:t>
            </w:r>
          </w:p>
        </w:tc>
        <w:tc>
          <w:tcPr>
            <w:tcW w:type="dxa" w:w="7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Задачи: </w:t>
            </w:r>
          </w:p>
          <w:p w14:paraId="20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населением;</w:t>
            </w:r>
          </w:p>
          <w:p w14:paraId="21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 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соревнованиях;</w:t>
            </w:r>
          </w:p>
          <w:p w14:paraId="22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3. Содействие гармоничному развитию, всесторонней физической подготовленности и укреплению здоровья обучающихся;</w:t>
            </w:r>
          </w:p>
          <w:p w14:paraId="23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4. Обеспечение финансового сопровождения для решения задач функционирования и развития физической культуры и спорта города Магнитогорска;</w:t>
            </w:r>
          </w:p>
          <w:p w14:paraId="24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5. Обеспечение эффективного функционирования Управления по физической культуре и спорту администрации города Магнитогорска.</w:t>
            </w:r>
          </w:p>
        </w:tc>
      </w:tr>
      <w:tr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Направления</w:t>
            </w:r>
          </w:p>
        </w:tc>
        <w:tc>
          <w:tcPr>
            <w:tcW w:type="dxa" w:w="108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6"/>
              <w:widowControl w:val="0"/>
              <w:spacing w:after="0" w:before="0"/>
              <w:ind w:firstLine="0" w:left="31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Направление 1. «Обеспечение условий развития физической культуры и спорта в городе Магнитогорске»</w:t>
            </w:r>
          </w:p>
        </w:tc>
      </w:tr>
      <w:tr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8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3 116 445,42</w:t>
            </w:r>
            <w:bookmarkStart w:id="2" w:name="_GoBack"/>
            <w:bookmarkEnd w:id="2"/>
          </w:p>
        </w:tc>
      </w:tr>
      <w:tr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85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Реализация муниципальной программы направлена на достижение национальной цели: «Сохранение населения, здоровье и благополучие людей» (Государственная 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fldChar w:fldCharType="begin"/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instrText>HYPERLINK "./актов"</w:instrTex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fldChar w:fldCharType="separate"/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программа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fldChar w:fldCharType="end"/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Российской Федерации «Развитие физической культуры и спорта»)</w:t>
            </w:r>
          </w:p>
        </w:tc>
      </w:tr>
    </w:tbl>
    <w:p w14:paraId="2B000000">
      <w:pPr>
        <w:pStyle w:val="Style_3"/>
        <w:rPr>
          <w:rFonts w:ascii="Times New Roman" w:hAnsi="Times New Roman"/>
          <w:b w:val="0"/>
          <w:sz w:val="22"/>
        </w:rPr>
      </w:pPr>
      <w:r>
        <w:br w:type="page"/>
      </w:r>
    </w:p>
    <w:p w14:paraId="2C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2. Показатели муниципальной программы</w:t>
      </w:r>
    </w:p>
    <w:p w14:paraId="2D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6"/>
        <w:gridCol w:w="4133"/>
        <w:gridCol w:w="1235"/>
        <w:gridCol w:w="2843"/>
        <w:gridCol w:w="566"/>
        <w:gridCol w:w="568"/>
        <w:gridCol w:w="566"/>
        <w:gridCol w:w="566"/>
        <w:gridCol w:w="566"/>
        <w:gridCol w:w="567"/>
        <w:gridCol w:w="2501"/>
      </w:tblGrid>
      <w:tr>
        <w:tc>
          <w:tcPr>
            <w:tcW w:type="dxa" w:w="4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9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25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достижение показателя</w:t>
            </w:r>
          </w:p>
        </w:tc>
      </w:tr>
      <w:tr>
        <w:tc>
          <w:tcPr>
            <w:tcW w:type="dxa" w:w="4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5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3"/>
              <w:widowControl w:val="0"/>
              <w:spacing w:after="0" w:before="0"/>
              <w:ind w:firstLine="720" w:left="0" w:right="0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4111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3"/>
              <w:widowControl w:val="0"/>
              <w:spacing w:after="0" w:before="0"/>
              <w:ind w:firstLine="72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1. «Создание условий, обеспечивающих равные возможности населению города вести здоровый образ жизни, систематически заниматься физической культурой и спортом»</w:t>
            </w:r>
          </w:p>
        </w:tc>
      </w:tr>
      <w:tr>
        <w:tc>
          <w:tcPr>
            <w:tcW w:type="dxa" w:w="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4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в возрасте 3-79 лет, систематически занимающихся физической культурой и спортом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% </w:t>
            </w:r>
          </w:p>
        </w:tc>
        <w:tc>
          <w:tcPr>
            <w:tcW w:type="dxa" w:w="2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55,2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57,0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60,0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62,0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64,0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67,0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70,0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4111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2. «Повышение конкурентоспособности магнитогорских спортсменов на всероссийской и международных аренах»</w:t>
            </w:r>
          </w:p>
        </w:tc>
      </w:tr>
      <w:tr>
        <w:tc>
          <w:tcPr>
            <w:tcW w:type="dxa" w:w="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2.1.</w:t>
            </w:r>
          </w:p>
        </w:tc>
        <w:tc>
          <w:tcPr>
            <w:tcW w:type="dxa" w:w="4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7,5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8,0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9,0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10,0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11,5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13,0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15,0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4111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3. «Повышение уровня обеспеченности населения города объектами спорта»</w:t>
            </w:r>
          </w:p>
        </w:tc>
      </w:tr>
      <w:tr>
        <w:tc>
          <w:tcPr>
            <w:tcW w:type="dxa" w:w="4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3.1.</w:t>
            </w:r>
          </w:p>
        </w:tc>
        <w:tc>
          <w:tcPr>
            <w:tcW w:type="dxa" w:w="4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2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47,15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48,0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48,5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49,0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49,5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3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50,0</w:t>
            </w:r>
          </w:p>
        </w:tc>
        <w:tc>
          <w:tcPr>
            <w:tcW w:type="dxa" w:w="2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3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6C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br w:type="page"/>
      </w:r>
      <w:r>
        <w:rPr>
          <w:rFonts w:ascii="Times New Roman" w:hAnsi="Times New Roman"/>
          <w:b w:val="0"/>
        </w:rPr>
        <w:t>3. План достижения показателей</w:t>
      </w:r>
    </w:p>
    <w:p w14:paraId="6D000000">
      <w:pPr>
        <w:pStyle w:val="Style_2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муниципальной программы в 2025 году</w:t>
      </w:r>
    </w:p>
    <w:p w14:paraId="6E000000">
      <w:pPr>
        <w:pStyle w:val="Style_2"/>
        <w:ind/>
        <w:jc w:val="center"/>
        <w:rPr>
          <w:rFonts w:ascii="Times New Roman" w:hAnsi="Times New Roman"/>
          <w:b w:val="0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9"/>
        <w:gridCol w:w="2699"/>
        <w:gridCol w:w="945"/>
        <w:gridCol w:w="810"/>
        <w:gridCol w:w="809"/>
        <w:gridCol w:w="810"/>
        <w:gridCol w:w="810"/>
        <w:gridCol w:w="810"/>
        <w:gridCol w:w="808"/>
        <w:gridCol w:w="811"/>
        <w:gridCol w:w="810"/>
        <w:gridCol w:w="810"/>
        <w:gridCol w:w="808"/>
        <w:gridCol w:w="811"/>
        <w:gridCol w:w="1350"/>
      </w:tblGrid>
      <w:tr>
        <w:tc>
          <w:tcPr>
            <w:tcW w:type="dxa" w:w="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</w:t>
            </w:r>
          </w:p>
          <w:p w14:paraId="7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Показатели муниципальной программы</w:t>
            </w:r>
          </w:p>
        </w:tc>
        <w:tc>
          <w:tcPr>
            <w:tcW w:type="dxa" w:w="9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90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3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 конец</w:t>
            </w:r>
          </w:p>
          <w:p w14:paraId="7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в возрасте 3-79 лет, систематически занимающихся физической культурой и спортом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55,2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55,2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55,2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57,0</w:t>
            </w:r>
          </w:p>
        </w:tc>
      </w:tr>
      <w:t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7,5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7,5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7,5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8,0</w:t>
            </w:r>
          </w:p>
        </w:tc>
      </w:tr>
      <w:tr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9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47,15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47,15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47,15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47,5</w:t>
            </w:r>
          </w:p>
        </w:tc>
      </w:tr>
    </w:tbl>
    <w:p w14:paraId="BD000000">
      <w:pPr>
        <w:pStyle w:val="Style_3"/>
        <w:rPr>
          <w:rFonts w:ascii="Times New Roman" w:hAnsi="Times New Roman"/>
          <w:b w:val="0"/>
          <w:sz w:val="22"/>
        </w:rPr>
      </w:pPr>
      <w:r>
        <w:br w:type="page"/>
      </w:r>
    </w:p>
    <w:p w14:paraId="BE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 Структура муниципальной программы</w:t>
      </w:r>
    </w:p>
    <w:p w14:paraId="BF000000">
      <w:pPr>
        <w:pStyle w:val="Style_2"/>
        <w:ind/>
        <w:jc w:val="both"/>
        <w:rPr>
          <w:rFonts w:ascii="Times New Roman" w:hAnsi="Times New Roman"/>
          <w:b w:val="0"/>
        </w:rPr>
      </w:pPr>
    </w:p>
    <w:tbl>
      <w:tblPr>
        <w:tblStyle w:val="Style_5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7043"/>
        <w:gridCol w:w="3765"/>
        <w:gridCol w:w="2914"/>
      </w:tblGrid>
      <w:tr>
        <w:trPr>
          <w:tblHeader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Задачи структурного элемента</w:t>
            </w:r>
          </w:p>
        </w:tc>
        <w:tc>
          <w:tcPr>
            <w:tcW w:type="dxa" w:w="3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Связь с показателями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 Направление «Обеспечение условий развития физической культуры и спорта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 Комплекс процессных мероприятий «Организация физкультурно-массовой работы с населением»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Срок реализации: 2025 – 2030 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1.1.1.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Задача 1: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 </w:t>
            </w:r>
          </w:p>
        </w:tc>
        <w:tc>
          <w:tcPr>
            <w:tcW w:type="dxa" w:w="3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 Увеличение доли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CF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 Увеличение доли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0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 Увеличение доли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1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 Увеличение доли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2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 Увеличение доли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в возрасте 3-79 лет, систематически занимающихся физической культурой и спортом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1.2. Комплекс процессных мероприятий «Реализация дополнительных образовательных программ спортивной подготовки»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Срок реализации: 2025 – 2030 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1.2.1.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1: 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</w:p>
        </w:tc>
        <w:tc>
          <w:tcPr>
            <w:tcW w:type="dxa" w:w="3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 Увеличение доли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1.3. 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Срок реализации: 2025 – 2030 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1.3.1.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1: Содействие гармоничному развитию, всесторонней физической подготовленности и укреплению здоровья обучающихся</w:t>
            </w:r>
          </w:p>
        </w:tc>
        <w:tc>
          <w:tcPr>
            <w:tcW w:type="dxa" w:w="3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 Увеличение доли обучающихся, принявших участие в спортивных мероприятиях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Доля граждан в возрасте 3-79 лет, систематически занимающихся физической культурой и спортом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1.4. Комплекс процессных мероприятий «Сопровождение деятельности учреждений»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Срок реализации: 2025 – 2030 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1.4.1.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1: 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3"/>
              <w:widowControl w:val="0"/>
              <w:spacing w:after="0" w:before="0"/>
              <w:ind w:firstLine="31" w:left="0" w:righ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- Создание условий для 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развития физической культуры и спорта города Магнитогорска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3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1.5. 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67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Срок реализации: 2025 – 2030 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1.5.1.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1: 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 Создание условий для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widowControl w:val="0"/>
              <w:spacing w:after="0" w:before="0"/>
              <w:ind w:firstLine="0" w:left="0" w:right="0"/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</w:tbl>
    <w:p w14:paraId="F0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br w:type="page"/>
      </w:r>
    </w:p>
    <w:p w14:paraId="F1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p w14:paraId="F2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5. Финансовое обеспечение муниципальной программы</w:t>
      </w:r>
    </w:p>
    <w:p w14:paraId="F3000000">
      <w:pPr>
        <w:pStyle w:val="Style_2"/>
        <w:numPr>
          <w:ilvl w:val="0"/>
          <w:numId w:val="0"/>
        </w:numPr>
        <w:ind w:firstLine="0" w:left="0" w:right="0"/>
        <w:jc w:val="center"/>
        <w:outlineLvl w:val="1"/>
        <w:rPr>
          <w:rFonts w:ascii="Times New Roman" w:hAnsi="Times New Roman"/>
          <w:b w:val="0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31"/>
        <w:gridCol w:w="1315"/>
        <w:gridCol w:w="1318"/>
        <w:gridCol w:w="1323"/>
        <w:gridCol w:w="1320"/>
        <w:gridCol w:w="1270"/>
        <w:gridCol w:w="1266"/>
        <w:gridCol w:w="1625"/>
      </w:tblGrid>
      <w:tr>
        <w:trPr>
          <w:trHeight w:hRule="atLeast" w:val="274"/>
        </w:trPr>
        <w:tc>
          <w:tcPr>
            <w:tcW w:type="dxa" w:w="51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43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Всего, в т.ч.</w:t>
            </w:r>
          </w:p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599 119,64  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508 231,73  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508 231,73  </w:t>
            </w: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478 999,64  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499 624,02 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522 238,66  </w:t>
            </w:r>
          </w:p>
        </w:tc>
        <w:tc>
          <w:tcPr>
            <w:tcW w:type="dxa" w:w="1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3 116 445,42 </w:t>
            </w:r>
          </w:p>
        </w:tc>
      </w:tr>
      <w:tr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  <w:tr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16 440,57  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16 440,57  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16 440,57  </w:t>
            </w: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16 368,24  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16 368,24 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16 368,24  </w:t>
            </w:r>
          </w:p>
        </w:tc>
        <w:tc>
          <w:tcPr>
            <w:tcW w:type="dxa" w:w="1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98 426,43  </w:t>
            </w:r>
          </w:p>
        </w:tc>
      </w:tr>
      <w:tr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Местный бюджет </w:t>
            </w:r>
          </w:p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582 679,07  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491 791,16  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491 791,16  </w:t>
            </w: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462 631,40  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483 255,78 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505 870,42  </w:t>
            </w:r>
          </w:p>
        </w:tc>
        <w:tc>
          <w:tcPr>
            <w:tcW w:type="dxa" w:w="1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3 018 018,99</w:t>
            </w:r>
          </w:p>
        </w:tc>
      </w:tr>
      <w:tr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  <w:tc>
          <w:tcPr>
            <w:tcW w:type="dxa" w:w="1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0,00  </w:t>
            </w:r>
          </w:p>
        </w:tc>
      </w:tr>
      <w:tr>
        <w:tc>
          <w:tcPr>
            <w:tcW w:type="dxa" w:w="5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2"/>
              <w:widowControl w:val="0"/>
              <w:spacing w:after="0" w:before="0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налоговых расходов</w:t>
            </w:r>
          </w:p>
        </w:tc>
        <w:tc>
          <w:tcPr>
            <w:tcW w:type="dxa" w:w="13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2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</w:tbl>
    <w:p w14:paraId="35010000">
      <w:pPr>
        <w:pStyle w:val="Style_3"/>
        <w:ind w:firstLine="0" w:left="0" w:right="0"/>
        <w:rPr>
          <w:rFonts w:ascii="Times New Roman" w:hAnsi="Times New Roman"/>
          <w:b w:val="0"/>
          <w:sz w:val="22"/>
        </w:rPr>
      </w:pPr>
      <w:bookmarkStart w:id="3" w:name="P1380"/>
      <w:bookmarkEnd w:id="3"/>
      <w:bookmarkStart w:id="4" w:name="P1379"/>
      <w:bookmarkEnd w:id="4"/>
      <w:bookmarkStart w:id="5" w:name="P1378"/>
      <w:bookmarkEnd w:id="5"/>
    </w:p>
    <w:p w14:paraId="36010000">
      <w:pPr>
        <w:pStyle w:val="Style_3"/>
        <w:ind w:firstLine="0" w:left="0" w:right="0"/>
        <w:rPr>
          <w:rFonts w:ascii="Times New Roman" w:hAnsi="Times New Roman"/>
          <w:b w:val="0"/>
          <w:sz w:val="22"/>
        </w:rPr>
      </w:pPr>
    </w:p>
    <w:sectPr>
      <w:type w:val="nextPage"/>
      <w:pgSz w:h="11906" w:orient="landscape" w:w="1683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08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80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2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4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6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8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40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2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4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690" w:left="105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0" w:before="0" w:line="240" w:lineRule="auto"/>
      <w:ind w:firstLine="720" w:left="0" w:right="0"/>
      <w:jc w:val="both"/>
    </w:pPr>
    <w:rPr>
      <w:rFonts w:ascii="Arial" w:hAnsi="Arial"/>
      <w:color w:val="000000"/>
      <w:spacing w:val="0"/>
      <w:sz w:val="24"/>
    </w:rPr>
  </w:style>
  <w:style w:default="1" w:styleId="Style_3_ch" w:type="character">
    <w:name w:val="Normal"/>
    <w:link w:val="Style_3"/>
    <w:rPr>
      <w:rFonts w:ascii="Arial" w:hAnsi="Arial"/>
      <w:color w:val="000000"/>
      <w:spacing w:val="0"/>
      <w:sz w:val="24"/>
    </w:rPr>
  </w:style>
  <w:style w:styleId="Style_8" w:type="paragraph">
    <w:name w:val="heading 2"/>
    <w:next w:val="Style_3"/>
    <w:link w:val="Style_8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_ch" w:type="character">
    <w:name w:val="heading 2"/>
    <w:link w:val="Style_8"/>
    <w:rPr>
      <w:rFonts w:ascii="XO Thames" w:hAnsi="XO Thames"/>
      <w:b w:val="1"/>
      <w:color w:val="000000"/>
      <w:spacing w:val="0"/>
      <w:sz w:val="28"/>
    </w:rPr>
  </w:style>
  <w:style w:styleId="Style_9" w:type="paragraph">
    <w:name w:val="toc 2"/>
    <w:next w:val="Style_3"/>
    <w:link w:val="Style_9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2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Contents 1"/>
    <w:link w:val="Style_10_ch"/>
    <w:rPr>
      <w:rFonts w:ascii="XO Thames" w:hAnsi="XO Thames"/>
      <w:b w:val="1"/>
      <w:sz w:val="28"/>
    </w:rPr>
  </w:style>
  <w:style w:styleId="Style_10_ch" w:type="character">
    <w:name w:val="Contents 1"/>
    <w:link w:val="Style_10"/>
    <w:rPr>
      <w:rFonts w:ascii="XO Thames" w:hAnsi="XO Thames"/>
      <w:b w:val="1"/>
      <w:sz w:val="28"/>
    </w:rPr>
  </w:style>
  <w:style w:styleId="Style_11" w:type="paragraph">
    <w:name w:val="toc 4"/>
    <w:next w:val="Style_3"/>
    <w:link w:val="Style_11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4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Текст (справка)"/>
    <w:basedOn w:val="Style_3"/>
    <w:next w:val="Style_3"/>
    <w:link w:val="Style_12_ch"/>
    <w:pPr>
      <w:ind w:firstLine="0" w:left="170" w:right="170"/>
      <w:jc w:val="left"/>
    </w:pPr>
  </w:style>
  <w:style w:styleId="Style_12_ch" w:type="character">
    <w:name w:val="Текст (справка)"/>
    <w:basedOn w:val="Style_3_ch"/>
    <w:link w:val="Style_12"/>
  </w:style>
  <w:style w:styleId="Style_13" w:type="paragraph">
    <w:name w:val="toc 6"/>
    <w:next w:val="Style_3"/>
    <w:link w:val="Style_13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6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toc 7"/>
    <w:next w:val="Style_3"/>
    <w:link w:val="Style_14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7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Информация об изменениях документа"/>
    <w:basedOn w:val="Style_16"/>
    <w:next w:val="Style_3"/>
    <w:link w:val="Style_15_ch"/>
    <w:rPr>
      <w:i w:val="1"/>
    </w:rPr>
  </w:style>
  <w:style w:styleId="Style_15_ch" w:type="character">
    <w:name w:val="Информация об изменениях документа"/>
    <w:basedOn w:val="Style_16_ch"/>
    <w:link w:val="Style_15"/>
    <w:rPr>
      <w:i w:val="1"/>
    </w:rPr>
  </w:style>
  <w:style w:styleId="Style_17" w:type="paragraph">
    <w:name w:val="heading 5"/>
    <w:next w:val="Style_3"/>
    <w:link w:val="Style_17_ch"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17_ch" w:type="character">
    <w:name w:val="heading 5"/>
    <w:link w:val="Style_17"/>
    <w:rPr>
      <w:rFonts w:ascii="XO Thames" w:hAnsi="XO Thames"/>
      <w:b w:val="1"/>
      <w:color w:val="000000"/>
      <w:spacing w:val="0"/>
      <w:sz w:val="22"/>
    </w:rPr>
  </w:style>
  <w:style w:styleId="Style_18" w:type="paragraph">
    <w:name w:val="Колонтитул"/>
    <w:link w:val="Style_18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18_ch" w:type="character">
    <w:name w:val="Колонтитул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Contents 7"/>
    <w:link w:val="Style_19_ch"/>
    <w:rPr>
      <w:rFonts w:ascii="XO Thames" w:hAnsi="XO Thames"/>
      <w:sz w:val="28"/>
    </w:rPr>
  </w:style>
  <w:style w:styleId="Style_19_ch" w:type="character">
    <w:name w:val="Contents 7"/>
    <w:link w:val="Style_19"/>
    <w:rPr>
      <w:rFonts w:ascii="XO Thames" w:hAnsi="XO Thames"/>
      <w:sz w:val="28"/>
    </w:rPr>
  </w:style>
  <w:style w:styleId="Style_20" w:type="paragraph">
    <w:name w:val="Endnote"/>
    <w:link w:val="Style_20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0_ch" w:type="character">
    <w:name w:val="Endnote"/>
    <w:link w:val="Style_20"/>
    <w:rPr>
      <w:rFonts w:ascii="XO Thames" w:hAnsi="XO Thames"/>
      <w:color w:val="000000"/>
      <w:spacing w:val="0"/>
      <w:sz w:val="22"/>
    </w:rPr>
  </w:style>
  <w:style w:styleId="Style_21" w:type="paragraph">
    <w:name w:val="heading 3"/>
    <w:link w:val="Style_21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Header"/>
    <w:basedOn w:val="Style_3"/>
    <w:link w:val="Style_22_ch"/>
    <w:pPr>
      <w:widowControl w:val="1"/>
      <w:tabs>
        <w:tab w:leader="none" w:pos="720" w:val="clear"/>
        <w:tab w:leader="none" w:pos="4677" w:val="center"/>
        <w:tab w:leader="none" w:pos="9355" w:val="right"/>
      </w:tabs>
      <w:ind w:firstLine="0" w:left="0" w:right="0"/>
      <w:jc w:val="left"/>
    </w:pPr>
    <w:rPr>
      <w:rFonts w:asciiTheme="minorAscii" w:hAnsiTheme="minorHAnsi"/>
      <w:sz w:val="22"/>
    </w:rPr>
  </w:style>
  <w:style w:styleId="Style_22_ch" w:type="character">
    <w:name w:val="Header"/>
    <w:basedOn w:val="Style_3_ch"/>
    <w:link w:val="Style_22"/>
    <w:rPr>
      <w:rFonts w:asciiTheme="minorAscii" w:hAnsiTheme="minorHAnsi"/>
      <w:sz w:val="22"/>
    </w:rPr>
  </w:style>
  <w:style w:styleId="Style_23" w:type="paragraph">
    <w:name w:val="Цветовое выделение для Текст"/>
    <w:link w:val="Style_23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3_ch" w:type="character">
    <w:name w:val="Цветовое выделение для Текст"/>
    <w:link w:val="Style_23"/>
    <w:rPr>
      <w:rFonts w:asciiTheme="minorAscii" w:hAnsiTheme="minorHAnsi"/>
      <w:color w:val="000000"/>
      <w:spacing w:val="0"/>
      <w:sz w:val="22"/>
    </w:rPr>
  </w:style>
  <w:style w:styleId="Style_24" w:type="paragraph">
    <w:name w:val="Прижатый влево"/>
    <w:basedOn w:val="Style_3"/>
    <w:next w:val="Style_3"/>
    <w:link w:val="Style_24_ch"/>
    <w:pPr>
      <w:ind w:firstLine="0" w:left="0" w:right="0"/>
      <w:jc w:val="left"/>
    </w:pPr>
  </w:style>
  <w:style w:styleId="Style_24_ch" w:type="character">
    <w:name w:val="Прижатый влево"/>
    <w:basedOn w:val="Style_3_ch"/>
    <w:link w:val="Style_24"/>
  </w:style>
  <w:style w:styleId="Style_25" w:type="paragraph">
    <w:name w:val="Таблицы (моноширинный)"/>
    <w:basedOn w:val="Style_3"/>
    <w:next w:val="Style_3"/>
    <w:link w:val="Style_25_ch"/>
    <w:pPr>
      <w:ind w:firstLine="0" w:left="0" w:right="0"/>
      <w:jc w:val="left"/>
    </w:pPr>
    <w:rPr>
      <w:rFonts w:ascii="Courier New" w:hAnsi="Courier New"/>
    </w:rPr>
  </w:style>
  <w:style w:styleId="Style_25_ch" w:type="character">
    <w:name w:val="Таблицы (моноширинный)"/>
    <w:basedOn w:val="Style_3_ch"/>
    <w:link w:val="Style_25"/>
    <w:rPr>
      <w:rFonts w:ascii="Courier New" w:hAnsi="Courier New"/>
    </w:rPr>
  </w:style>
  <w:style w:styleId="Style_6" w:type="paragraph">
    <w:name w:val="Нормальный (таблица)"/>
    <w:basedOn w:val="Style_3"/>
    <w:next w:val="Style_3"/>
    <w:link w:val="Style_6_ch"/>
    <w:pPr>
      <w:ind w:firstLine="0" w:left="0" w:right="0"/>
    </w:pPr>
  </w:style>
  <w:style w:styleId="Style_6_ch" w:type="character">
    <w:name w:val="Нормальный (таблица)"/>
    <w:basedOn w:val="Style_3_ch"/>
    <w:link w:val="Style_6"/>
  </w:style>
  <w:style w:styleId="Style_26" w:type="paragraph">
    <w:name w:val="Title"/>
    <w:link w:val="Style_26_ch"/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Footer"/>
    <w:basedOn w:val="Style_3"/>
    <w:link w:val="Style_27_ch"/>
    <w:pPr>
      <w:widowControl w:val="1"/>
      <w:tabs>
        <w:tab w:leader="none" w:pos="720" w:val="clear"/>
        <w:tab w:leader="none" w:pos="4677" w:val="center"/>
        <w:tab w:leader="none" w:pos="9355" w:val="right"/>
      </w:tabs>
      <w:ind w:firstLine="0" w:left="0" w:right="0"/>
      <w:jc w:val="left"/>
    </w:pPr>
    <w:rPr>
      <w:rFonts w:asciiTheme="minorAscii" w:hAnsiTheme="minorHAnsi"/>
      <w:sz w:val="22"/>
    </w:rPr>
  </w:style>
  <w:style w:styleId="Style_27_ch" w:type="character">
    <w:name w:val="Footer"/>
    <w:basedOn w:val="Style_3_ch"/>
    <w:link w:val="Style_27"/>
    <w:rPr>
      <w:rFonts w:asciiTheme="minorAscii" w:hAnsiTheme="minorHAnsi"/>
      <w:sz w:val="22"/>
    </w:rPr>
  </w:style>
  <w:style w:styleId="Style_28" w:type="paragraph">
    <w:name w:val="Contents 6"/>
    <w:link w:val="Style_28_ch"/>
    <w:rPr>
      <w:rFonts w:ascii="XO Thames" w:hAnsi="XO Thames"/>
      <w:sz w:val="28"/>
    </w:rPr>
  </w:style>
  <w:style w:styleId="Style_28_ch" w:type="character">
    <w:name w:val="Contents 6"/>
    <w:link w:val="Style_28"/>
    <w:rPr>
      <w:rFonts w:ascii="XO Thames" w:hAnsi="XO Thames"/>
      <w:sz w:val="28"/>
    </w:rPr>
  </w:style>
  <w:style w:styleId="Style_29" w:type="paragraph">
    <w:name w:val="heading 4"/>
    <w:next w:val="Style_3"/>
    <w:link w:val="Style_29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9_ch" w:type="character">
    <w:name w:val="heading 4"/>
    <w:link w:val="Style_29"/>
    <w:rPr>
      <w:rFonts w:ascii="XO Thames" w:hAnsi="XO Thames"/>
      <w:b w:val="1"/>
      <w:color w:val="000000"/>
      <w:spacing w:val="0"/>
      <w:sz w:val="24"/>
    </w:rPr>
  </w:style>
  <w:style w:styleId="Style_30" w:type="paragraph">
    <w:name w:val="Contents 4"/>
    <w:link w:val="Style_30_ch"/>
    <w:rPr>
      <w:rFonts w:ascii="XO Thames" w:hAnsi="XO Thames"/>
      <w:sz w:val="28"/>
    </w:rPr>
  </w:style>
  <w:style w:styleId="Style_30_ch" w:type="character">
    <w:name w:val="Contents 4"/>
    <w:link w:val="Style_30"/>
    <w:rPr>
      <w:rFonts w:ascii="XO Thames" w:hAnsi="XO Thames"/>
      <w:sz w:val="28"/>
    </w:rPr>
  </w:style>
  <w:style w:styleId="Style_31" w:type="paragraph">
    <w:name w:val="Subtitle"/>
    <w:link w:val="Style_31_ch"/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oc 3"/>
    <w:next w:val="Style_3"/>
    <w:link w:val="Style_32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toc 3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Указатель"/>
    <w:basedOn w:val="Style_3"/>
    <w:link w:val="Style_33_ch"/>
    <w:rPr>
      <w:rFonts w:ascii="PT Astra Serif" w:hAnsi="PT Astra Serif"/>
    </w:rPr>
  </w:style>
  <w:style w:styleId="Style_33_ch" w:type="character">
    <w:name w:val="Указатель"/>
    <w:basedOn w:val="Style_3_ch"/>
    <w:link w:val="Style_33"/>
    <w:rPr>
      <w:rFonts w:ascii="PT Astra Serif" w:hAnsi="PT Astra Serif"/>
    </w:rPr>
  </w:style>
  <w:style w:styleId="Style_34" w:type="paragraph">
    <w:name w:val="Body Text"/>
    <w:basedOn w:val="Style_3"/>
    <w:link w:val="Style_34_ch"/>
    <w:pPr>
      <w:spacing w:after="140" w:before="0" w:line="276" w:lineRule="auto"/>
      <w:ind/>
    </w:pPr>
  </w:style>
  <w:style w:styleId="Style_34_ch" w:type="character">
    <w:name w:val="Body Text"/>
    <w:basedOn w:val="Style_3_ch"/>
    <w:link w:val="Style_34"/>
  </w:style>
  <w:style w:styleId="Style_35" w:type="paragraph">
    <w:name w:val="Информация об изменениях"/>
    <w:basedOn w:val="Style_36"/>
    <w:next w:val="Style_3"/>
    <w:link w:val="Style_35_ch"/>
    <w:pPr>
      <w:spacing w:after="160" w:before="180"/>
      <w:ind w:firstLine="0" w:left="360" w:right="360"/>
    </w:pPr>
    <w:rPr>
      <w:shd w:fill="EAEFED" w:val="clear"/>
    </w:rPr>
  </w:style>
  <w:style w:styleId="Style_35_ch" w:type="character">
    <w:name w:val="Информация об изменениях"/>
    <w:basedOn w:val="Style_36_ch"/>
    <w:link w:val="Style_35"/>
    <w:rPr>
      <w:shd w:fill="EAEFED" w:val="clear"/>
    </w:rPr>
  </w:style>
  <w:style w:styleId="Style_37" w:type="paragraph">
    <w:name w:val="Default Paragraph Font"/>
    <w:link w:val="Style_37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7_ch" w:type="character">
    <w:name w:val="Default Paragraph Font"/>
    <w:link w:val="Style_37"/>
    <w:rPr>
      <w:rFonts w:asciiTheme="minorAscii" w:hAnsiTheme="minorHAnsi"/>
      <w:color w:val="000000"/>
      <w:spacing w:val="0"/>
      <w:sz w:val="22"/>
    </w:rPr>
  </w:style>
  <w:style w:styleId="Style_4" w:type="paragraph">
    <w:name w:val="List Paragraph"/>
    <w:basedOn w:val="Style_3"/>
    <w:link w:val="Style_4_ch"/>
    <w:pPr>
      <w:spacing w:after="0" w:before="0"/>
      <w:ind w:firstLine="0" w:left="720" w:right="0"/>
      <w:contextualSpacing w:val="1"/>
    </w:pPr>
  </w:style>
  <w:style w:styleId="Style_4_ch" w:type="character">
    <w:name w:val="List Paragraph"/>
    <w:basedOn w:val="Style_3_ch"/>
    <w:link w:val="Style_4"/>
  </w:style>
  <w:style w:styleId="Style_38" w:type="paragraph">
    <w:name w:val="Contents 9"/>
    <w:link w:val="Style_38_ch"/>
    <w:rPr>
      <w:rFonts w:ascii="XO Thames" w:hAnsi="XO Thames"/>
      <w:sz w:val="28"/>
    </w:rPr>
  </w:style>
  <w:style w:styleId="Style_38_ch" w:type="character">
    <w:name w:val="Contents 9"/>
    <w:link w:val="Style_38"/>
    <w:rPr>
      <w:rFonts w:ascii="XO Thames" w:hAnsi="XO Thames"/>
      <w:sz w:val="28"/>
    </w:rPr>
  </w:style>
  <w:style w:styleId="Style_39" w:type="paragraph">
    <w:name w:val="heading 5"/>
    <w:link w:val="Style_39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9_ch" w:type="character">
    <w:name w:val="heading 5"/>
    <w:link w:val="Style_39"/>
    <w:rPr>
      <w:rFonts w:ascii="XO Thames" w:hAnsi="XO Thames"/>
      <w:b w:val="1"/>
      <w:sz w:val="22"/>
    </w:rPr>
  </w:style>
  <w:style w:styleId="Style_40" w:type="paragraph">
    <w:name w:val="Footer"/>
    <w:link w:val="Style_40_ch"/>
    <w:rPr>
      <w:rFonts w:asciiTheme="minorAscii" w:hAnsiTheme="minorHAnsi"/>
      <w:sz w:val="22"/>
    </w:rPr>
  </w:style>
  <w:style w:styleId="Style_40_ch" w:type="character">
    <w:name w:val="Footer"/>
    <w:link w:val="Style_40"/>
    <w:rPr>
      <w:rFonts w:asciiTheme="minorAscii" w:hAnsiTheme="minorHAnsi"/>
      <w:sz w:val="22"/>
    </w:rPr>
  </w:style>
  <w:style w:styleId="Style_1" w:type="paragraph">
    <w:name w:val="heading 1"/>
    <w:basedOn w:val="Style_3"/>
    <w:next w:val="Style_3"/>
    <w:link w:val="Style_1_ch"/>
    <w:uiPriority w:val="9"/>
    <w:qFormat/>
    <w:pPr>
      <w:spacing w:after="108" w:before="108"/>
      <w:ind w:firstLine="0" w:left="0" w:right="0"/>
      <w:jc w:val="center"/>
      <w:outlineLvl w:val="0"/>
    </w:pPr>
    <w:rPr>
      <w:b w:val="1"/>
      <w:color w:val="26282F"/>
    </w:rPr>
  </w:style>
  <w:style w:styleId="Style_1_ch" w:type="character">
    <w:name w:val="heading 1"/>
    <w:basedOn w:val="Style_3_ch"/>
    <w:link w:val="Style_1"/>
    <w:rPr>
      <w:b w:val="1"/>
      <w:color w:val="26282F"/>
    </w:rPr>
  </w:style>
  <w:style w:styleId="Style_41" w:type="paragraph">
    <w:name w:val="Цветовое выделение"/>
    <w:link w:val="Style_41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b w:val="1"/>
      <w:color w:val="26282F"/>
      <w:spacing w:val="0"/>
      <w:sz w:val="22"/>
    </w:rPr>
  </w:style>
  <w:style w:styleId="Style_41_ch" w:type="character">
    <w:name w:val="Цветовое выделение"/>
    <w:link w:val="Style_41"/>
    <w:rPr>
      <w:rFonts w:ascii="Calibri" w:hAnsi="Calibri"/>
      <w:b w:val="1"/>
      <w:color w:val="26282F"/>
      <w:spacing w:val="0"/>
      <w:sz w:val="22"/>
    </w:rPr>
  </w:style>
  <w:style w:styleId="Style_42" w:type="paragraph">
    <w:name w:val="Contents 5"/>
    <w:link w:val="Style_42_ch"/>
    <w:rPr>
      <w:rFonts w:ascii="XO Thames" w:hAnsi="XO Thames"/>
      <w:sz w:val="28"/>
    </w:rPr>
  </w:style>
  <w:style w:styleId="Style_42_ch" w:type="character">
    <w:name w:val="Contents 5"/>
    <w:link w:val="Style_42"/>
    <w:rPr>
      <w:rFonts w:ascii="XO Thames" w:hAnsi="XO Thames"/>
      <w:sz w:val="28"/>
    </w:rPr>
  </w:style>
  <w:style w:styleId="Style_43" w:type="paragraph">
    <w:name w:val="page number"/>
    <w:basedOn w:val="Style_37"/>
    <w:link w:val="Style_43_ch"/>
  </w:style>
  <w:style w:styleId="Style_43_ch" w:type="character">
    <w:name w:val="page number"/>
    <w:basedOn w:val="Style_37_ch"/>
    <w:link w:val="Style_43"/>
  </w:style>
  <w:style w:styleId="Style_44" w:type="paragraph">
    <w:name w:val="Hyperlink"/>
    <w:link w:val="Style_44_ch"/>
    <w:rPr>
      <w:color w:val="0000FF"/>
      <w:u w:val="single"/>
    </w:rPr>
  </w:style>
  <w:style w:styleId="Style_44_ch" w:type="character">
    <w:name w:val="Hyperlink"/>
    <w:link w:val="Style_44"/>
    <w:rPr>
      <w:color w:val="0000FF"/>
      <w:u w:val="single"/>
    </w:rPr>
  </w:style>
  <w:style w:styleId="Style_45" w:type="paragraph">
    <w:name w:val="Footnote"/>
    <w:link w:val="Style_45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5_ch" w:type="character">
    <w:name w:val="Footnote"/>
    <w:link w:val="Style_45"/>
    <w:rPr>
      <w:rFonts w:ascii="XO Thames" w:hAnsi="XO Thames"/>
      <w:color w:val="000000"/>
      <w:spacing w:val="0"/>
      <w:sz w:val="22"/>
    </w:rPr>
  </w:style>
  <w:style w:styleId="Style_46" w:type="paragraph">
    <w:name w:val="Heading 1"/>
    <w:link w:val="Style_46_ch"/>
    <w:rPr>
      <w:b w:val="1"/>
      <w:color w:val="26282F"/>
    </w:rPr>
  </w:style>
  <w:style w:styleId="Style_46_ch" w:type="character">
    <w:name w:val="Heading 1"/>
    <w:link w:val="Style_46"/>
    <w:rPr>
      <w:b w:val="1"/>
      <w:color w:val="26282F"/>
    </w:rPr>
  </w:style>
  <w:style w:styleId="Style_47" w:type="paragraph">
    <w:name w:val="Emphasis"/>
    <w:basedOn w:val="Style_37"/>
    <w:link w:val="Style_47_ch"/>
    <w:rPr>
      <w:i w:val="1"/>
    </w:rPr>
  </w:style>
  <w:style w:styleId="Style_47_ch" w:type="character">
    <w:name w:val="Emphasis"/>
    <w:basedOn w:val="Style_37_ch"/>
    <w:link w:val="Style_47"/>
    <w:rPr>
      <w:i w:val="1"/>
    </w:rPr>
  </w:style>
  <w:style w:styleId="Style_48" w:type="paragraph">
    <w:name w:val="annotation reference"/>
    <w:basedOn w:val="Style_37"/>
    <w:link w:val="Style_48_ch"/>
    <w:rPr>
      <w:sz w:val="16"/>
    </w:rPr>
  </w:style>
  <w:style w:styleId="Style_48_ch" w:type="character">
    <w:name w:val="annotation reference"/>
    <w:basedOn w:val="Style_37_ch"/>
    <w:link w:val="Style_48"/>
    <w:rPr>
      <w:sz w:val="16"/>
    </w:rPr>
  </w:style>
  <w:style w:styleId="Style_49" w:type="paragraph">
    <w:name w:val="toc 1"/>
    <w:next w:val="Style_3"/>
    <w:link w:val="Style_49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toc 1"/>
    <w:link w:val="Style_49"/>
    <w:rPr>
      <w:rFonts w:ascii="XO Thames" w:hAnsi="XO Thames"/>
      <w:b w:val="1"/>
      <w:color w:val="000000"/>
      <w:spacing w:val="0"/>
      <w:sz w:val="28"/>
    </w:rPr>
  </w:style>
  <w:style w:styleId="Style_50" w:type="paragraph">
    <w:name w:val="Emphasis"/>
    <w:basedOn w:val="Style_37"/>
    <w:link w:val="Style_50_ch"/>
    <w:rPr>
      <w:i w:val="1"/>
    </w:rPr>
  </w:style>
  <w:style w:styleId="Style_50_ch" w:type="character">
    <w:name w:val="Emphasis"/>
    <w:basedOn w:val="Style_37_ch"/>
    <w:link w:val="Style_50"/>
    <w:rPr>
      <w:i w:val="1"/>
    </w:rPr>
  </w:style>
  <w:style w:styleId="Style_51" w:type="paragraph">
    <w:name w:val="Header and Footer"/>
    <w:link w:val="Style_51_ch"/>
    <w:rPr>
      <w:rFonts w:ascii="XO Thames" w:hAnsi="XO Thames"/>
      <w:sz w:val="28"/>
    </w:rPr>
  </w:style>
  <w:style w:styleId="Style_51_ch" w:type="character">
    <w:name w:val="Header and Footer"/>
    <w:link w:val="Style_51"/>
    <w:rPr>
      <w:rFonts w:ascii="XO Thames" w:hAnsi="XO Thames"/>
      <w:sz w:val="28"/>
    </w:rPr>
  </w:style>
  <w:style w:styleId="Style_52" w:type="paragraph">
    <w:name w:val="annotation text"/>
    <w:basedOn w:val="Style_3"/>
    <w:link w:val="Style_52_ch"/>
    <w:rPr>
      <w:sz w:val="20"/>
    </w:rPr>
  </w:style>
  <w:style w:styleId="Style_52_ch" w:type="character">
    <w:name w:val="annotation text"/>
    <w:basedOn w:val="Style_3_ch"/>
    <w:link w:val="Style_52"/>
    <w:rPr>
      <w:sz w:val="20"/>
    </w:rPr>
  </w:style>
  <w:style w:styleId="Style_53" w:type="paragraph">
    <w:name w:val="Гипертекстовая ссылка"/>
    <w:basedOn w:val="Style_41"/>
    <w:link w:val="Style_53_ch"/>
    <w:rPr>
      <w:b w:val="0"/>
      <w:color w:val="106BBE"/>
    </w:rPr>
  </w:style>
  <w:style w:styleId="Style_53_ch" w:type="character">
    <w:name w:val="Гипертекстовая ссылка"/>
    <w:basedOn w:val="Style_41_ch"/>
    <w:link w:val="Style_53"/>
    <w:rPr>
      <w:b w:val="0"/>
      <w:color w:val="106BBE"/>
    </w:rPr>
  </w:style>
  <w:style w:styleId="Style_54" w:type="paragraph">
    <w:name w:val="Подзаголовок для информации об изменениях"/>
    <w:basedOn w:val="Style_36"/>
    <w:next w:val="Style_3"/>
    <w:link w:val="Style_54_ch"/>
    <w:rPr>
      <w:b w:val="1"/>
    </w:rPr>
  </w:style>
  <w:style w:styleId="Style_54_ch" w:type="character">
    <w:name w:val="Подзаголовок для информации об изменениях"/>
    <w:basedOn w:val="Style_36_ch"/>
    <w:link w:val="Style_54"/>
    <w:rPr>
      <w:b w:val="1"/>
    </w:rPr>
  </w:style>
  <w:style w:styleId="Style_55" w:type="paragraph">
    <w:name w:val="Internet link"/>
    <w:link w:val="Style_55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55_ch" w:type="character">
    <w:name w:val="Internet link"/>
    <w:link w:val="Style_55"/>
    <w:rPr>
      <w:rFonts w:ascii="Calibri" w:hAnsi="Calibri"/>
      <w:color w:val="0000FF"/>
      <w:spacing w:val="0"/>
      <w:sz w:val="22"/>
      <w:u w:val="single"/>
    </w:rPr>
  </w:style>
  <w:style w:styleId="Style_56" w:type="paragraph">
    <w:name w:val="toc 9"/>
    <w:next w:val="Style_3"/>
    <w:link w:val="Style_56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toc 9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Balloon Text"/>
    <w:basedOn w:val="Style_3"/>
    <w:link w:val="Style_57_ch"/>
    <w:rPr>
      <w:rFonts w:ascii="Segoe UI" w:hAnsi="Segoe UI"/>
      <w:sz w:val="18"/>
    </w:rPr>
  </w:style>
  <w:style w:styleId="Style_57_ch" w:type="character">
    <w:name w:val="Balloon Text"/>
    <w:basedOn w:val="Style_3_ch"/>
    <w:link w:val="Style_57"/>
    <w:rPr>
      <w:rFonts w:ascii="Segoe UI" w:hAnsi="Segoe UI"/>
      <w:sz w:val="18"/>
    </w:rPr>
  </w:style>
  <w:style w:styleId="Style_58" w:type="paragraph">
    <w:name w:val="toc 8"/>
    <w:next w:val="Style_3"/>
    <w:link w:val="Style_58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8_ch" w:type="character">
    <w:name w:val="toc 8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Caption"/>
    <w:basedOn w:val="Style_3"/>
    <w:link w:val="Style_59_ch"/>
    <w:pPr>
      <w:spacing w:after="120" w:before="120"/>
      <w:ind/>
    </w:pPr>
    <w:rPr>
      <w:rFonts w:ascii="PT Astra Serif" w:hAnsi="PT Astra Serif"/>
      <w:i w:val="1"/>
      <w:sz w:val="24"/>
    </w:rPr>
  </w:style>
  <w:style w:styleId="Style_59_ch" w:type="character">
    <w:name w:val="Caption"/>
    <w:basedOn w:val="Style_3_ch"/>
    <w:link w:val="Style_59"/>
    <w:rPr>
      <w:rFonts w:ascii="PT Astra Serif" w:hAnsi="PT Astra Serif"/>
      <w:i w:val="1"/>
      <w:sz w:val="24"/>
    </w:rPr>
  </w:style>
  <w:style w:styleId="Style_60" w:type="paragraph">
    <w:name w:val="Contents 8"/>
    <w:link w:val="Style_60_ch"/>
    <w:rPr>
      <w:rFonts w:ascii="XO Thames" w:hAnsi="XO Thames"/>
      <w:sz w:val="28"/>
    </w:rPr>
  </w:style>
  <w:style w:styleId="Style_60_ch" w:type="character">
    <w:name w:val="Contents 8"/>
    <w:link w:val="Style_60"/>
    <w:rPr>
      <w:rFonts w:ascii="XO Thames" w:hAnsi="XO Thames"/>
      <w:sz w:val="28"/>
    </w:rPr>
  </w:style>
  <w:style w:styleId="Style_61" w:type="paragraph">
    <w:name w:val="annotation subject"/>
    <w:basedOn w:val="Style_52"/>
    <w:next w:val="Style_52"/>
    <w:link w:val="Style_61_ch"/>
    <w:rPr>
      <w:b w:val="1"/>
    </w:rPr>
  </w:style>
  <w:style w:styleId="Style_61_ch" w:type="character">
    <w:name w:val="annotation subject"/>
    <w:basedOn w:val="Style_52_ch"/>
    <w:link w:val="Style_61"/>
    <w:rPr>
      <w:b w:val="1"/>
    </w:rPr>
  </w:style>
  <w:style w:styleId="Style_16" w:type="paragraph">
    <w:name w:val="Комментарий"/>
    <w:basedOn w:val="Style_12"/>
    <w:next w:val="Style_3"/>
    <w:link w:val="Style_16_ch"/>
    <w:pPr>
      <w:spacing w:after="160" w:before="75"/>
      <w:ind w:firstLine="0" w:left="0" w:right="0"/>
      <w:jc w:val="both"/>
    </w:pPr>
    <w:rPr>
      <w:color w:val="353842"/>
      <w:shd w:fill="F0F0F0" w:val="clear"/>
    </w:rPr>
  </w:style>
  <w:style w:styleId="Style_16_ch" w:type="character">
    <w:name w:val="Комментарий"/>
    <w:basedOn w:val="Style_12_ch"/>
    <w:link w:val="Style_16"/>
    <w:rPr>
      <w:color w:val="353842"/>
      <w:shd w:fill="F0F0F0" w:val="clear"/>
    </w:rPr>
  </w:style>
  <w:style w:styleId="Style_62" w:type="paragraph">
    <w:name w:val="toc 5"/>
    <w:next w:val="Style_3"/>
    <w:link w:val="Style_62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2_ch" w:type="character">
    <w:name w:val="toc 5"/>
    <w:link w:val="Style_62"/>
    <w:rPr>
      <w:rFonts w:ascii="XO Thames" w:hAnsi="XO Thames"/>
      <w:color w:val="000000"/>
      <w:spacing w:val="0"/>
      <w:sz w:val="28"/>
    </w:rPr>
  </w:style>
  <w:style w:styleId="Style_63" w:type="paragraph">
    <w:name w:val="Contents 2"/>
    <w:link w:val="Style_63_ch"/>
    <w:rPr>
      <w:rFonts w:ascii="XO Thames" w:hAnsi="XO Thames"/>
      <w:sz w:val="28"/>
    </w:rPr>
  </w:style>
  <w:style w:styleId="Style_63_ch" w:type="character">
    <w:name w:val="Contents 2"/>
    <w:link w:val="Style_63"/>
    <w:rPr>
      <w:rFonts w:ascii="XO Thames" w:hAnsi="XO Thames"/>
      <w:sz w:val="28"/>
    </w:rPr>
  </w:style>
  <w:style w:styleId="Style_64" w:type="paragraph">
    <w:name w:val="heading 3"/>
    <w:next w:val="Style_3"/>
    <w:link w:val="Style_64_ch"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64_ch" w:type="character">
    <w:name w:val="heading 3"/>
    <w:link w:val="Style_64"/>
    <w:rPr>
      <w:rFonts w:ascii="XO Thames" w:hAnsi="XO Thames"/>
      <w:b w:val="1"/>
      <w:color w:val="000000"/>
      <w:spacing w:val="0"/>
      <w:sz w:val="26"/>
    </w:rPr>
  </w:style>
  <w:style w:styleId="Style_36" w:type="paragraph">
    <w:name w:val="Текст информации об изменениях"/>
    <w:basedOn w:val="Style_3"/>
    <w:next w:val="Style_3"/>
    <w:link w:val="Style_36_ch"/>
    <w:rPr>
      <w:color w:val="353842"/>
      <w:sz w:val="18"/>
    </w:rPr>
  </w:style>
  <w:style w:styleId="Style_36_ch" w:type="character">
    <w:name w:val="Текст информации об изменениях"/>
    <w:basedOn w:val="Style_3_ch"/>
    <w:link w:val="Style_36"/>
    <w:rPr>
      <w:color w:val="353842"/>
      <w:sz w:val="18"/>
    </w:rPr>
  </w:style>
  <w:style w:styleId="Style_65" w:type="paragraph">
    <w:name w:val="Contents 3"/>
    <w:link w:val="Style_65_ch"/>
    <w:rPr>
      <w:rFonts w:ascii="XO Thames" w:hAnsi="XO Thames"/>
      <w:sz w:val="28"/>
    </w:rPr>
  </w:style>
  <w:style w:styleId="Style_65_ch" w:type="character">
    <w:name w:val="Contents 3"/>
    <w:link w:val="Style_65"/>
    <w:rPr>
      <w:rFonts w:ascii="XO Thames" w:hAnsi="XO Thames"/>
      <w:sz w:val="28"/>
    </w:rPr>
  </w:style>
  <w:style w:styleId="Style_66" w:type="paragraph">
    <w:name w:val="Заголовок"/>
    <w:basedOn w:val="Style_3"/>
    <w:next w:val="Style_34"/>
    <w:link w:val="Style_6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66_ch" w:type="character">
    <w:name w:val="Заголовок"/>
    <w:basedOn w:val="Style_3_ch"/>
    <w:link w:val="Style_66"/>
    <w:rPr>
      <w:rFonts w:ascii="PT Astra Serif" w:hAnsi="PT Astra Serif"/>
      <w:sz w:val="28"/>
    </w:rPr>
  </w:style>
  <w:style w:styleId="Style_67" w:type="paragraph">
    <w:name w:val="Subtitle"/>
    <w:next w:val="Style_3"/>
    <w:link w:val="Style_67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67_ch" w:type="character">
    <w:name w:val="Subtitle"/>
    <w:link w:val="Style_67"/>
    <w:rPr>
      <w:rFonts w:ascii="XO Thames" w:hAnsi="XO Thames"/>
      <w:i w:val="1"/>
      <w:color w:val="000000"/>
      <w:spacing w:val="0"/>
      <w:sz w:val="24"/>
    </w:rPr>
  </w:style>
  <w:style w:styleId="Style_68" w:type="paragraph">
    <w:name w:val="Header"/>
    <w:link w:val="Style_68_ch"/>
    <w:rPr>
      <w:rFonts w:asciiTheme="minorAscii" w:hAnsiTheme="minorHAnsi"/>
      <w:sz w:val="22"/>
    </w:rPr>
  </w:style>
  <w:style w:styleId="Style_68_ch" w:type="character">
    <w:name w:val="Header"/>
    <w:link w:val="Style_68"/>
    <w:rPr>
      <w:rFonts w:asciiTheme="minorAscii" w:hAnsiTheme="minorHAnsi"/>
      <w:sz w:val="22"/>
    </w:rPr>
  </w:style>
  <w:style w:styleId="Style_69" w:type="paragraph">
    <w:name w:val="Title"/>
    <w:next w:val="Style_3"/>
    <w:link w:val="Style_69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69_ch" w:type="character">
    <w:name w:val="Title"/>
    <w:link w:val="Style_69"/>
    <w:rPr>
      <w:rFonts w:ascii="XO Thames" w:hAnsi="XO Thames"/>
      <w:b w:val="1"/>
      <w:caps w:val="1"/>
      <w:color w:val="000000"/>
      <w:spacing w:val="0"/>
      <w:sz w:val="40"/>
    </w:rPr>
  </w:style>
  <w:style w:styleId="Style_70" w:type="paragraph">
    <w:name w:val="heading 4"/>
    <w:link w:val="Style_70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70_ch" w:type="character">
    <w:name w:val="heading 4"/>
    <w:link w:val="Style_70"/>
    <w:rPr>
      <w:rFonts w:ascii="XO Thames" w:hAnsi="XO Thames"/>
      <w:b w:val="1"/>
      <w:sz w:val="24"/>
    </w:rPr>
  </w:style>
  <w:style w:styleId="Style_2" w:type="paragraph">
    <w:name w:val="ConsPlusNormal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_ch" w:type="character">
    <w:name w:val="ConsPlusNormal"/>
    <w:link w:val="Style_2"/>
    <w:rPr>
      <w:rFonts w:asciiTheme="minorAscii" w:hAnsiTheme="minorHAnsi"/>
      <w:color w:val="000000"/>
      <w:spacing w:val="0"/>
      <w:sz w:val="22"/>
    </w:rPr>
  </w:style>
  <w:style w:styleId="Style_71" w:type="paragraph">
    <w:name w:val="List"/>
    <w:basedOn w:val="Style_34"/>
    <w:link w:val="Style_71_ch"/>
    <w:rPr>
      <w:rFonts w:ascii="PT Astra Serif" w:hAnsi="PT Astra Serif"/>
    </w:rPr>
  </w:style>
  <w:style w:styleId="Style_71_ch" w:type="character">
    <w:name w:val="List"/>
    <w:basedOn w:val="Style_34_ch"/>
    <w:link w:val="Style_71"/>
    <w:rPr>
      <w:rFonts w:ascii="PT Astra Serif" w:hAnsi="PT Astra Serif"/>
    </w:rPr>
  </w:style>
  <w:style w:styleId="Style_72" w:type="paragraph">
    <w:name w:val="heading 2"/>
    <w:link w:val="Style_72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72_ch" w:type="character">
    <w:name w:val="heading 2"/>
    <w:link w:val="Style_72"/>
    <w:rPr>
      <w:rFonts w:ascii="XO Thames" w:hAnsi="XO Thames"/>
      <w:b w:val="1"/>
      <w:sz w:val="28"/>
    </w:rPr>
  </w:style>
  <w:style w:styleId="Style_73" w:type="paragraph">
    <w:name w:val="ConsPlusTitle"/>
    <w:link w:val="Style_73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73_ch" w:type="character">
    <w:name w:val="ConsPlusTitle"/>
    <w:link w:val="Style_73"/>
    <w:rPr>
      <w:rFonts w:asciiTheme="minorAscii" w:hAnsiTheme="minorHAnsi"/>
      <w:b w:val="1"/>
      <w:color w:val="000000"/>
      <w:spacing w:val="0"/>
      <w:sz w:val="22"/>
    </w:rPr>
  </w:style>
  <w:style w:styleId="Style_74" w:type="table">
    <w:name w:val="Сетка таблицы1"/>
    <w:basedOn w:val="Style_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" w:type="table">
    <w:name w:val="Table Grid"/>
    <w:basedOn w:val="Style_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2025-08-26T09:23:56Z</dcterms:modified>
</cp:coreProperties>
</file>