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1000000">
      <w:pPr>
        <w:rPr>
          <w:spacing w:val="-4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7240</w:t>
      </w:r>
      <w:r>
        <w:rPr>
          <w:spacing w:val="-4"/>
          <w:sz w:val="28"/>
        </w:rPr>
        <w:t>-П</w:t>
      </w:r>
    </w:p>
    <w:p w14:paraId="13000000">
      <w:pPr>
        <w:spacing w:after="0" w:line="240" w:lineRule="auto"/>
        <w:ind w:right="4819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righ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итогах подготовки граждан </w:t>
      </w:r>
      <w:r>
        <w:rPr>
          <w:rFonts w:ascii="Times New Roman" w:hAnsi="Times New Roman"/>
          <w:sz w:val="28"/>
        </w:rPr>
        <w:t>к </w:t>
      </w:r>
      <w:r>
        <w:rPr>
          <w:rFonts w:ascii="Times New Roman" w:hAnsi="Times New Roman"/>
          <w:sz w:val="28"/>
        </w:rPr>
        <w:t>военной службе в 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учреждениях города Магнитогорска </w:t>
      </w:r>
      <w:r>
        <w:rPr>
          <w:rFonts w:ascii="Times New Roman" w:hAnsi="Times New Roman"/>
          <w:sz w:val="28"/>
        </w:rPr>
        <w:t>в 2024-2025</w:t>
      </w:r>
      <w:r>
        <w:rPr>
          <w:rFonts w:ascii="Times New Roman" w:hAnsi="Times New Roman"/>
          <w:sz w:val="28"/>
        </w:rPr>
        <w:t xml:space="preserve"> учебном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задачах на 202</w:t>
      </w:r>
      <w:r>
        <w:rPr>
          <w:rFonts w:ascii="Times New Roman" w:hAnsi="Times New Roman"/>
          <w:sz w:val="28"/>
        </w:rPr>
        <w:t>5-2026</w:t>
      </w:r>
      <w:r>
        <w:rPr>
          <w:rFonts w:ascii="Times New Roman" w:hAnsi="Times New Roman"/>
          <w:sz w:val="28"/>
        </w:rPr>
        <w:t xml:space="preserve"> учебный год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28.03.1998 № 53-ФЗ</w:t>
      </w:r>
      <w:r>
        <w:rPr>
          <w:rFonts w:ascii="Times New Roman" w:hAnsi="Times New Roman"/>
          <w:sz w:val="28"/>
        </w:rPr>
        <w:t xml:space="preserve"> «О воинской обязанности и военной службе»,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31.05.1996 № 61-ФЗ «Об обороне», постановлением Правительства Российской Федерации  от 31.12.1999 № 1441 «Об утверждении Положения о подготовке граждан Российской Федерации к военной службе», приказом Министра обороны Российской Федерации и Министерства образования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науки  Российской Федерации 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среднего профессионального образования и учебных пунктах», руководствуясь Уставом города Магнитогорска,</w:t>
      </w:r>
    </w:p>
    <w:p w14:paraId="17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Принять к сведению информацию, представленную военным комиссариатом города Магнитогорск Челябинской области «Об итогах подготовки граждан к военной службе в образовательных учреждениях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4-2025</w:t>
      </w:r>
      <w:r>
        <w:rPr>
          <w:rFonts w:ascii="Times New Roman" w:hAnsi="Times New Roman"/>
          <w:sz w:val="28"/>
        </w:rPr>
        <w:t xml:space="preserve"> учебном году» (приложение № 1).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план основных мероприятий по подготовке граждан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военной службе в образовательных учреж</w:t>
      </w:r>
      <w:r>
        <w:rPr>
          <w:rFonts w:ascii="Times New Roman" w:hAnsi="Times New Roman"/>
          <w:sz w:val="28"/>
        </w:rPr>
        <w:t xml:space="preserve">дениях г.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учебный год (приложение № 2).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О.Г.), руководителям учреждений среднего профессионального образования: 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выполнение плана основных мероприятий по подготовке граждан к военной службе в образовательных учреждениях города М</w:t>
      </w:r>
      <w:bookmarkStart w:id="1" w:name="_GoBack"/>
      <w:bookmarkEnd w:id="1"/>
      <w:r>
        <w:rPr>
          <w:rFonts w:ascii="Times New Roman" w:hAnsi="Times New Roman"/>
          <w:sz w:val="28"/>
        </w:rPr>
        <w:t>агнитогорска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учебный год;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продолжить работу по восстановлению необходимой учебно-материальной базы в пределах средств, выделенных на содержание образовательных учреждений.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военному комиссариату города Магнитогорск Челябинской области (Косенок Г.Б.) совместно с Управлением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О.Г.) организовать разъяснительную работу среди молодежи по вопросам, связанным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поступлением граждан в высшие военные учебные заведения Министерства обороны, суворовские и нахим</w:t>
      </w:r>
      <w:r>
        <w:rPr>
          <w:rFonts w:ascii="Times New Roman" w:hAnsi="Times New Roman"/>
          <w:sz w:val="28"/>
        </w:rPr>
        <w:t>овские военные училища.</w:t>
      </w:r>
      <w:r>
        <w:rPr>
          <w:rFonts w:ascii="Times New Roman" w:hAnsi="Times New Roman"/>
          <w:sz w:val="28"/>
        </w:rPr>
        <w:t xml:space="preserve"> 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>) разместить настоящее постановление на официальном сайте администрации города Магнитогорска.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8000000">
      <w:pPr>
        <w:sectPr>
          <w:headerReference r:id="rId5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39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3A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3B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3C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20.08.2025 № 7240-П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итогах подготовки граждан к военной службе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образовательных учреждениях города в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-202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учебном году»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подготовке граждан к военной службе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 xml:space="preserve">учебном году проводилась в соответствии с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 и приказом Министра Обороны Российской Федерации  и Министерства  образования и науки Российской Федерации от 24.02.2010 № 96/134  «Об утверждении Инструкции 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расходов по подготовке граждан РФ по основам военной службы осуществляется за счет средств федерального бюджета, выделяемых соответствующим федеральным органам исполнительной власти.</w:t>
      </w:r>
    </w:p>
    <w:p w14:paraId="45000000">
      <w:pPr>
        <w:spacing w:after="0" w:line="240" w:lineRule="auto"/>
        <w:ind w:firstLine="72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bookmarkStart w:id="2" w:name="_gjdgxs"/>
      <w:bookmarkEnd w:id="2"/>
    </w:p>
    <w:p w14:paraId="46000000">
      <w:pPr>
        <w:numPr>
          <w:ilvl w:val="0"/>
          <w:numId w:val="1"/>
        </w:num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Общее состояние подготовки граждан к военной службе</w:t>
      </w: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pacing w:val="-4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подготовка граждан по основам военной службы в образовательных учреждениях города Магнитогорска была организована и проводилась по программе «Основы военной службы»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(далее - ОВС) курса «Основы безопасности жи</w:t>
      </w:r>
      <w:r>
        <w:rPr>
          <w:rFonts w:ascii="Times New Roman" w:hAnsi="Times New Roman"/>
          <w:color w:themeColor="text1" w:val="000000"/>
          <w:spacing w:val="-4"/>
          <w:sz w:val="28"/>
        </w:rPr>
        <w:t xml:space="preserve">знедеятельности» (далее - ОБЖ).    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Количество образовательных учреждений, в которых предусмотрена подготовка по ОВС - </w:t>
      </w:r>
      <w:r>
        <w:rPr>
          <w:rFonts w:ascii="Times New Roman" w:hAnsi="Times New Roman"/>
          <w:color w:themeColor="text1" w:val="000000"/>
          <w:sz w:val="28"/>
        </w:rPr>
        <w:t>48</w:t>
      </w:r>
      <w:r>
        <w:rPr>
          <w:rFonts w:ascii="Times New Roman" w:hAnsi="Times New Roman"/>
          <w:color w:themeColor="text1" w:val="000000"/>
          <w:sz w:val="28"/>
        </w:rPr>
        <w:t xml:space="preserve"> из них: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 среднего (полного) общего образования - </w:t>
      </w:r>
      <w:r>
        <w:rPr>
          <w:rFonts w:ascii="Times New Roman" w:hAnsi="Times New Roman"/>
          <w:color w:themeColor="text1" w:val="000000"/>
          <w:sz w:val="28"/>
        </w:rPr>
        <w:t>42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 среднего профессионального образования - 6.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образовательных учреждений, в которых проводилась подготовка граждан к военной службе -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 (100%).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было привлечено юношей</w:t>
      </w:r>
      <w:r>
        <w:rPr>
          <w:rFonts w:ascii="Times New Roman" w:hAnsi="Times New Roman"/>
          <w:sz w:val="28"/>
        </w:rPr>
        <w:t xml:space="preserve"> к подготовке к военной службе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1511 </w:t>
      </w:r>
      <w:r>
        <w:rPr>
          <w:rFonts w:ascii="Times New Roman" w:hAnsi="Times New Roman"/>
          <w:sz w:val="28"/>
        </w:rPr>
        <w:t xml:space="preserve">человека, из них из учреждений среднего (полного) общего образования - </w:t>
      </w:r>
      <w:r>
        <w:rPr>
          <w:rFonts w:ascii="Times New Roman" w:hAnsi="Times New Roman"/>
          <w:sz w:val="28"/>
        </w:rPr>
        <w:t>537</w:t>
      </w:r>
      <w:r>
        <w:rPr>
          <w:rFonts w:ascii="Times New Roman" w:hAnsi="Times New Roman"/>
          <w:sz w:val="28"/>
        </w:rPr>
        <w:t xml:space="preserve"> человек; из учреждений среднего профессионального образования - </w:t>
      </w:r>
      <w:r>
        <w:rPr>
          <w:rFonts w:ascii="Times New Roman" w:hAnsi="Times New Roman"/>
          <w:sz w:val="28"/>
        </w:rPr>
        <w:t>974</w:t>
      </w:r>
      <w:r>
        <w:rPr>
          <w:rFonts w:ascii="Times New Roman" w:hAnsi="Times New Roman"/>
          <w:sz w:val="28"/>
        </w:rPr>
        <w:t xml:space="preserve"> человек. 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мае 2025 года были проведены учебные сборы для обучающихся 10 классов и обучающихся образовательных учреждений среднего профессионального образования</w:t>
      </w:r>
      <w:r>
        <w:rPr>
          <w:rFonts w:ascii="Times New Roman" w:hAnsi="Times New Roman"/>
          <w:sz w:val="28"/>
        </w:rPr>
        <w:t>. Обучающиеся полного (среднего) образования проходили сборы</w:t>
      </w:r>
      <w:r>
        <w:rPr>
          <w:rFonts w:ascii="Times New Roman" w:hAnsi="Times New Roman"/>
          <w:sz w:val="28"/>
        </w:rPr>
        <w:t xml:space="preserve"> на базе </w:t>
      </w:r>
      <w:r>
        <w:rPr>
          <w:rFonts w:ascii="Times New Roman" w:hAnsi="Times New Roman"/>
          <w:sz w:val="28"/>
        </w:rPr>
        <w:t>ДЗК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Абзаково</w:t>
      </w:r>
      <w:r>
        <w:rPr>
          <w:rFonts w:ascii="Times New Roman" w:hAnsi="Times New Roman"/>
          <w:sz w:val="28"/>
        </w:rPr>
        <w:t xml:space="preserve">». </w:t>
      </w:r>
      <w:r>
        <w:rPr>
          <w:rFonts w:ascii="Times New Roman" w:hAnsi="Times New Roman"/>
          <w:sz w:val="28"/>
        </w:rPr>
        <w:t xml:space="preserve">Обучающиеся </w:t>
      </w:r>
      <w:r>
        <w:rPr>
          <w:rFonts w:ascii="Times New Roman" w:hAnsi="Times New Roman"/>
          <w:sz w:val="28"/>
        </w:rPr>
        <w:t xml:space="preserve">среднего профессионального образования проходили сборы на базе своего образовательного учреждения.  </w:t>
      </w:r>
      <w:r>
        <w:rPr>
          <w:rFonts w:ascii="Times New Roman" w:hAnsi="Times New Roman"/>
          <w:sz w:val="28"/>
        </w:rPr>
        <w:t xml:space="preserve">Всего приняли участие в сборах </w:t>
      </w:r>
      <w:r>
        <w:rPr>
          <w:rFonts w:ascii="Times New Roman" w:hAnsi="Times New Roman"/>
          <w:sz w:val="28"/>
        </w:rPr>
        <w:t>1511</w:t>
      </w:r>
      <w:r>
        <w:rPr>
          <w:rFonts w:ascii="Times New Roman" w:hAnsi="Times New Roman"/>
          <w:sz w:val="28"/>
        </w:rPr>
        <w:t xml:space="preserve"> человек. 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МОУ «СОШ № 39» города Магнитогорска функционируют кадетские классы.  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Военно-патриотич</w:t>
      </w:r>
      <w:r>
        <w:rPr>
          <w:rFonts w:ascii="Times New Roman" w:hAnsi="Times New Roman"/>
          <w:sz w:val="28"/>
        </w:rPr>
        <w:t>еское воспитание молодежи в 2024-2025</w:t>
      </w:r>
      <w:r>
        <w:rPr>
          <w:rFonts w:ascii="Times New Roman" w:hAnsi="Times New Roman"/>
          <w:sz w:val="28"/>
        </w:rPr>
        <w:t xml:space="preserve"> учебном году проводилось в соответствии с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службе».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городе Магнитогорске создана система патриотического воспитания, которая основывается на региональном плане мероприятий в рамках реализации федерального проекта «Патриотическое воспитание граждан Российской Федерации» (Челябинская область) национального проекта «Образование». 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учебного года проведены следующие мероприятия по военно-патриотическому воспитанию обучающихся: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городская Спартакиада обучающихся по военно-прикладным видам состязаний «Солдатами не рождаются»;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во Всероссийских и городских акциях: «Георгиевская ленточка»; «Маршрут Памяти»; «День призывника»; «День героев России»; «День Неизвестного солдата»;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месячник оборонно-массовой работы и военно-патриотической работы;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городские военно-патриотические проекты: «Есть такая профессия – Родину защищать»; «Долг. Честь. Достоинство»; «Смелого пуля боится»; «Золотой эполет»; 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городские военно-патриотические фестивали: «Песни боевого братства»; «И мужество как знамя пронесем»;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городской конкурс на лучшее знание государственной символики России;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виртуальная выставка – конкурс творческих работ «Вы подарили нам мир»;</w:t>
      </w: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городские соревнования санитарных дружин и постов «Сестричка»;</w:t>
      </w: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городской конкурс знаменных групп «Равнение на знамя Победы!»;</w:t>
      </w:r>
    </w:p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городской конкурс видеороликов «Я и моя Россия»;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городской творческий конкурс рисунков «Мы внуки великой Победы»;</w:t>
      </w: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городской конкурс плакатов «Поле русской славы»;</w:t>
      </w:r>
    </w:p>
    <w:p w14:paraId="5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первый городской открытый патриотический слет «Гвардия России»;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Дни воинской славы, единые уроки мужества;</w:t>
      </w: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 и лекции с призывниками;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пятидневные учебные сборы для юношей 10 класса;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проверка материальной базы кабинетов ОБЖ и преподавание курсов ОБЖ в общеобразовательных учреждениях;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военизированная игра «Боевой рейд»;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туристические походы и исследовательские экспедиции по местам боевой славы в летний период времени с выполнением технического задания </w:t>
      </w:r>
      <w:r>
        <w:rPr>
          <w:rFonts w:ascii="Times New Roman" w:hAnsi="Times New Roman"/>
          <w:sz w:val="28"/>
        </w:rPr>
        <w:t>по историческому краеведению, темы: «Роль казачества в развитии Южного Урала»; «Дорогами Первой мировой»; «Урал. Гражданская война»;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выступления в средствах массовой информации по вопросам подготовки граждан к военной службе и призыва в ВС РФ.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патриотических клубов на базе образовательных учреждений.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оценка «отлично».</w:t>
      </w:r>
    </w:p>
    <w:p w14:paraId="69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6B000000">
      <w:pPr>
        <w:numPr>
          <w:ilvl w:val="0"/>
          <w:numId w:val="2"/>
        </w:numPr>
        <w:spacing w:after="0" w:line="240" w:lineRule="auto"/>
        <w:ind w:firstLine="426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Подбор и подготовка кадров преподавателей ОБЖ</w:t>
      </w:r>
    </w:p>
    <w:p w14:paraId="6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Укомплектованность учебных заведений преподавателями-организаторами «основ безопасности жизнедеятельности»: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-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: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общеобразовательных учреждениях - 4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;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средних специальных учебных заведениях – 6.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</w:t>
      </w:r>
      <w:r>
        <w:rPr>
          <w:rFonts w:ascii="Times New Roman" w:hAnsi="Times New Roman"/>
          <w:sz w:val="28"/>
        </w:rPr>
        <w:t xml:space="preserve">: 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офицеры, прапорщики, старшины, сержанты, пребывающие в запасе, прошедшие переподготовку -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; </w:t>
      </w: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граждане, окончившие педагогические высшие учебные заведения по специальности, позволяющей вести подготовку по ОВС -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;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учителя-предметники, прошедшие переподготовку -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;</w:t>
      </w: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старше 60 лет -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Методическая подготовка проводится в городском ресурсном центре по патриотическому воспитанию, в общеобразовательных учреждениях и МУ ДПО «Центр повышения квалификации и информационно-методической работы» г. Магнитогорска.</w:t>
      </w: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оценка «отлично».</w:t>
      </w: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numPr>
          <w:ilvl w:val="0"/>
          <w:numId w:val="2"/>
        </w:numPr>
        <w:spacing w:after="0" w:line="240" w:lineRule="auto"/>
        <w:ind w:firstLine="426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Состояние учебно-материальной базы</w:t>
      </w:r>
    </w:p>
    <w:p w14:paraId="7B000000">
      <w:pPr>
        <w:spacing w:after="0" w:line="240" w:lineRule="auto"/>
        <w:ind w:firstLine="0" w:left="567"/>
        <w:rPr>
          <w:rFonts w:ascii="Times New Roman" w:hAnsi="Times New Roman"/>
          <w:b w:val="1"/>
          <w:sz w:val="28"/>
        </w:rPr>
      </w:pP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требованиями государственных образовательных стандартов и программ учебно-материальная база включает: предметный кабинет, спортивный городок, элементы полосы препятствий, учебные и наглядные пособия, технические средства обучения.</w:t>
      </w: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образовательных учреждений имеют кабинеты и комплекты учебно-материальной базы (100%).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приказом Управления образования администрации города Магнитогорска от </w:t>
      </w:r>
      <w:r>
        <w:rPr>
          <w:rFonts w:ascii="Times New Roman" w:hAnsi="Times New Roman"/>
          <w:sz w:val="28"/>
        </w:rPr>
        <w:t>01.12.2020 № УО-04/827 «О создании городских Ресурсных центров на базе образовательных учреждений на 2020-2023 годы»</w:t>
      </w:r>
      <w:r>
        <w:rPr>
          <w:rFonts w:ascii="Times New Roman" w:hAnsi="Times New Roman"/>
          <w:sz w:val="28"/>
        </w:rPr>
        <w:t xml:space="preserve"> создан Ресурсный центр по патриотическому воспитанию и профилактике экстремизма в молодежной среде. В 16 патриотических клубах (СОШ № 1, 3, 13, 14, 20, 21, 25, 40, 32, 48, 61, 62, МГМЛ, АЛ, МЛ №1, патриотический клуб «Рубеж» на базе МУ ДО «ЦДТОР») и объединениях образовательных </w:t>
      </w:r>
      <w:r>
        <w:rPr>
          <w:rFonts w:ascii="Times New Roman" w:hAnsi="Times New Roman"/>
          <w:sz w:val="28"/>
        </w:rPr>
        <w:t>учреждений занимаются 615 старшеклассников, которые изучают военную историю, топографию и картографию, тактику, приобретают навыки обращения с оружием и средствами защиты.</w:t>
      </w:r>
    </w:p>
    <w:p w14:paraId="7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</w:t>
      </w:r>
      <w:r>
        <w:rPr>
          <w:rFonts w:ascii="Times New Roman" w:hAnsi="Times New Roman"/>
          <w:sz w:val="28"/>
        </w:rPr>
        <w:t>ом раздел оценивается «хорошо».</w:t>
      </w:r>
    </w:p>
    <w:p w14:paraId="80000000">
      <w:pPr>
        <w:spacing w:after="0" w:line="240" w:lineRule="auto"/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Вывод:</w:t>
      </w: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организации и проведению подготовки граждан к военной службе, военно-патриотическому воспитанию обучающихся проводится с учетом регионального компонента, приоритетных направлений воспитания в соответствии с региональным планом мероприятий в рамках реализации федерального проекта «Патриотическое воспитание граждан Российской Федерации» (Челябинская область) национального проекта «Образование».</w:t>
      </w:r>
    </w:p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качества мероприятий патриотического воспитания обучающихся и формирования мотивации к выполнению долга по защите Отечества необходимо:</w:t>
      </w:r>
    </w:p>
    <w:p w14:paraId="84000000">
      <w:pPr>
        <w:numPr>
          <w:ilvl w:val="0"/>
          <w:numId w:val="3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образовательного процесса по предмету «Основы безопасности жизнедеятельности» и мероприятий по патриотическому воспитанию использовать инновационные образовательные технологии, направленные на развитие практико-ориентированной деятельности обучающихся;</w:t>
      </w:r>
    </w:p>
    <w:p w14:paraId="85000000">
      <w:pPr>
        <w:numPr>
          <w:ilvl w:val="0"/>
          <w:numId w:val="3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обобщить опыт образовательных учреждений по патриотическому воспитанию обучающихся;</w:t>
      </w:r>
    </w:p>
    <w:p w14:paraId="86000000">
      <w:pPr>
        <w:numPr>
          <w:ilvl w:val="0"/>
          <w:numId w:val="3"/>
        </w:numPr>
        <w:tabs>
          <w:tab w:leader="none" w:pos="709" w:val="left"/>
        </w:tabs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работу среди обучающихся по пропаганде военных специальностей с целью поступления в военные учебные заведения;</w:t>
      </w:r>
    </w:p>
    <w:p w14:paraId="87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Учесть предложения, высказанные в выводе руководителям образовательных учреждений. </w:t>
      </w:r>
    </w:p>
    <w:p w14:paraId="88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9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A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исполняющий обязанности </w:t>
      </w:r>
    </w:p>
    <w:p w14:paraId="8B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комиссар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города Магнитогорск </w:t>
      </w:r>
    </w:p>
    <w:p w14:paraId="8C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Челябинской области</w:t>
      </w:r>
      <w:r>
        <w:rPr>
          <w:rFonts w:ascii="Times New Roman" w:hAnsi="Times New Roman"/>
          <w:sz w:val="28"/>
        </w:rPr>
        <w:tab/>
      </w:r>
    </w:p>
    <w:p w14:paraId="8D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лейтенант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С.А. </w:t>
      </w:r>
      <w:r>
        <w:rPr>
          <w:rFonts w:ascii="Times New Roman" w:hAnsi="Times New Roman"/>
          <w:sz w:val="28"/>
        </w:rPr>
        <w:t>Кошарнов</w:t>
      </w:r>
    </w:p>
    <w:p w14:paraId="8E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F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0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1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2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3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4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5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6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7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8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9000000">
      <w:pPr>
        <w:sectPr>
          <w:headerReference r:id="rId1" w:type="default"/>
          <w:headerReference r:id="rId6" w:type="first"/>
          <w:footerReference r:id="rId7" w:type="first"/>
          <w:pgSz w:h="16838" w:orient="portrait" w:w="11906"/>
          <w:pgMar w:bottom="1134" w:footer="709" w:gutter="0" w:header="709" w:left="1701" w:right="851" w:top="1134"/>
          <w:pgNumType w:start="2"/>
          <w:titlePg/>
        </w:sectPr>
      </w:pPr>
    </w:p>
    <w:p w14:paraId="9A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</w:t>
      </w:r>
    </w:p>
    <w:p w14:paraId="9B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9C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9D000000">
      <w:pPr>
        <w:spacing w:after="0" w:line="240" w:lineRule="auto"/>
        <w:ind w:firstLine="4962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20.08.2025 № 7240-П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9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A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по подготовке граждан к военной службе</w:t>
      </w:r>
    </w:p>
    <w:p w14:paraId="A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образовательных учреждениях г. Магнитогорска </w:t>
      </w:r>
    </w:p>
    <w:p w14:paraId="A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учебный год</w:t>
      </w:r>
    </w:p>
    <w:p w14:paraId="A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1"/>
        <w:gridCol w:w="2640"/>
        <w:gridCol w:w="180"/>
        <w:gridCol w:w="1550"/>
        <w:gridCol w:w="3118"/>
        <w:gridCol w:w="1701"/>
      </w:tblGrid>
      <w:tr>
        <w:trPr>
          <w:trHeight w:hRule="atLeast" w:val="869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№ п\п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Наименование мероприятия</w:t>
            </w:r>
          </w:p>
        </w:tc>
        <w:tc>
          <w:tcPr>
            <w:tcW w:type="dxa" w:w="1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Сроки исполнения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Исполнители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Отметка о </w:t>
            </w: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выполнении</w:t>
            </w:r>
          </w:p>
        </w:tc>
      </w:tr>
      <w:tr>
        <w:tc>
          <w:tcPr>
            <w:tcW w:type="dxa" w:w="98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numPr>
                <w:ilvl w:val="0"/>
                <w:numId w:val="4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Организационные мероприятия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Подведение итогов подготовки граждан к военной службе за 202</w:t>
            </w:r>
            <w:r>
              <w:rPr>
                <w:rFonts w:ascii="Times New Roman" w:hAnsi="Times New Roman"/>
                <w:sz w:val="27"/>
              </w:rPr>
              <w:t>4</w:t>
            </w:r>
            <w:r>
              <w:rPr>
                <w:rFonts w:ascii="Times New Roman" w:hAnsi="Times New Roman"/>
                <w:sz w:val="27"/>
              </w:rPr>
              <w:t>-202</w:t>
            </w:r>
            <w:r>
              <w:rPr>
                <w:rFonts w:ascii="Times New Roman" w:hAnsi="Times New Roman"/>
                <w:sz w:val="27"/>
              </w:rPr>
              <w:t>5</w:t>
            </w:r>
            <w:r>
              <w:rPr>
                <w:rFonts w:ascii="Times New Roman" w:hAnsi="Times New Roman"/>
                <w:sz w:val="27"/>
              </w:rPr>
              <w:t xml:space="preserve"> учебный год</w:t>
            </w:r>
          </w:p>
        </w:tc>
        <w:tc>
          <w:tcPr>
            <w:tcW w:type="dxa" w:w="1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август-сентябрь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5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Военный комиссар города Магнитогорск Челябинской области, Управление образования администрации города Магнитогорска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Проведение учебно-методического совещания по вопросам подготовки к военной службе граждан, первоначально поставленных на воинский учет</w:t>
            </w:r>
          </w:p>
        </w:tc>
        <w:tc>
          <w:tcPr>
            <w:tcW w:type="dxa" w:w="1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март-апрель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Военный комиссар города Магнитогорск Челябинской области, Управление образования администрации города Магнитогорска, руководители образовательных учреждений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среднего 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98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numPr>
                <w:ilvl w:val="0"/>
                <w:numId w:val="4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Военно-патриотическое воспитание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Организация и проведение месячника оборонно-массовой и военно-патриотической работы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январь-февраль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Управление образования администрации города Магнитогорска, военный комиссар города Магнитогорск Челябинской области, руководители образовательных учреждений среднего 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Организация и проведение соревнования                   </w:t>
            </w:r>
            <w:r>
              <w:rPr>
                <w:rFonts w:ascii="Times New Roman" w:hAnsi="Times New Roman"/>
                <w:sz w:val="27"/>
              </w:rPr>
              <w:t xml:space="preserve">   «</w:t>
            </w:r>
            <w:r>
              <w:rPr>
                <w:rFonts w:ascii="Times New Roman" w:hAnsi="Times New Roman"/>
                <w:sz w:val="27"/>
              </w:rPr>
              <w:t>Зарница-школа безопасности»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май</w:t>
            </w: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Управление образования администрации города Магнитогорска, военный комиссар города Магнитогорск Челябинской области, руководители образовательных учреждений среднего 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Проведение мероприятий, направленных на пропаганду службы в Вооруженных Силах РФ:</w:t>
            </w:r>
          </w:p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 Дни призывника</w:t>
            </w:r>
          </w:p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 торжественные проводы команд призывников на областной сборный пункт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октябрь- декабрь </w:t>
            </w: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5 года, апрель-</w:t>
            </w:r>
            <w:r>
              <w:rPr>
                <w:rFonts w:ascii="Times New Roman" w:hAnsi="Times New Roman"/>
                <w:sz w:val="27"/>
              </w:rPr>
              <w:t>июнь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Военный комиссар города Магнитогорск Челябинской области, Управление образования администрации города Магнитогорска, руководители образовательных учреждений среднего профессионального образования, главы администрации районов города Магнитогорска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Проведение в образовательных учреждениях мероприятия «Уроки мужества» с участием ветеранов Великой Отечественной войны, воинов-интернационалистов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май</w:t>
            </w: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Управление образования администрации города Магнитогорска, военный комиссар города Магнитогорск Челябинской области, руководители образовательных учреждений среднего 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Проведение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5-дневных учебных сборов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май – июнь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Управление образования администрации города Магнитогорска, военный комиссар города Магнитогорск Челябинской области, руководители образовательных учреждений среднего 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169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Проведение слета солдатских матерей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март 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Военный комиссар города Магнитогорск Челябинской области, главы администрации районов города Магнитогорска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Организация выступления Военного комиссара (города Магнитогорск Челябинской области) в средствах массовой информации по вопросам подготовки граждан к военной службе и призыва в Вооруженные Силы РФ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 течение учебного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Военный комиссар города Магнитогорск Челябинской области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Проведение мероприятий по празднованию дней воинской славы и памятных дат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 течение учебного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Управление образования администрации города Магнитогорска, руководители образовательных учреждений среднего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профессионального образования,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служба внешних связей и молодежной политики администрации города Магнитогорска, городской Совет ветеранов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Проведение городских соревнований              </w:t>
            </w:r>
            <w:r>
              <w:rPr>
                <w:rFonts w:ascii="Times New Roman" w:hAnsi="Times New Roman"/>
                <w:sz w:val="27"/>
              </w:rPr>
              <w:t xml:space="preserve">   «</w:t>
            </w:r>
            <w:r>
              <w:rPr>
                <w:rFonts w:ascii="Times New Roman" w:hAnsi="Times New Roman"/>
                <w:sz w:val="27"/>
              </w:rPr>
              <w:t>К защите Родины готов!»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 военно-прикладным и техническим видам спорта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 течение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Военный комиссар города Магнитогорск Челябинской области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</w:t>
            </w:r>
          </w:p>
        </w:tc>
        <w:tc>
          <w:tcPr>
            <w:tcW w:type="dxa" w:w="2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Проведение городского смотра песни и строя среди учащихся учреждений среднего </w:t>
            </w:r>
            <w:r>
              <w:rPr>
                <w:rFonts w:ascii="Times New Roman" w:hAnsi="Times New Roman"/>
                <w:sz w:val="27"/>
              </w:rPr>
              <w:t>профессионального образования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февраль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6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Руководители образовательных учреждений среднего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профессионального образования, военный </w:t>
            </w:r>
            <w:r>
              <w:rPr>
                <w:rFonts w:ascii="Times New Roman" w:hAnsi="Times New Roman"/>
                <w:sz w:val="27"/>
              </w:rPr>
              <w:t xml:space="preserve">комиссар города Магнитогорск Челябинской области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98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numPr>
                <w:ilvl w:val="0"/>
                <w:numId w:val="4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>Подбор кадров и методическая работа с ними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13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Обеспечение необходимых мер по укомплектованию учебных заведений преподавателями  ОБЖ</w:t>
            </w:r>
          </w:p>
        </w:tc>
        <w:tc>
          <w:tcPr>
            <w:tcW w:type="dxa" w:w="1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август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202</w:t>
            </w:r>
            <w:r>
              <w:rPr>
                <w:rFonts w:ascii="Times New Roman" w:hAnsi="Times New Roman"/>
                <w:sz w:val="27"/>
              </w:rPr>
              <w:t>5</w:t>
            </w:r>
            <w:r>
              <w:rPr>
                <w:rFonts w:ascii="Times New Roman" w:hAnsi="Times New Roman"/>
                <w:sz w:val="27"/>
              </w:rPr>
              <w:t xml:space="preserve">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Управление образования администрации города Магнитогорска, военный комиссар города Магнитогорск Челябинской области, руководители    образовательных учреждений среднего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98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numPr>
                <w:ilvl w:val="0"/>
                <w:numId w:val="4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7"/>
              </w:rPr>
            </w:pPr>
            <w:r>
              <w:rPr>
                <w:rFonts w:ascii="Times New Roman" w:hAnsi="Times New Roman"/>
                <w:b w:val="1"/>
                <w:sz w:val="27"/>
              </w:rPr>
              <w:t xml:space="preserve">Совершенствование учебно-материальной базы  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14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Обеспечение образовательных учреждений учебно-методическими и дидактическими пособиями по  курсу ОБЖ</w:t>
            </w:r>
          </w:p>
        </w:tc>
        <w:tc>
          <w:tcPr>
            <w:tcW w:type="dxa" w:w="1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в течение учебного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Руководители образовательных учреждений среднего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15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Совершенствование оборудования предметных кабинетов по курсу «ОБЖ», спортивных городков</w:t>
            </w:r>
          </w:p>
        </w:tc>
        <w:tc>
          <w:tcPr>
            <w:tcW w:type="dxa" w:w="17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в течение учебного года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Руководители образовательных учреждений среднего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профессионального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14:paraId="14010000">
      <w:pPr>
        <w:spacing w:after="0" w:line="240" w:lineRule="auto"/>
        <w:ind w:hanging="540" w:lef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15010000">
      <w:pPr>
        <w:rPr>
          <w:rFonts w:ascii="Times New Roman" w:hAnsi="Times New Roman"/>
          <w:sz w:val="28"/>
        </w:rPr>
      </w:pPr>
    </w:p>
    <w:p w14:paraId="16010000"/>
    <w:p w14:paraId="17010000">
      <w:pPr>
        <w:rPr>
          <w:rFonts w:ascii="Times New Roman" w:hAnsi="Times New Roman"/>
          <w:sz w:val="28"/>
        </w:rPr>
      </w:pPr>
    </w:p>
    <w:sectPr>
      <w:headerReference r:id="rId2" w:type="default"/>
      <w:headerReference r:id="rId8" w:type="first"/>
      <w:footerReference r:id="rId9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Вр-2167670 </w: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Вр-2167670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Вр-2167670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8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300"/>
      </w:pPr>
    </w:lvl>
    <w:lvl w:ilvl="1">
      <w:start w:val="1"/>
      <w:numFmt w:val="lowerLetter"/>
      <w:lvlText w:val="%2."/>
      <w:lvlJc w:val="left"/>
      <w:pPr>
        <w:ind w:hanging="360" w:left="2020"/>
      </w:pPr>
    </w:lvl>
    <w:lvl w:ilvl="2">
      <w:start w:val="1"/>
      <w:numFmt w:val="lowerRoman"/>
      <w:lvlText w:val="%3."/>
      <w:lvlJc w:val="right"/>
      <w:pPr>
        <w:ind w:hanging="180" w:left="2740"/>
      </w:pPr>
    </w:lvl>
    <w:lvl w:ilvl="3">
      <w:start w:val="1"/>
      <w:numFmt w:val="decimal"/>
      <w:lvlText w:val="%4."/>
      <w:lvlJc w:val="left"/>
      <w:pPr>
        <w:ind w:hanging="360" w:left="3460"/>
      </w:pPr>
    </w:lvl>
    <w:lvl w:ilvl="4">
      <w:start w:val="1"/>
      <w:numFmt w:val="lowerLetter"/>
      <w:lvlText w:val="%5."/>
      <w:lvlJc w:val="left"/>
      <w:pPr>
        <w:ind w:hanging="360" w:left="4180"/>
      </w:pPr>
    </w:lvl>
    <w:lvl w:ilvl="5">
      <w:start w:val="1"/>
      <w:numFmt w:val="lowerRoman"/>
      <w:lvlText w:val="%6."/>
      <w:lvlJc w:val="right"/>
      <w:pPr>
        <w:ind w:hanging="180" w:left="4900"/>
      </w:pPr>
    </w:lvl>
    <w:lvl w:ilvl="6">
      <w:start w:val="1"/>
      <w:numFmt w:val="decimal"/>
      <w:lvlText w:val="%7."/>
      <w:lvlJc w:val="left"/>
      <w:pPr>
        <w:ind w:hanging="360" w:left="5620"/>
      </w:pPr>
    </w:lvl>
    <w:lvl w:ilvl="7">
      <w:start w:val="1"/>
      <w:numFmt w:val="lowerLetter"/>
      <w:lvlText w:val="%8."/>
      <w:lvlJc w:val="left"/>
      <w:pPr>
        <w:ind w:hanging="360" w:left="6340"/>
      </w:pPr>
    </w:lvl>
    <w:lvl w:ilvl="8">
      <w:start w:val="1"/>
      <w:numFmt w:val="lowerRoman"/>
      <w:lvlText w:val="%9."/>
      <w:lvlJc w:val="right"/>
      <w:pPr>
        <w:ind w:hanging="180" w:left="7060"/>
      </w:pPr>
    </w:lvl>
  </w:abstractNum>
  <w:abstractNum w:abstractNumId="1">
    <w:lvl w:ilvl="0">
      <w:start w:val="2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numFmt w:val="bullet"/>
      <w:lvlText w:val="-"/>
      <w:lvlJc w:val="left"/>
      <w:pPr>
        <w:ind w:hanging="920" w:left="148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367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087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527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247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687"/>
      </w:pPr>
      <w:rPr>
        <w:rFonts w:ascii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16" Target="numbering.xml" Type="http://schemas.openxmlformats.org/officeDocument/2006/relationships/numbering"/>
  <Relationship Id="rId2" Target="header2.xml" Type="http://schemas.openxmlformats.org/officeDocument/2006/relationships/header"/>
  <Relationship Id="rId9" Target="footer9.xml" Type="http://schemas.openxmlformats.org/officeDocument/2006/relationships/foot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2025-08-21T04:29:08Z</dcterms:modified>
</cp:coreProperties>
</file>