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12.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7008</w:t>
      </w:r>
      <w:r>
        <w:rPr>
          <w:spacing w:val="-4"/>
          <w:sz w:val="28"/>
        </w:rPr>
        <w:t>-П</w:t>
      </w:r>
    </w:p>
    <w:p w14:paraId="07000000">
      <w:pPr>
        <w:widowControl w:val="1"/>
        <w:spacing w:after="0" w:line="240" w:lineRule="auto"/>
        <w:ind w:right="4534"/>
        <w:rPr>
          <w:rFonts w:ascii="Times New Roman" w:hAnsi="Times New Roman"/>
          <w:b w:val="0"/>
          <w:sz w:val="28"/>
        </w:rPr>
      </w:pPr>
    </w:p>
    <w:p w14:paraId="08000000">
      <w:pPr>
        <w:widowControl w:val="1"/>
        <w:spacing w:after="0" w:line="240" w:lineRule="auto"/>
        <w:ind w:right="453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изменения в</w:t>
      </w:r>
      <w:r>
        <w:rPr>
          <w:rFonts w:ascii="XO Thames" w:hAnsi="XO Thames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20.07.2023 №</w:t>
      </w:r>
      <w:r>
        <w:rPr>
          <w:rFonts w:ascii="XO Thames" w:hAnsi="XO Thames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7515-П</w:t>
      </w:r>
    </w:p>
    <w:p w14:paraId="09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в соответствии с Федеральным законом от 06.10.2003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131-ФЗ «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"consultantplus://offline/main?base=LAW;n=113646;fld=134"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Об общих принципах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организации местного самоуправления в Российской Федерации», руководствуясь Уставом города Магнитогорска,</w:t>
      </w:r>
    </w:p>
    <w:p w14:paraId="0B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color w:val="393939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администрации города Магнитого</w:t>
      </w:r>
      <w:r>
        <w:rPr>
          <w:rFonts w:ascii="Times New Roman" w:hAnsi="Times New Roman"/>
          <w:sz w:val="28"/>
        </w:rPr>
        <w:t>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20.07.2023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7515-П «О межведомственной комиссии по вопросам противодействия проявлениям экстремизма на территории города Магнитогорска» (далее – постановление)</w:t>
      </w:r>
      <w:r>
        <w:rPr>
          <w:rFonts w:ascii="Times New Roman" w:hAnsi="Times New Roman"/>
          <w:color w:val="393939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приложение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постановлению изложить в новой редакции (приложение).</w:t>
      </w:r>
    </w:p>
    <w:p w14:paraId="0E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0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3.</w:t>
      </w:r>
      <w:r>
        <w:rPr>
          <w:rFonts w:ascii="XO Thames" w:hAnsi="XO Thames"/>
          <w:spacing w:val="-1"/>
          <w:sz w:val="28"/>
        </w:rPr>
        <w:t>  </w:t>
      </w:r>
      <w:r>
        <w:rPr>
          <w:rFonts w:ascii="Times New Roman" w:hAnsi="Times New Roman"/>
          <w:spacing w:val="-1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города Магнитогорска (Аникина О.А</w:t>
      </w:r>
      <w:r>
        <w:rPr>
          <w:rFonts w:ascii="Times New Roman" w:hAnsi="Times New Roman"/>
          <w:spacing w:val="-1"/>
          <w:sz w:val="28"/>
        </w:rPr>
        <w:t>.) разместить настоящее постановление</w:t>
      </w:r>
      <w:r>
        <w:br/>
      </w:r>
      <w:r>
        <w:rPr>
          <w:rFonts w:ascii="Times New Roman" w:hAnsi="Times New Roman"/>
          <w:spacing w:val="-1"/>
          <w:sz w:val="28"/>
        </w:rPr>
        <w:t>на официальном сайте администрации города Магнитогорска.</w:t>
      </w:r>
    </w:p>
    <w:p w14:paraId="1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15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8222" w:val="left"/>
          <w:tab w:leader="none" w:pos="9672" w:val="right"/>
        </w:tabs>
        <w:spacing w:after="0" w:line="240" w:lineRule="auto"/>
        <w:ind w:right="-18"/>
        <w:rPr>
          <w:rFonts w:ascii="Times New Roman" w:hAnsi="Times New Roman"/>
          <w:sz w:val="24"/>
        </w:rPr>
      </w:pPr>
      <w:r>
        <w:br w:type="page"/>
      </w:r>
    </w:p>
    <w:p w14:paraId="1E000000">
      <w:pPr>
        <w:tabs>
          <w:tab w:leader="none" w:pos="8222" w:val="left"/>
          <w:tab w:leader="none" w:pos="9672" w:val="right"/>
        </w:tabs>
        <w:spacing w:after="0" w:line="240" w:lineRule="auto"/>
        <w:ind w:right="-18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0" w:left="5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0000000">
      <w:pPr>
        <w:spacing w:after="0" w:line="240" w:lineRule="auto"/>
        <w:ind w:firstLine="0" w:left="5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21000000">
      <w:pPr>
        <w:spacing w:after="0" w:line="240" w:lineRule="auto"/>
        <w:ind w:firstLine="0" w:left="5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2000000">
      <w:pPr>
        <w:spacing w:after="0" w:line="240" w:lineRule="auto"/>
        <w:ind w:firstLine="0" w:left="5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12.08.2025 № 7008-П</w:t>
      </w:r>
    </w:p>
    <w:p w14:paraId="23000000">
      <w:pPr>
        <w:spacing w:after="0" w:line="240" w:lineRule="auto"/>
        <w:ind w:firstLine="0" w:left="5669"/>
        <w:outlineLvl w:val="0"/>
        <w:rPr>
          <w:rFonts w:ascii="Times New Roman" w:hAnsi="Times New Roman"/>
        </w:rPr>
      </w:pPr>
    </w:p>
    <w:p w14:paraId="24000000">
      <w:pPr>
        <w:spacing w:after="0" w:line="240" w:lineRule="auto"/>
        <w:ind w:firstLine="0" w:left="566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14:paraId="25000000">
      <w:pPr>
        <w:spacing w:after="0" w:line="240" w:lineRule="auto"/>
        <w:ind w:firstLine="0" w:left="566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 xml:space="preserve">администрации </w:t>
      </w:r>
    </w:p>
    <w:p w14:paraId="26000000">
      <w:pPr>
        <w:spacing w:after="0" w:line="240" w:lineRule="auto"/>
        <w:ind w:firstLine="0" w:left="566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7000000">
      <w:pPr>
        <w:spacing w:after="0" w:line="240" w:lineRule="auto"/>
        <w:ind w:firstLine="0" w:left="5669"/>
        <w:rPr>
          <w:rFonts w:ascii="Times New Roman" w:hAnsi="Times New Roman"/>
        </w:rPr>
      </w:pPr>
      <w:r>
        <w:rPr>
          <w:rFonts w:ascii="Times New Roman" w:hAnsi="Times New Roman"/>
        </w:rPr>
        <w:t>от 20.07.2023 №</w:t>
      </w:r>
      <w:r>
        <w:rPr>
          <w:rFonts w:ascii="XO Thames" w:hAnsi="XO Thames"/>
        </w:rPr>
        <w:t> </w:t>
      </w:r>
      <w:r>
        <w:rPr>
          <w:rFonts w:ascii="Times New Roman" w:hAnsi="Times New Roman"/>
        </w:rPr>
        <w:t>7515-П</w:t>
      </w:r>
    </w:p>
    <w:p w14:paraId="2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межведомственной комиссии по вопросам противодействия проявлениям экстремизма на территории города Магнитогорска</w:t>
      </w:r>
    </w:p>
    <w:p w14:paraId="2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61"/>
        <w:gridCol w:w="6223"/>
      </w:tblGrid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Викторовна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236" w:left="2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председатель межведомственной комиссии, </w:t>
            </w: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21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Галеев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Мурат Фаатович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236" w:left="2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заместитель председателя межведомственной комиссии, 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лены комиссии: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Аникина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Андреевна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исполняющий обязанности начальника службы внешних связей и молодежной политики администрации города Магнитогорска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6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Батырова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Евгения Александровна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начальник подразделения по молодежной политике службы внешних связей и </w:t>
            </w:r>
            <w:r>
              <w:rPr>
                <w:rFonts w:ascii="Times New Roman" w:hAnsi="Times New Roman"/>
                <w:sz w:val="28"/>
              </w:rPr>
              <w:t>молодежной политики администрации города Магнитогорска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6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Гофштейн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Георгиевич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начальник Управления образования администрации города Магнитогорска</w:t>
            </w:r>
          </w:p>
          <w:p w14:paraId="41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6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Константин Евгеньевич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4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Комов 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Степанович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секретарь комиссии, главный специалист отдела безопасности управления по экономической безопасности и взаимодействию с правоохран</w:t>
            </w:r>
            <w:r>
              <w:rPr>
                <w:rFonts w:ascii="Times New Roman" w:hAnsi="Times New Roman"/>
                <w:sz w:val="28"/>
              </w:rPr>
              <w:t>ительными органами администрации города Магнитогорска</w:t>
            </w:r>
          </w:p>
        </w:tc>
      </w:tr>
      <w:tr>
        <w:trPr>
          <w:trHeight w:hRule="atLeast" w:val="106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Муртазин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Рустам Ахметрашидович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проректор по молодежной и информационной политике ФГБОУ ВО «МГТУ им. Г.И. Носова»  (по согласованию)</w:t>
            </w:r>
          </w:p>
        </w:tc>
      </w:tr>
      <w:tr>
        <w:trPr>
          <w:trHeight w:hRule="atLeast" w:val="79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 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Анатольевич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 w:hanging="169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исполняющий обязанности </w:t>
            </w:r>
            <w:r>
              <w:rPr>
                <w:rFonts w:ascii="Times New Roman" w:hAnsi="Times New Roman"/>
                <w:sz w:val="28"/>
              </w:rPr>
              <w:t>начальника Управления по физической культуре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спорту администрации города Магнитогорска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 Геннадьевич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начальник Отдела в городе Магнитогорске УФСБ России по Челябинской области (по согласованию)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Чмеленко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Юрьевна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исполняющий обязанности начальника Управления культуры администрации города Магнитогорска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Шлыченко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Павел Николаевич</w:t>
            </w:r>
          </w:p>
        </w:tc>
        <w:tc>
          <w:tcPr>
            <w:tcW w:type="dxa" w:w="62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руководитель Правобережного межрайонного следственного отдела СУ СК России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Челябинской области (по согласованию)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00000">
      <w:pPr>
        <w:rPr>
          <w:rFonts w:ascii="Times New Roman" w:hAnsi="Times New Roman"/>
          <w:sz w:val="28"/>
        </w:rPr>
      </w:pPr>
      <w:bookmarkStart w:id="1" w:name="_GoBack"/>
      <w:bookmarkEnd w:id="1"/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Вр-2186733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3_ch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2025-08-13T04:10:52Z</dcterms:modified>
</cp:coreProperties>
</file>