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rPr>
          <w:spacing w:val="-4"/>
          <w:sz w:val="28"/>
        </w:rPr>
      </w:pPr>
    </w:p>
    <w:p w14:paraId="09000000">
      <w:pPr>
        <w:ind/>
        <w:jc w:val="center"/>
        <w:rPr>
          <w:spacing w:val="-4"/>
          <w:sz w:val="28"/>
        </w:rPr>
      </w:pPr>
      <w:r>
        <w:rPr>
          <w:spacing w:val="-4"/>
          <w:sz w:val="28"/>
        </w:rPr>
        <w:t>0</w:t>
      </w:r>
      <w:r>
        <w:rPr>
          <w:spacing w:val="-4"/>
          <w:sz w:val="28"/>
        </w:rPr>
        <w:t>1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08.</w:t>
      </w:r>
      <w:r>
        <w:rPr>
          <w:spacing w:val="-4"/>
          <w:sz w:val="28"/>
        </w:rPr>
        <w:t>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6666</w:t>
      </w:r>
      <w:r>
        <w:rPr>
          <w:spacing w:val="-4"/>
          <w:sz w:val="28"/>
        </w:rPr>
        <w:t>-П</w:t>
      </w:r>
    </w:p>
    <w:p w14:paraId="0A000000">
      <w:pPr>
        <w:pStyle w:val="Style_3"/>
        <w:spacing w:after="0" w:before="0" w:line="240" w:lineRule="auto"/>
        <w:ind w:firstLine="0" w:left="0" w:right="482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предоставлении разрешения </w:t>
      </w:r>
      <w:r>
        <w:rPr>
          <w:rFonts w:ascii="Times New Roman" w:hAnsi="Times New Roman"/>
          <w:sz w:val="28"/>
        </w:rPr>
        <w:t xml:space="preserve">на условно разрешенный вид </w:t>
      </w:r>
      <w:r>
        <w:rPr>
          <w:rFonts w:ascii="Times New Roman" w:hAnsi="Times New Roman"/>
          <w:sz w:val="28"/>
        </w:rPr>
        <w:t>использования земельного участка</w:t>
      </w:r>
    </w:p>
    <w:p w14:paraId="0B000000">
      <w:pPr>
        <w:pStyle w:val="Style_3"/>
        <w:spacing w:after="0" w:before="0" w:line="240" w:lineRule="auto"/>
        <w:ind w:firstLine="0" w:left="0" w:right="0"/>
        <w:rPr>
          <w:rFonts w:ascii="Times New Roman" w:hAnsi="Times New Roman"/>
          <w:sz w:val="28"/>
        </w:rPr>
      </w:pPr>
    </w:p>
    <w:p w14:paraId="0C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об общественных обсуждениях по отдельным вопросам градостроительной деятельности в городе Магнитогорске, утвержденным Решением Магнитогорского городского Собрания депутатов от 24 апреля 2018 года № 51, Правилами землепользования и застройки города Магнитогорска, утвержденными Решением Магнитогорского городского Собрания депутатов от 17 сентября 2008 года № 125, на основании оповещения о начале общественных обсуждений, опубликованного в газете «Магнитогорский рабочий» от 27.06.2025 № 72, заключения о результатах общественных обсуждений от 25.07.2025, опубликованного в газете «Магнитогорский рабочий» от 25.07.2025 № </w:t>
      </w:r>
      <w:r>
        <w:rPr>
          <w:rFonts w:ascii="Times New Roman" w:hAnsi="Times New Roman"/>
          <w:sz w:val="28"/>
        </w:rPr>
        <w:t>84</w:t>
      </w:r>
      <w:r>
        <w:rPr>
          <w:rFonts w:ascii="Times New Roman" w:hAnsi="Times New Roman"/>
          <w:sz w:val="28"/>
        </w:rPr>
        <w:t xml:space="preserve">, рекомендаций комиссии </w:t>
      </w:r>
      <w:r>
        <w:br/>
      </w:r>
      <w:r>
        <w:rPr>
          <w:rFonts w:ascii="Times New Roman" w:hAnsi="Times New Roman"/>
          <w:sz w:val="28"/>
        </w:rPr>
        <w:t xml:space="preserve">по подготовке проекта правил землепользования и застройки в городе Магнитогорске главе города Магнитогорска </w:t>
      </w:r>
      <w:r>
        <w:rPr>
          <w:rFonts w:ascii="Times New Roman" w:hAnsi="Times New Roman"/>
          <w:color w:val="000000"/>
          <w:sz w:val="28"/>
        </w:rPr>
        <w:t xml:space="preserve">(от </w:t>
      </w:r>
      <w:r>
        <w:rPr>
          <w:rFonts w:ascii="Times New Roman" w:hAnsi="Times New Roman"/>
          <w:color w:val="000000"/>
          <w:sz w:val="28"/>
        </w:rPr>
        <w:t>30</w:t>
      </w:r>
      <w:r>
        <w:rPr>
          <w:rFonts w:ascii="Times New Roman" w:hAnsi="Times New Roman"/>
          <w:color w:val="000000"/>
          <w:sz w:val="28"/>
        </w:rPr>
        <w:t>.07.2025 № АГ-03/</w:t>
      </w:r>
      <w:r>
        <w:rPr>
          <w:rFonts w:ascii="Times New Roman" w:hAnsi="Times New Roman"/>
          <w:color w:val="000000"/>
          <w:sz w:val="28"/>
        </w:rPr>
        <w:t>1393</w:t>
      </w:r>
      <w:r>
        <w:rPr>
          <w:rFonts w:ascii="Times New Roman" w:hAnsi="Times New Roman"/>
          <w:color w:val="000000"/>
          <w:sz w:val="28"/>
        </w:rPr>
        <w:t>),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руководствуясь Уставом города Магнитогорска, </w:t>
      </w:r>
    </w:p>
    <w:p w14:paraId="0D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0E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F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Предоставить разрешение на условно разрешенный вид использования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color w:val="000000"/>
          <w:spacing w:val="0"/>
          <w:sz w:val="28"/>
        </w:rPr>
        <w:t xml:space="preserve">малоэтажная многоквартирная жилая застройка (код 2.1.1) земельного участка, из категории земель: земли населенных пунктов (территориальная зона Ж-4, зона индивидуальной жилой застройки, </w:t>
      </w:r>
      <w:r>
        <w:br/>
      </w:r>
      <w:r>
        <w:rPr>
          <w:rFonts w:ascii="Times New Roman" w:hAnsi="Times New Roman"/>
          <w:color w:val="000000"/>
          <w:spacing w:val="0"/>
          <w:sz w:val="28"/>
        </w:rPr>
        <w:t>7</w:t>
      </w:r>
      <w:r>
        <w:rPr>
          <w:rFonts w:ascii="Times New Roman" w:hAnsi="Times New Roman"/>
          <w:b w:val="0"/>
          <w:color w:val="000000"/>
          <w:spacing w:val="0"/>
          <w:sz w:val="28"/>
        </w:rPr>
        <w:t>4:00-6.720 – зона подтопления, прилегающая к зоне затопления территории г. Магнитогорск Магнитогорского городского округа Челябинской области, затапливаемая водами вдхр. Магнитогорское при уровнях воды, соответствующих форсированному подпорному уровню</w:t>
      </w:r>
      <w:r>
        <w:rPr>
          <w:rFonts w:ascii="Times New Roman" w:hAnsi="Times New Roman"/>
          <w:color w:val="000000"/>
          <w:spacing w:val="0"/>
          <w:sz w:val="28"/>
        </w:rPr>
        <w:t>) с кадастровым номером 74:33:1327008:759, расположенного: Челябинская область, город Магнитогорск, ул. Водников, д. 14, кв.1, кв. 2</w:t>
      </w:r>
      <w:r>
        <w:rPr>
          <w:rFonts w:ascii="Times New Roman" w:hAnsi="Times New Roman"/>
          <w:b w:val="0"/>
          <w:color w:val="000000"/>
          <w:spacing w:val="0"/>
          <w:sz w:val="28"/>
        </w:rPr>
        <w:t>.</w:t>
      </w:r>
    </w:p>
    <w:p w14:paraId="10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2. Управлению архитектуры и градостроительства администрации города Магнитогорска (Хуртин К.С.) обеспечить внесение изменений </w:t>
      </w:r>
      <w:r>
        <w:br/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в сведения государственного кадастра недвижимости в соответствии </w:t>
      </w:r>
      <w:r>
        <w:br/>
      </w:r>
      <w:r>
        <w:rPr>
          <w:rFonts w:ascii="Times New Roman" w:hAnsi="Times New Roman"/>
          <w:b w:val="0"/>
          <w:color w:val="000000"/>
          <w:spacing w:val="0"/>
          <w:sz w:val="28"/>
        </w:rPr>
        <w:t>с пунктом 1 настоящего постановления.</w:t>
      </w:r>
    </w:p>
    <w:p w14:paraId="11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Службе внешних связей и молодежной политики администрации города Магнитогорска (Аникина О.А.) опубликовать в газете «Магнитогорский рабочий» и разместить на официальном сайте администрации города Магнитогорска в сети Интернет настоящее постановление.</w:t>
      </w:r>
    </w:p>
    <w:p w14:paraId="12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Настоящее постановление вступает в силу со дня его подписания.</w:t>
      </w:r>
    </w:p>
    <w:p w14:paraId="13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Контроль исполнения настоящего постановления возложить на заместителя главы города Магнитогорска Хабибуллину Д.Х.</w:t>
      </w:r>
    </w:p>
    <w:p w14:paraId="14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rPr>
          <w:rFonts w:ascii="Times New Roman" w:hAnsi="Times New Roman"/>
          <w:sz w:val="28"/>
        </w:rPr>
      </w:pPr>
    </w:p>
    <w:p w14:paraId="15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rPr>
          <w:rFonts w:ascii="Times New Roman" w:hAnsi="Times New Roman"/>
          <w:sz w:val="28"/>
        </w:rPr>
      </w:pPr>
    </w:p>
    <w:p w14:paraId="16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rPr>
          <w:rFonts w:ascii="Times New Roman" w:hAnsi="Times New Roman"/>
          <w:sz w:val="28"/>
        </w:rPr>
      </w:pPr>
    </w:p>
    <w:p w14:paraId="17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 С.Н. Бердников</w:t>
      </w:r>
    </w:p>
    <w:p w14:paraId="18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C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D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E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F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0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1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2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3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4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5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6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7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8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C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D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E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F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30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31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32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33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34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35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36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0"/>
        </w:rPr>
      </w:pPr>
    </w:p>
    <w:sectPr>
      <w:headerReference r:id="rId2" w:type="default"/>
      <w:footerReference r:id="rId1" w:type="first"/>
      <w:type w:val="nextPage"/>
      <w:pgSz w:h="16848" w:orient="portrait" w:w="11908"/>
      <w:pgMar w:bottom="1134" w:footer="709" w:gutter="0" w:header="709" w:left="1701" w:right="850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Вр-2177751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3000000">
    <w:pPr>
      <w:pStyle w:val="Style_2"/>
      <w:ind/>
      <w:jc w:val="center"/>
      <w:rPr>
        <w:rFonts w:ascii="Times New Roman" w:hAnsi="Times New Roman"/>
        <w:sz w:val="28"/>
      </w:rPr>
    </w:pPr>
  </w:p>
  <w:p w14:paraId="04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Body Text"/>
    <w:basedOn w:val="Style_3"/>
    <w:link w:val="Style_6_ch"/>
    <w:pPr>
      <w:spacing w:after="140" w:before="0" w:line="276" w:lineRule="auto"/>
      <w:ind/>
    </w:pPr>
  </w:style>
  <w:style w:styleId="Style_6_ch" w:type="character">
    <w:name w:val="Body Text"/>
    <w:basedOn w:val="Style_3_ch"/>
    <w:link w:val="Style_6"/>
  </w:style>
  <w:style w:styleId="Style_7" w:type="paragraph">
    <w:name w:val="Balloon Text"/>
    <w:basedOn w:val="Style_3"/>
    <w:link w:val="Style_7_ch"/>
    <w:pPr>
      <w:spacing w:after="0" w:before="0" w:line="240" w:lineRule="auto"/>
      <w:ind/>
    </w:pPr>
    <w:rPr>
      <w:rFonts w:ascii="Tahoma" w:hAnsi="Tahoma"/>
      <w:sz w:val="16"/>
    </w:rPr>
  </w:style>
  <w:style w:styleId="Style_7_ch" w:type="character">
    <w:name w:val="Balloon Text"/>
    <w:basedOn w:val="Style_3_ch"/>
    <w:link w:val="Style_7"/>
    <w:rPr>
      <w:rFonts w:ascii="Tahoma" w:hAnsi="Tahoma"/>
      <w:sz w:val="16"/>
    </w:rPr>
  </w:style>
  <w:style w:styleId="Style_8" w:type="paragraph">
    <w:name w:val="Caption"/>
    <w:basedOn w:val="Style_3"/>
    <w:link w:val="Style_8_ch"/>
    <w:pPr>
      <w:spacing w:after="120" w:before="120"/>
      <w:ind/>
    </w:pPr>
    <w:rPr>
      <w:rFonts w:ascii="PT Astra Serif" w:hAnsi="PT Astra Serif"/>
      <w:i w:val="1"/>
      <w:sz w:val="24"/>
    </w:rPr>
  </w:style>
  <w:style w:styleId="Style_8_ch" w:type="character">
    <w:name w:val="Caption"/>
    <w:basedOn w:val="Style_3_ch"/>
    <w:link w:val="Style_8"/>
    <w:rPr>
      <w:rFonts w:ascii="PT Astra Serif" w:hAnsi="PT Astra Serif"/>
      <w:i w:val="1"/>
      <w:sz w:val="24"/>
    </w:rPr>
  </w:style>
  <w:style w:styleId="Style_9" w:type="paragraph">
    <w:name w:val="toc 6"/>
    <w:next w:val="Style_3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3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3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" w:type="paragraph">
    <w:name w:val="Foot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Footer"/>
    <w:basedOn w:val="Style_3_ch"/>
    <w:link w:val="Style_1"/>
  </w:style>
  <w:style w:styleId="Style_2" w:type="paragraph">
    <w:name w:val="Head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Header"/>
    <w:basedOn w:val="Style_3_ch"/>
    <w:link w:val="Style_2"/>
  </w:style>
  <w:style w:styleId="Style_14" w:type="paragraph">
    <w:name w:val="Верхний колонтитул Знак"/>
    <w:basedOn w:val="Style_13"/>
    <w:link w:val="Style_14_ch"/>
  </w:style>
  <w:style w:styleId="Style_14_ch" w:type="character">
    <w:name w:val="Верхний колонтитул Знак"/>
    <w:basedOn w:val="Style_13_ch"/>
    <w:link w:val="Style_14"/>
  </w:style>
  <w:style w:styleId="Style_15" w:type="paragraph">
    <w:name w:val="toc 3"/>
    <w:next w:val="Style_3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Колонтитул"/>
    <w:basedOn w:val="Style_3"/>
    <w:link w:val="Style_16_ch"/>
  </w:style>
  <w:style w:styleId="Style_16_ch" w:type="character">
    <w:name w:val="Колонтитул"/>
    <w:basedOn w:val="Style_3_ch"/>
    <w:link w:val="Style_16"/>
  </w:style>
  <w:style w:styleId="Style_17" w:type="paragraph">
    <w:name w:val="heading 5"/>
    <w:next w:val="Style_3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3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3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Заголовок"/>
    <w:basedOn w:val="Style_3"/>
    <w:next w:val="Style_6"/>
    <w:link w:val="Style_23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3_ch" w:type="character">
    <w:name w:val="Заголовок"/>
    <w:basedOn w:val="Style_3_ch"/>
    <w:link w:val="Style_23"/>
    <w:rPr>
      <w:rFonts w:ascii="PT Astra Serif" w:hAnsi="PT Astra Serif"/>
      <w:sz w:val="28"/>
    </w:rPr>
  </w:style>
  <w:style w:styleId="Style_24" w:type="paragraph">
    <w:name w:val="toc 9"/>
    <w:next w:val="Style_3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Указатель"/>
    <w:basedOn w:val="Style_3"/>
    <w:link w:val="Style_25_ch"/>
    <w:rPr>
      <w:rFonts w:ascii="PT Astra Serif" w:hAnsi="PT Astra Serif"/>
    </w:rPr>
  </w:style>
  <w:style w:styleId="Style_25_ch" w:type="character">
    <w:name w:val="Указатель"/>
    <w:basedOn w:val="Style_3_ch"/>
    <w:link w:val="Style_25"/>
    <w:rPr>
      <w:rFonts w:ascii="PT Astra Serif" w:hAnsi="PT Astra Serif"/>
    </w:rPr>
  </w:style>
  <w:style w:styleId="Style_26" w:type="paragraph">
    <w:name w:val="toc 8"/>
    <w:next w:val="Style_3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List"/>
    <w:basedOn w:val="Style_6"/>
    <w:link w:val="Style_27_ch"/>
    <w:rPr>
      <w:rFonts w:ascii="PT Astra Serif" w:hAnsi="PT Astra Serif"/>
    </w:rPr>
  </w:style>
  <w:style w:styleId="Style_27_ch" w:type="character">
    <w:name w:val="List"/>
    <w:basedOn w:val="Style_6_ch"/>
    <w:link w:val="Style_27"/>
    <w:rPr>
      <w:rFonts w:ascii="PT Astra Serif" w:hAnsi="PT Astra Serif"/>
    </w:rPr>
  </w:style>
  <w:style w:styleId="Style_28" w:type="paragraph">
    <w:name w:val="toc 5"/>
    <w:next w:val="Style_3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Subtitle"/>
    <w:next w:val="Style_3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3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3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Нижний колонтитул Знак"/>
    <w:basedOn w:val="Style_13"/>
    <w:link w:val="Style_32_ch"/>
  </w:style>
  <w:style w:styleId="Style_32_ch" w:type="character">
    <w:name w:val="Нижний колонтитул Знак"/>
    <w:basedOn w:val="Style_13_ch"/>
    <w:link w:val="Style_32"/>
  </w:style>
  <w:style w:styleId="Style_33" w:type="paragraph">
    <w:name w:val="heading 2"/>
    <w:next w:val="Style_3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34" w:type="table">
    <w:name w:val="Table Grid"/>
    <w:basedOn w:val="Style_3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5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2025-08-04T03:59:12Z</dcterms:modified>
</cp:coreProperties>
</file>