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31.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6653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ПАО «ММК»</w:t>
      </w:r>
      <w:r>
        <w:rPr>
          <w:rFonts w:ascii="Times New Roman" w:hAnsi="Times New Roman"/>
          <w:b w:val="0"/>
          <w:sz w:val="28"/>
        </w:rPr>
        <w:t xml:space="preserve"> от 20.06.20</w:t>
      </w:r>
      <w:r>
        <w:rPr>
          <w:rFonts w:ascii="Times New Roman" w:hAnsi="Times New Roman"/>
          <w:sz w:val="28"/>
        </w:rPr>
        <w:t xml:space="preserve">25 № ЕПГУ 5694638303, оповещения о начале общественных обсуждений, опубликованного в газете «Магнитогорский рабочий» от 27.06.2025 № 72, заключения о результатах общественных обсуждений от 25.07.2025, опубликованного в газете «Магнитогорский рабочий» от 25.07.2025 № </w:t>
      </w:r>
      <w:r>
        <w:rPr>
          <w:rFonts w:ascii="Times New Roman" w:hAnsi="Times New Roman"/>
          <w:sz w:val="28"/>
        </w:rPr>
        <w:t>84</w:t>
      </w:r>
      <w:r>
        <w:rPr>
          <w:rFonts w:ascii="Times New Roman" w:hAnsi="Times New Roman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>.0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.2025 № АГ-03/</w:t>
      </w:r>
      <w:r>
        <w:rPr>
          <w:rFonts w:ascii="Times New Roman" w:hAnsi="Times New Roman"/>
          <w:color w:val="000000"/>
          <w:sz w:val="28"/>
        </w:rPr>
        <w:t>1393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производственная деятельность (код 6.0) земельного участка, из категории земель: земли населенных пунктов (территориальная зона ПК-2, зона производственно-коммунальных объектов I - II классов, 74:33-6.367 - санитарно-защитная зона для левобережного промышленного узла г. Магнитогорск, с учетом перспективы развития предприятия </w:t>
      </w:r>
      <w:r>
        <w:br/>
      </w:r>
      <w:r>
        <w:rPr>
          <w:rFonts w:ascii="Times New Roman" w:hAnsi="Times New Roman"/>
          <w:sz w:val="28"/>
        </w:rPr>
        <w:t>ПАО «ММК», 74:00-6.701 - зона затопления территории г. Магнитогорск Магнитогорского городского округа Челябинской области, затапливаемая водами р. Башик при половодьях и паводках 1-процентной обеспеченности (повторяемость один раз в 100 лет), 74:00-6.721 -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р. Башик при половодьях и паводках 1-процентной обеспеченности (повторяемость один раз в 100 лет), 74:00-6.720 -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вдхр. Магнитогорское при уровнях воды, соответствующих форсированному подпорному уровню) с кадастровым номером 74:33:0000000:12055, расположенного: Челябинская область, г Магнитогорск, р-н Орджоникидзевский, ул. Кирова, 93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Вр-2177776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Верхний колонтитул Знак"/>
    <w:basedOn w:val="Style_5"/>
    <w:link w:val="Style_4_ch"/>
  </w:style>
  <w:style w:styleId="Style_4_ch" w:type="character">
    <w:name w:val="Верхний колонтитул Знак"/>
    <w:basedOn w:val="Style_5_ch"/>
    <w:link w:val="Style_4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13" w:type="paragraph">
    <w:name w:val="Balloon Text"/>
    <w:basedOn w:val="Style_3"/>
    <w:link w:val="Style_13_ch"/>
    <w:pPr>
      <w:spacing w:after="0" w:before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Нижний колонтитул Знак"/>
    <w:basedOn w:val="Style_5"/>
    <w:link w:val="Style_15_ch"/>
  </w:style>
  <w:style w:styleId="Style_15_ch" w:type="character">
    <w:name w:val="Нижний колонтитул Знак"/>
    <w:basedOn w:val="Style_5_ch"/>
    <w:link w:val="Style_15"/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Колонтитул"/>
    <w:basedOn w:val="Style_3"/>
    <w:link w:val="Style_20_ch"/>
  </w:style>
  <w:style w:styleId="Style_20_ch" w:type="character">
    <w:name w:val="Колонтитул"/>
    <w:basedOn w:val="Style_3_ch"/>
    <w:link w:val="Style_20"/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List"/>
    <w:basedOn w:val="Style_23"/>
    <w:link w:val="Style_22_ch"/>
    <w:rPr>
      <w:rFonts w:ascii="PT Astra Serif" w:hAnsi="PT Astra Serif"/>
    </w:rPr>
  </w:style>
  <w:style w:styleId="Style_22_ch" w:type="character">
    <w:name w:val="List"/>
    <w:basedOn w:val="Style_23_ch"/>
    <w:link w:val="Style_22"/>
    <w:rPr>
      <w:rFonts w:ascii="PT Astra Serif" w:hAnsi="PT Astra Serif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3" w:type="paragraph">
    <w:name w:val="Body Text"/>
    <w:basedOn w:val="Style_3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3_ch"/>
    <w:link w:val="Style_23"/>
  </w:style>
  <w:style w:styleId="Style_27" w:type="paragraph">
    <w:name w:val="Указатель"/>
    <w:basedOn w:val="Style_3"/>
    <w:link w:val="Style_27_ch"/>
    <w:rPr>
      <w:rFonts w:ascii="PT Astra Serif" w:hAnsi="PT Astra Serif"/>
    </w:rPr>
  </w:style>
  <w:style w:styleId="Style_27_ch" w:type="character">
    <w:name w:val="Указатель"/>
    <w:basedOn w:val="Style_3_ch"/>
    <w:link w:val="Style_27"/>
    <w:rPr>
      <w:rFonts w:ascii="PT Astra Serif" w:hAnsi="PT Astra Serif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Заголовок"/>
    <w:basedOn w:val="Style_3"/>
    <w:next w:val="Style_23"/>
    <w:link w:val="Style_2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Заголовок"/>
    <w:basedOn w:val="Style_3_ch"/>
    <w:link w:val="Style_29"/>
    <w:rPr>
      <w:rFonts w:ascii="PT Astra Serif" w:hAnsi="PT Astra Serif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2025-08-01T06:18:29Z</dcterms:modified>
</cp:coreProperties>
</file>