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23.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6371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 w:firstLine="0" w:left="0" w:right="311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внесении изменения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08.11.2024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11821-П</w:t>
      </w:r>
    </w:p>
    <w:p w14:paraId="0A000000">
      <w:pPr>
        <w:pStyle w:val="Style_3"/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0B000000">
      <w:pPr>
        <w:pStyle w:val="Style_3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со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"garantf1://12012604.9"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статьей 9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"garantf1://12012604.21004"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пунктом 4 статьи 21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"garantf1://72175618.1000"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Порядком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формирования и применения кодов бюджетной классификации Российской Федерации, их структуры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и принципов назначения, утвержденным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"garantf1://72175618.0"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приказом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Министерства финансов Российской Федерации от 24.05.2022 № 82н,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"garantf1://19625215.315"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подпунктом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6 пункта 1 статьи 4,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"garantf1://19625215.12112"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подпунктом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12 пункта 1 статьи 15 Положения о бюджетном процессе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в городе Магнитогорске, утвержденного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"garantf1://19625215.0"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Решением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Магнитогорского городского Собрания депутатов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 30 марта 2021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102, руководствуясь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"garantf1://8601737.101"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Уставом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города Магнитогорска, </w:t>
      </w:r>
    </w:p>
    <w:p w14:paraId="0C000000">
      <w:pPr>
        <w:pStyle w:val="Style_3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color w:val="000000"/>
          <w:sz w:val="26"/>
        </w:rPr>
      </w:pPr>
    </w:p>
    <w:p w14:paraId="0D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709" w:left="0" w:right="0"/>
        <w:jc w:val="both"/>
        <w:outlineLvl w:val="0"/>
        <w:rPr>
          <w:rFonts w:ascii="Times New Roman" w:hAnsi="Times New Roman"/>
          <w:color w:val="000000"/>
          <w:sz w:val="28"/>
        </w:rPr>
      </w:pPr>
      <w:bookmarkStart w:id="1" w:name="sub_1007"/>
      <w:bookmarkEnd w:id="1"/>
      <w:r>
        <w:rPr>
          <w:rFonts w:ascii="Times New Roman" w:hAnsi="Times New Roman"/>
          <w:color w:val="000000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Внести в постановление администрации города Магнитогорска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08.11.2024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11821-П «Об утверждении Положения об установлении, детализации и определении порядка применения бюджетной классификации Российской Федерации в части, относящейся к бюджету города Магнитогорска, установлении Перечня и кодов целевых статей расходов бюджета города Магнитогорска на 2025-2027 годы» (далее – постановление) изменение,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приложение № 2 к постановлению после строки:</w:t>
      </w:r>
    </w:p>
    <w:p w14:paraId="0F000000">
      <w:pPr>
        <w:pStyle w:val="Style_3"/>
        <w:numPr>
          <w:ilvl w:val="0"/>
          <w:numId w:val="0"/>
        </w:numPr>
        <w:spacing w:after="0" w:before="0" w:line="240" w:lineRule="auto"/>
        <w:ind w:firstLine="709" w:left="0" w:right="0"/>
        <w:jc w:val="both"/>
        <w:outlineLvl w:val="0"/>
        <w:rPr>
          <w:rFonts w:ascii="Times New Roman" w:hAnsi="Times New Roman"/>
          <w:color w:val="000000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96"/>
        <w:gridCol w:w="2257"/>
      </w:tblGrid>
      <w:tr>
        <w:trPr>
          <w:trHeight w:hRule="atLeast" w:val="624"/>
        </w:trPr>
        <w:tc>
          <w:tcPr>
            <w:tcW w:type="dxa" w:w="7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Мероприятия по поддержке, развитию и функционированию учреждений культуры</w:t>
            </w:r>
          </w:p>
        </w:tc>
        <w:tc>
          <w:tcPr>
            <w:tcW w:type="dxa" w:w="22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03 4 03 20110</w:t>
            </w:r>
          </w:p>
        </w:tc>
      </w:tr>
    </w:tbl>
    <w:p w14:paraId="12000000">
      <w:pPr>
        <w:pStyle w:val="Style_3"/>
        <w:spacing w:after="0" w:before="0"/>
        <w:ind/>
        <w:rPr>
          <w:rFonts w:ascii="Times New Roman" w:hAnsi="Times New Roman"/>
          <w:color w:val="000000"/>
          <w:sz w:val="20"/>
        </w:rPr>
      </w:pPr>
    </w:p>
    <w:p w14:paraId="13000000">
      <w:pPr>
        <w:pStyle w:val="Style_3"/>
        <w:spacing w:after="0" w:before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дополнить строкой следующего содержания:</w:t>
      </w:r>
    </w:p>
    <w:p w14:paraId="14000000">
      <w:pPr>
        <w:pStyle w:val="Style_3"/>
        <w:spacing w:after="0" w:before="0"/>
        <w:ind/>
        <w:rPr>
          <w:rFonts w:ascii="Times New Roman" w:hAnsi="Times New Roman"/>
          <w:color w:val="000000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19"/>
        <w:gridCol w:w="2234"/>
      </w:tblGrid>
      <w:tr>
        <w:trPr>
          <w:trHeight w:hRule="atLeast" w:val="778"/>
        </w:trPr>
        <w:tc>
          <w:tcPr>
            <w:tcW w:type="dxa" w:w="7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Проведение областных конкурсов в сфере культуры и кинематографии среди муниципальных учреждений культуры</w:t>
            </w:r>
          </w:p>
        </w:tc>
        <w:tc>
          <w:tcPr>
            <w:tcW w:type="dxa" w:w="2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03 4 03 68070</w:t>
            </w:r>
          </w:p>
        </w:tc>
      </w:tr>
    </w:tbl>
    <w:p w14:paraId="17000000">
      <w:pPr>
        <w:pStyle w:val="Style_3"/>
        <w:spacing w:after="0" w:before="0"/>
        <w:ind/>
        <w:jc w:val="both"/>
        <w:rPr>
          <w:rFonts w:ascii="Times New Roman" w:hAnsi="Times New Roman"/>
          <w:color w:val="000000"/>
          <w:sz w:val="20"/>
        </w:rPr>
      </w:pPr>
    </w:p>
    <w:p w14:paraId="18000000">
      <w:pPr>
        <w:pStyle w:val="Style_3"/>
        <w:spacing w:after="0" w:before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со дня его подписания.</w:t>
      </w:r>
    </w:p>
    <w:p w14:paraId="19000000">
      <w:pPr>
        <w:pStyle w:val="Style_3"/>
        <w:tabs>
          <w:tab w:leader="none" w:pos="0" w:val="left"/>
          <w:tab w:leader="none" w:pos="284" w:val="left"/>
          <w:tab w:leader="none" w:pos="567" w:val="left"/>
          <w:tab w:leader="none" w:pos="708" w:val="clear"/>
        </w:tabs>
        <w:spacing w:after="0" w:before="0" w:line="240" w:lineRule="atLeast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Службе внешних связей и молодежной политики администрации</w:t>
      </w:r>
      <w:r>
        <w:rPr>
          <w:rFonts w:ascii="Times New Roman" w:hAnsi="Times New Roman"/>
          <w:color w:val="000000"/>
          <w:spacing w:val="-4"/>
          <w:sz w:val="28"/>
        </w:rPr>
        <w:t xml:space="preserve"> города Магнитогорска (Аникина</w:t>
      </w:r>
      <w:r>
        <w:rPr>
          <w:rFonts w:ascii="XO Thames" w:hAnsi="XO Thames"/>
          <w:color w:val="000000"/>
          <w:spacing w:val="-4"/>
          <w:sz w:val="28"/>
        </w:rPr>
        <w:t> </w:t>
      </w:r>
      <w:r>
        <w:rPr>
          <w:rFonts w:ascii="Times New Roman" w:hAnsi="Times New Roman"/>
          <w:color w:val="000000"/>
          <w:spacing w:val="-4"/>
          <w:sz w:val="28"/>
        </w:rPr>
        <w:t>О.А.) разместить настоящее постановление</w:t>
      </w:r>
      <w:r>
        <w:br/>
      </w:r>
      <w:r>
        <w:rPr>
          <w:rFonts w:ascii="Times New Roman" w:hAnsi="Times New Roman"/>
          <w:color w:val="000000"/>
          <w:spacing w:val="-4"/>
          <w:sz w:val="28"/>
        </w:rPr>
        <w:t>на официальном</w:t>
      </w:r>
      <w:r>
        <w:rPr>
          <w:rFonts w:ascii="Times New Roman" w:hAnsi="Times New Roman"/>
          <w:color w:val="000000"/>
          <w:sz w:val="28"/>
        </w:rPr>
        <w:t xml:space="preserve"> сайте администрации города Магнитогорска. </w:t>
      </w:r>
    </w:p>
    <w:p w14:paraId="1A000000">
      <w:pPr>
        <w:pStyle w:val="Style_3"/>
        <w:tabs>
          <w:tab w:leader="none" w:pos="0" w:val="left"/>
          <w:tab w:leader="none" w:pos="284" w:val="left"/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Контроль исполнения настоящ</w:t>
      </w:r>
      <w:bookmarkStart w:id="2" w:name="_GoBack"/>
      <w:bookmarkEnd w:id="2"/>
      <w:r>
        <w:rPr>
          <w:rFonts w:ascii="Times New Roman" w:hAnsi="Times New Roman"/>
          <w:color w:val="000000"/>
          <w:sz w:val="28"/>
        </w:rPr>
        <w:t xml:space="preserve">его постановления возложить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на заместителя главы города </w:t>
      </w:r>
      <w:r>
        <w:rPr>
          <w:rFonts w:ascii="Times New Roman" w:hAnsi="Times New Roman"/>
          <w:color w:val="000000"/>
          <w:spacing w:val="-4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z w:val="28"/>
        </w:rPr>
        <w:t>Макарову А.Н.</w:t>
      </w:r>
    </w:p>
    <w:p w14:paraId="1B000000">
      <w:pPr>
        <w:pStyle w:val="Style_3"/>
        <w:tabs>
          <w:tab w:leader="none" w:pos="0" w:val="left"/>
          <w:tab w:leader="none" w:pos="284" w:val="left"/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C000000">
      <w:pPr>
        <w:pStyle w:val="Style_3"/>
        <w:tabs>
          <w:tab w:leader="none" w:pos="0" w:val="left"/>
          <w:tab w:leader="none" w:pos="284" w:val="left"/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D000000">
      <w:pPr>
        <w:pStyle w:val="Style_3"/>
        <w:tabs>
          <w:tab w:leader="none" w:pos="0" w:val="left"/>
          <w:tab w:leader="none" w:pos="284" w:val="left"/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E000000">
      <w:pPr>
        <w:pStyle w:val="Style_3"/>
        <w:tabs>
          <w:tab w:leader="none" w:pos="708" w:val="clear"/>
          <w:tab w:leader="none" w:pos="6946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города Магнитогорска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С.Н. Бердников</w:t>
      </w:r>
    </w:p>
    <w:p w14:paraId="1F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20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21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22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23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24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25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26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27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28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29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2A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2B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2C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2D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2E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2F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30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31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32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33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34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35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36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37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38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39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3A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3B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3C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3D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3E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</w:p>
    <w:p w14:paraId="3F000000">
      <w:pPr>
        <w:pStyle w:val="Style_3"/>
        <w:tabs>
          <w:tab w:leader="none" w:pos="708" w:val="clear"/>
          <w:tab w:leader="none" w:pos="6510" w:val="left"/>
        </w:tabs>
        <w:spacing w:after="0" w:before="0"/>
        <w:ind/>
        <w:rPr>
          <w:rFonts w:ascii="Times New Roman" w:hAnsi="Times New Roman"/>
          <w:color w:val="000000"/>
          <w:sz w:val="24"/>
        </w:rPr>
      </w:pPr>
    </w:p>
    <w:sectPr>
      <w:headerReference r:id="rId2" w:type="default"/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Вр-2174650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5" w:type="paragraph">
    <w:name w:val="Contents 6"/>
    <w:link w:val="Style_5_ch"/>
    <w:rPr>
      <w:rFonts w:ascii="XO Thames" w:hAnsi="XO Thames"/>
      <w:sz w:val="28"/>
    </w:rPr>
  </w:style>
  <w:style w:styleId="Style_5_ch" w:type="character">
    <w:name w:val="Contents 6"/>
    <w:link w:val="Style_5"/>
    <w:rPr>
      <w:rFonts w:ascii="XO Thames" w:hAnsi="XO Thames"/>
      <w:sz w:val="28"/>
    </w:rPr>
  </w:style>
  <w:style w:styleId="Style_6" w:type="paragraph">
    <w:name w:val="toc 2"/>
    <w:next w:val="Style_3"/>
    <w:link w:val="Style_6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4"/>
    <w:next w:val="Style_3"/>
    <w:link w:val="Style_7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8" w:type="paragraph">
    <w:name w:val="Contents 5"/>
    <w:link w:val="Style_8_ch"/>
    <w:rPr>
      <w:rFonts w:ascii="XO Thames" w:hAnsi="XO Thames"/>
      <w:sz w:val="28"/>
    </w:rPr>
  </w:style>
  <w:style w:styleId="Style_8_ch" w:type="character">
    <w:name w:val="Contents 5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3"/>
    <w:link w:val="Style_10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Contents 2"/>
    <w:link w:val="Style_11_ch"/>
    <w:rPr>
      <w:rFonts w:ascii="XO Thames" w:hAnsi="XO Thames"/>
      <w:sz w:val="28"/>
    </w:rPr>
  </w:style>
  <w:style w:styleId="Style_11_ch" w:type="character">
    <w:name w:val="Contents 2"/>
    <w:link w:val="Style_11"/>
    <w:rPr>
      <w:rFonts w:ascii="XO Thames" w:hAnsi="XO Thames"/>
      <w:sz w:val="28"/>
    </w:rPr>
  </w:style>
  <w:style w:styleId="Style_12" w:type="paragraph">
    <w:name w:val="Contents 8"/>
    <w:link w:val="Style_12_ch"/>
    <w:rPr>
      <w:rFonts w:ascii="XO Thames" w:hAnsi="XO Thames"/>
      <w:sz w:val="28"/>
    </w:rPr>
  </w:style>
  <w:style w:styleId="Style_12_ch" w:type="character">
    <w:name w:val="Contents 8"/>
    <w:link w:val="Style_12"/>
    <w:rPr>
      <w:rFonts w:ascii="XO Thames" w:hAnsi="XO Thames"/>
      <w:sz w:val="28"/>
    </w:rPr>
  </w:style>
  <w:style w:styleId="Style_13" w:type="paragraph">
    <w:name w:val="Колонтитул"/>
    <w:link w:val="Style_13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3_ch" w:type="character">
    <w:name w:val="Колонтитул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Endnote"/>
    <w:link w:val="Style_14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_ch" w:type="character">
    <w:name w:val="Endnote"/>
    <w:link w:val="Style_14"/>
    <w:rPr>
      <w:rFonts w:ascii="XO Thames" w:hAnsi="XO Thames"/>
      <w:color w:val="000000"/>
      <w:spacing w:val="0"/>
      <w:sz w:val="22"/>
    </w:rPr>
  </w:style>
  <w:style w:styleId="Style_15" w:type="paragraph">
    <w:name w:val="heading 3"/>
    <w:next w:val="Style_3"/>
    <w:link w:val="Style_15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List"/>
    <w:basedOn w:val="Style_17"/>
    <w:link w:val="Style_16_ch"/>
    <w:rPr>
      <w:rFonts w:ascii="PT Astra Serif" w:hAnsi="PT Astra Serif"/>
    </w:rPr>
  </w:style>
  <w:style w:styleId="Style_16_ch" w:type="character">
    <w:name w:val="List"/>
    <w:basedOn w:val="Style_17_ch"/>
    <w:link w:val="Style_16"/>
    <w:rPr>
      <w:rFonts w:ascii="PT Astra Serif" w:hAnsi="PT Astra Serif"/>
    </w:rPr>
  </w:style>
  <w:style w:styleId="Style_18" w:type="paragraph">
    <w:name w:val="Heading 2"/>
    <w:link w:val="Style_18_ch"/>
    <w:rPr>
      <w:rFonts w:ascii="XO Thames" w:hAnsi="XO Thames"/>
      <w:b w:val="1"/>
      <w:sz w:val="28"/>
    </w:rPr>
  </w:style>
  <w:style w:styleId="Style_18_ch" w:type="character">
    <w:name w:val="Heading 2"/>
    <w:link w:val="Style_18"/>
    <w:rPr>
      <w:rFonts w:ascii="XO Thames" w:hAnsi="XO Thames"/>
      <w:b w:val="1"/>
      <w:sz w:val="28"/>
    </w:rPr>
  </w:style>
  <w:style w:styleId="Style_17" w:type="paragraph">
    <w:name w:val="Body Text"/>
    <w:basedOn w:val="Style_3"/>
    <w:link w:val="Style_17_ch"/>
    <w:pPr>
      <w:spacing w:after="140" w:before="0" w:line="276" w:lineRule="auto"/>
      <w:ind/>
    </w:pPr>
  </w:style>
  <w:style w:styleId="Style_17_ch" w:type="character">
    <w:name w:val="Body Text"/>
    <w:basedOn w:val="Style_3_ch"/>
    <w:link w:val="Style_17"/>
  </w:style>
  <w:style w:styleId="Style_19" w:type="paragraph">
    <w:name w:val="Default Paragraph Font"/>
    <w:link w:val="Style_19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_ch" w:type="character">
    <w:name w:val="Default Paragraph Font"/>
    <w:link w:val="Style_19"/>
    <w:rPr>
      <w:rFonts w:asciiTheme="minorAscii" w:hAnsiTheme="minorHAnsi"/>
      <w:color w:val="000000"/>
      <w:spacing w:val="0"/>
      <w:sz w:val="22"/>
    </w:rPr>
  </w:style>
  <w:style w:styleId="Style_20" w:type="paragraph">
    <w:name w:val="Contents 4"/>
    <w:link w:val="Style_20_ch"/>
    <w:rPr>
      <w:rFonts w:ascii="XO Thames" w:hAnsi="XO Thames"/>
      <w:sz w:val="28"/>
    </w:rPr>
  </w:style>
  <w:style w:styleId="Style_20_ch" w:type="character">
    <w:name w:val="Contents 4"/>
    <w:link w:val="Style_20"/>
    <w:rPr>
      <w:rFonts w:ascii="XO Thames" w:hAnsi="XO Thames"/>
      <w:sz w:val="28"/>
    </w:rPr>
  </w:style>
  <w:style w:styleId="Style_21" w:type="paragraph">
    <w:name w:val="toc 3"/>
    <w:next w:val="Style_3"/>
    <w:link w:val="Style_21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toc 3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Contents 7"/>
    <w:link w:val="Style_22_ch"/>
    <w:rPr>
      <w:rFonts w:ascii="XO Thames" w:hAnsi="XO Thames"/>
      <w:sz w:val="28"/>
    </w:rPr>
  </w:style>
  <w:style w:styleId="Style_22_ch" w:type="character">
    <w:name w:val="Contents 7"/>
    <w:link w:val="Style_22"/>
    <w:rPr>
      <w:rFonts w:ascii="XO Thames" w:hAnsi="XO Thames"/>
      <w:sz w:val="28"/>
    </w:rPr>
  </w:style>
  <w:style w:styleId="Style_23" w:type="paragraph">
    <w:name w:val="Heading 5"/>
    <w:link w:val="Style_23_ch"/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link w:val="Style_24_ch"/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eading 5"/>
    <w:next w:val="Style_3"/>
    <w:link w:val="Style_25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5_ch" w:type="character">
    <w:name w:val="heading 5"/>
    <w:link w:val="Style_25"/>
    <w:rPr>
      <w:rFonts w:ascii="XO Thames" w:hAnsi="XO Thames"/>
      <w:b w:val="1"/>
      <w:color w:val="000000"/>
      <w:spacing w:val="0"/>
      <w:sz w:val="22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26" w:type="paragraph">
    <w:name w:val="heading 1"/>
    <w:next w:val="Style_3"/>
    <w:link w:val="Style_26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6_ch" w:type="character">
    <w:name w:val="heading 1"/>
    <w:link w:val="Style_26"/>
    <w:rPr>
      <w:rFonts w:ascii="XO Thames" w:hAnsi="XO Thames"/>
      <w:b w:val="1"/>
      <w:color w:val="000000"/>
      <w:spacing w:val="0"/>
      <w:sz w:val="32"/>
    </w:rPr>
  </w:style>
  <w:style w:styleId="Style_27" w:type="paragraph">
    <w:name w:val="Contents 3"/>
    <w:link w:val="Style_27_ch"/>
    <w:rPr>
      <w:rFonts w:ascii="XO Thames" w:hAnsi="XO Thames"/>
      <w:sz w:val="28"/>
    </w:rPr>
  </w:style>
  <w:style w:styleId="Style_27_ch" w:type="character">
    <w:name w:val="Contents 3"/>
    <w:link w:val="Style_27"/>
    <w:rPr>
      <w:rFonts w:ascii="XO Thames" w:hAnsi="XO Thames"/>
      <w:sz w:val="28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9_ch" w:type="character">
    <w:name w:val="Footnote"/>
    <w:link w:val="Style_29"/>
    <w:rPr>
      <w:rFonts w:ascii="XO Thames" w:hAnsi="XO Thames"/>
      <w:color w:val="000000"/>
      <w:spacing w:val="0"/>
      <w:sz w:val="22"/>
    </w:rPr>
  </w:style>
  <w:style w:styleId="Style_30" w:type="paragraph">
    <w:name w:val="toc 1"/>
    <w:next w:val="Style_3"/>
    <w:link w:val="Style_30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0_ch" w:type="character">
    <w:name w:val="toc 1"/>
    <w:link w:val="Style_30"/>
    <w:rPr>
      <w:rFonts w:ascii="XO Thames" w:hAnsi="XO Thames"/>
      <w:b w:val="1"/>
      <w:color w:val="000000"/>
      <w:spacing w:val="0"/>
      <w:sz w:val="28"/>
    </w:rPr>
  </w:style>
  <w:style w:styleId="Style_31" w:type="paragraph">
    <w:name w:val="Header and Footer"/>
    <w:link w:val="Style_31_ch"/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Footer"/>
    <w:link w:val="Style_32_ch"/>
  </w:style>
  <w:style w:styleId="Style_32_ch" w:type="character">
    <w:name w:val="Footer"/>
    <w:link w:val="Style_32"/>
  </w:style>
  <w:style w:styleId="Style_33" w:type="paragraph">
    <w:name w:val="toc 9"/>
    <w:next w:val="Style_3"/>
    <w:link w:val="Style_33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3_ch" w:type="character">
    <w:name w:val="toc 9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Caption"/>
    <w:basedOn w:val="Style_3"/>
    <w:link w:val="Style_34_ch"/>
    <w:pPr>
      <w:spacing w:after="120" w:before="120"/>
      <w:ind/>
    </w:pPr>
    <w:rPr>
      <w:rFonts w:ascii="PT Astra Serif" w:hAnsi="PT Astra Serif"/>
      <w:i w:val="1"/>
      <w:sz w:val="24"/>
    </w:rPr>
  </w:style>
  <w:style w:styleId="Style_34_ch" w:type="character">
    <w:name w:val="Caption"/>
    <w:basedOn w:val="Style_3_ch"/>
    <w:link w:val="Style_34"/>
    <w:rPr>
      <w:rFonts w:ascii="PT Astra Serif" w:hAnsi="PT Astra Serif"/>
      <w:i w:val="1"/>
      <w:sz w:val="24"/>
    </w:rPr>
  </w:style>
  <w:style w:styleId="Style_35" w:type="paragraph">
    <w:name w:val="Heading 4"/>
    <w:link w:val="Style_35_ch"/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Contents 1"/>
    <w:link w:val="Style_36_ch"/>
    <w:rPr>
      <w:rFonts w:ascii="XO Thames" w:hAnsi="XO Thames"/>
      <w:b w:val="1"/>
      <w:sz w:val="28"/>
    </w:rPr>
  </w:style>
  <w:style w:styleId="Style_36_ch" w:type="character">
    <w:name w:val="Contents 1"/>
    <w:link w:val="Style_36"/>
    <w:rPr>
      <w:rFonts w:ascii="XO Thames" w:hAnsi="XO Thames"/>
      <w:b w:val="1"/>
      <w:sz w:val="28"/>
    </w:rPr>
  </w:style>
  <w:style w:styleId="Style_37" w:type="paragraph">
    <w:name w:val="toc 8"/>
    <w:next w:val="Style_3"/>
    <w:link w:val="Style_37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8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Header"/>
    <w:link w:val="Style_38_ch"/>
  </w:style>
  <w:style w:styleId="Style_38_ch" w:type="character">
    <w:name w:val="Header"/>
    <w:link w:val="Style_38"/>
  </w:style>
  <w:style w:styleId="Style_39" w:type="paragraph">
    <w:name w:val="Title"/>
    <w:next w:val="Style_3"/>
    <w:link w:val="Style_39_ch"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color w:val="000000"/>
      <w:spacing w:val="0"/>
      <w:sz w:val="40"/>
    </w:rPr>
  </w:style>
  <w:style w:styleId="Style_40" w:type="paragraph">
    <w:name w:val="toc 5"/>
    <w:next w:val="Style_3"/>
    <w:link w:val="Style_40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5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Contents 9"/>
    <w:link w:val="Style_41_ch"/>
    <w:rPr>
      <w:rFonts w:ascii="XO Thames" w:hAnsi="XO Thames"/>
      <w:sz w:val="28"/>
    </w:rPr>
  </w:style>
  <w:style w:styleId="Style_41_ch" w:type="character">
    <w:name w:val="Contents 9"/>
    <w:link w:val="Style_41"/>
    <w:rPr>
      <w:rFonts w:ascii="XO Thames" w:hAnsi="XO Thames"/>
      <w:sz w:val="28"/>
    </w:rPr>
  </w:style>
  <w:style w:styleId="Style_42" w:type="paragraph">
    <w:name w:val="Указатель"/>
    <w:basedOn w:val="Style_3"/>
    <w:link w:val="Style_42_ch"/>
    <w:rPr>
      <w:rFonts w:ascii="PT Astra Serif" w:hAnsi="PT Astra Serif"/>
    </w:rPr>
  </w:style>
  <w:style w:styleId="Style_42_ch" w:type="character">
    <w:name w:val="Указатель"/>
    <w:basedOn w:val="Style_3_ch"/>
    <w:link w:val="Style_42"/>
    <w:rPr>
      <w:rFonts w:ascii="PT Astra Serif" w:hAnsi="PT Astra Serif"/>
    </w:rPr>
  </w:style>
  <w:style w:styleId="Style_43" w:type="paragraph">
    <w:name w:val="Balloon Text"/>
    <w:basedOn w:val="Style_3"/>
    <w:link w:val="Style_43_ch"/>
    <w:pPr>
      <w:spacing w:after="0" w:before="0" w:line="240" w:lineRule="auto"/>
      <w:ind/>
    </w:pPr>
    <w:rPr>
      <w:rFonts w:ascii="Tahoma" w:hAnsi="Tahoma"/>
      <w:sz w:val="16"/>
    </w:rPr>
  </w:style>
  <w:style w:styleId="Style_43_ch" w:type="character">
    <w:name w:val="Balloon Text"/>
    <w:basedOn w:val="Style_3_ch"/>
    <w:link w:val="Style_43"/>
    <w:rPr>
      <w:rFonts w:ascii="Tahoma" w:hAnsi="Tahoma"/>
      <w:sz w:val="16"/>
    </w:rPr>
  </w:style>
  <w:style w:styleId="Style_44" w:type="paragraph">
    <w:name w:val="Subtitle"/>
    <w:next w:val="Style_3"/>
    <w:link w:val="Style_44_ch"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4_ch" w:type="character">
    <w:name w:val="Subtitle"/>
    <w:link w:val="Style_44"/>
    <w:rPr>
      <w:rFonts w:ascii="XO Thames" w:hAnsi="XO Thames"/>
      <w:i w:val="1"/>
      <w:color w:val="000000"/>
      <w:spacing w:val="0"/>
      <w:sz w:val="24"/>
    </w:rPr>
  </w:style>
  <w:style w:styleId="Style_45" w:type="paragraph">
    <w:name w:val="Subtitle"/>
    <w:link w:val="Style_45_ch"/>
    <w:uiPriority w:val="11"/>
    <w:qFormat/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Заголовок"/>
    <w:basedOn w:val="Style_3"/>
    <w:next w:val="Style_17"/>
    <w:link w:val="Style_46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6_ch" w:type="character">
    <w:name w:val="Заголовок"/>
    <w:basedOn w:val="Style_3_ch"/>
    <w:link w:val="Style_46"/>
    <w:rPr>
      <w:rFonts w:ascii="PT Astra Serif" w:hAnsi="PT Astra Serif"/>
      <w:sz w:val="28"/>
    </w:rPr>
  </w:style>
  <w:style w:styleId="Style_47" w:type="paragraph">
    <w:name w:val="Internet link"/>
    <w:link w:val="Style_47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7_ch" w:type="character">
    <w:name w:val="Internet link"/>
    <w:link w:val="Style_47"/>
    <w:rPr>
      <w:rFonts w:ascii="Calibri" w:hAnsi="Calibri"/>
      <w:color w:val="0000FF"/>
      <w:spacing w:val="0"/>
      <w:sz w:val="22"/>
      <w:u w:val="single"/>
    </w:rPr>
  </w:style>
  <w:style w:styleId="Style_48" w:type="paragraph">
    <w:name w:val="Title"/>
    <w:link w:val="Style_48_ch"/>
    <w:uiPriority w:val="10"/>
    <w:qFormat/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next w:val="Style_3"/>
    <w:link w:val="Style_49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9_ch" w:type="character">
    <w:name w:val="heading 4"/>
    <w:link w:val="Style_49"/>
    <w:rPr>
      <w:rFonts w:ascii="XO Thames" w:hAnsi="XO Thames"/>
      <w:b w:val="1"/>
      <w:color w:val="000000"/>
      <w:spacing w:val="0"/>
      <w:sz w:val="24"/>
    </w:rPr>
  </w:style>
  <w:style w:styleId="Style_50" w:type="paragraph">
    <w:name w:val="Heading 3"/>
    <w:link w:val="Style_50_ch"/>
    <w:rPr>
      <w:rFonts w:ascii="XO Thames" w:hAnsi="XO Thames"/>
      <w:b w:val="1"/>
      <w:sz w:val="26"/>
    </w:rPr>
  </w:style>
  <w:style w:styleId="Style_50_ch" w:type="character">
    <w:name w:val="Heading 3"/>
    <w:link w:val="Style_50"/>
    <w:rPr>
      <w:rFonts w:ascii="XO Thames" w:hAnsi="XO Thames"/>
      <w:b w:val="1"/>
      <w:sz w:val="26"/>
    </w:rPr>
  </w:style>
  <w:style w:styleId="Style_51" w:type="paragraph">
    <w:name w:val="heading 2"/>
    <w:next w:val="Style_3"/>
    <w:link w:val="Style_51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1_ch" w:type="character">
    <w:name w:val="heading 2"/>
    <w:link w:val="Style_51"/>
    <w:rPr>
      <w:rFonts w:ascii="XO Thames" w:hAnsi="XO Thames"/>
      <w:b w:val="1"/>
      <w:color w:val="000000"/>
      <w:spacing w:val="0"/>
      <w:sz w:val="28"/>
    </w:rPr>
  </w:style>
  <w:style w:styleId="Style_4" w:type="table">
    <w:name w:val="Сетка таблицы12"/>
    <w:basedOn w:val="Style_52"/>
    <w:pPr>
      <w:spacing w:after="0" w:line="240" w:lineRule="auto"/>
      <w:ind/>
    </w:pPr>
    <w:rPr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3" w:type="table">
    <w:name w:val="Table Grid"/>
    <w:basedOn w:val="Style_5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2025-07-28T10:03:34Z</dcterms:modified>
</cp:coreProperties>
</file>