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 xml:space="preserve">Приложение </w:t>
      </w:r>
    </w:p>
    <w:p w14:paraId="02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>от 23.07.2025 № 6372-П</w:t>
      </w:r>
    </w:p>
    <w:p w14:paraId="05000000">
      <w:pPr>
        <w:pStyle w:val="Style_1"/>
        <w:ind w:firstLine="10772" w:left="0"/>
        <w:outlineLvl w:val="0"/>
        <w:rPr>
          <w:rFonts w:ascii="XO Thames" w:hAnsi="XO Thames"/>
        </w:rPr>
      </w:pPr>
    </w:p>
    <w:p w14:paraId="06000000">
      <w:pPr>
        <w:pStyle w:val="Style_1"/>
        <w:ind w:firstLine="10772" w:left="0"/>
        <w:outlineLvl w:val="0"/>
        <w:rPr>
          <w:rFonts w:ascii="XO Thames" w:hAnsi="XO Thames"/>
        </w:rPr>
      </w:pPr>
      <w:r>
        <w:rPr>
          <w:rFonts w:ascii="XO Thames" w:hAnsi="XO Thames"/>
        </w:rPr>
        <w:t>Приложение № 4</w:t>
      </w:r>
    </w:p>
    <w:p w14:paraId="07000000">
      <w:pPr>
        <w:pStyle w:val="Style_1"/>
        <w:ind w:firstLine="10772" w:left="0"/>
        <w:rPr>
          <w:rFonts w:ascii="XO Thames" w:hAnsi="XO Thames"/>
        </w:rPr>
      </w:pPr>
      <w:r>
        <w:rPr>
          <w:rFonts w:ascii="XO Thames" w:hAnsi="XO Thames"/>
        </w:rPr>
        <w:t>к муниципальной программе</w:t>
      </w:r>
    </w:p>
    <w:p w14:paraId="08000000">
      <w:pPr>
        <w:pStyle w:val="Style_1"/>
        <w:ind w:firstLine="10772" w:left="0"/>
        <w:rPr>
          <w:rFonts w:ascii="XO Thames" w:hAnsi="XO Thames"/>
        </w:rPr>
      </w:pPr>
      <w:r>
        <w:rPr>
          <w:rFonts w:ascii="XO Thames" w:hAnsi="XO Thames"/>
        </w:rPr>
        <w:t>«Развитие культуры в городе</w:t>
      </w:r>
    </w:p>
    <w:p w14:paraId="09000000">
      <w:pPr>
        <w:pStyle w:val="Style_1"/>
        <w:ind w:firstLine="10772" w:left="0"/>
        <w:rPr>
          <w:rFonts w:ascii="XO Thames" w:hAnsi="XO Thames"/>
        </w:rPr>
      </w:pPr>
      <w:r>
        <w:rPr>
          <w:rFonts w:ascii="XO Thames" w:hAnsi="XO Thames"/>
        </w:rPr>
        <w:t>Магнитогорске» на 2025-2030 годы</w:t>
      </w:r>
    </w:p>
    <w:p w14:paraId="0A000000">
      <w:pPr>
        <w:pStyle w:val="Style_2"/>
        <w:rPr>
          <w:rFonts w:ascii="XO Thames" w:hAnsi="XO Thames"/>
          <w:b w:val="0"/>
        </w:rPr>
      </w:pPr>
    </w:p>
    <w:p w14:paraId="0B000000">
      <w:pPr>
        <w:pStyle w:val="Style_2"/>
        <w:rPr>
          <w:rFonts w:ascii="XO Thames" w:hAnsi="XO Thames"/>
          <w:b w:val="0"/>
        </w:rPr>
      </w:pPr>
    </w:p>
    <w:p w14:paraId="0C000000">
      <w:pPr>
        <w:widowControl w:val="0"/>
        <w:spacing w:after="0" w:line="240" w:lineRule="auto"/>
        <w:ind/>
        <w:jc w:val="center"/>
        <w:outlineLvl w:val="1"/>
        <w:rPr>
          <w:rFonts w:ascii="XO Thames" w:hAnsi="XO Thames"/>
        </w:rPr>
      </w:pPr>
      <w:r>
        <w:rPr>
          <w:rFonts w:ascii="XO Thames" w:hAnsi="XO Thames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D000000">
      <w:pPr>
        <w:widowControl w:val="0"/>
        <w:spacing w:after="0" w:line="240" w:lineRule="auto"/>
        <w:ind/>
        <w:jc w:val="center"/>
        <w:outlineLvl w:val="1"/>
        <w:rPr>
          <w:rFonts w:ascii="XO Thames" w:hAnsi="XO Thames"/>
        </w:rPr>
      </w:pPr>
    </w:p>
    <w:p w14:paraId="0E000000">
      <w:pPr>
        <w:widowControl w:val="0"/>
        <w:spacing w:after="0" w:line="240" w:lineRule="auto"/>
        <w:ind w:firstLine="720" w:left="0"/>
        <w:jc w:val="both"/>
        <w:rPr>
          <w:rFonts w:ascii="XO Thames" w:hAnsi="XO Thames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851"/>
        <w:gridCol w:w="1984"/>
        <w:gridCol w:w="1358"/>
        <w:gridCol w:w="1902"/>
        <w:gridCol w:w="1225"/>
        <w:gridCol w:w="1219"/>
        <w:gridCol w:w="1227"/>
        <w:gridCol w:w="1223"/>
        <w:gridCol w:w="1223"/>
        <w:gridCol w:w="1224"/>
        <w:gridCol w:w="1423"/>
      </w:tblGrid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№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Ответствен-</w:t>
            </w:r>
            <w:r>
              <w:rPr>
                <w:rFonts w:ascii="XO Thames" w:hAnsi="XO Thames"/>
              </w:rPr>
              <w:t>ный</w:t>
            </w:r>
            <w:r>
              <w:rPr>
                <w:rFonts w:ascii="XO Thames" w:hAnsi="XO Thames"/>
              </w:rPr>
              <w:t xml:space="preserve"> исполни-</w:t>
            </w:r>
            <w:r>
              <w:rPr>
                <w:rFonts w:ascii="XO Thames" w:hAnsi="XO Thames"/>
              </w:rPr>
              <w:t>тель</w:t>
            </w:r>
            <w:r>
              <w:rPr>
                <w:rFonts w:ascii="XO Thames" w:hAnsi="XO Thames"/>
              </w:rPr>
              <w:t>, соисполнители</w:t>
            </w:r>
          </w:p>
        </w:tc>
        <w:tc>
          <w:tcPr>
            <w:tcW w:type="dxa" w:w="19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Источники финансирования</w:t>
            </w:r>
          </w:p>
        </w:tc>
        <w:tc>
          <w:tcPr>
            <w:tcW w:type="dxa" w:w="876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Расходы (тыс. руб.), годы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2025 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2026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2028 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2029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2030 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</w:t>
            </w:r>
          </w:p>
        </w:tc>
      </w:tr>
      <w:tr>
        <w:trPr>
          <w:trHeight w:hRule="atLeast" w:val="411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Муниципальная программа "Развитие культуры в городе Магнитогорске"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всего, в том числе: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730 153,4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4 150 798,2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28 815,18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65 186,22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1 813,82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33 612,58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699 524,4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4 051 999,42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730 153,4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4 150 798,2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28 815,18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65 186,22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1 813,82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33 612,58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699 524.4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4 051 999.4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15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</w:t>
            </w:r>
          </w:p>
        </w:tc>
        <w:tc>
          <w:tcPr>
            <w:tcW w:type="dxa" w:w="1400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Направление 1 «Обеспечение сохранения и развития культурной деятельности в городе Магнитогорске»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27 517,11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8 200,99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29 021,71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64 739,81</w:t>
            </w:r>
          </w:p>
        </w:tc>
      </w:tr>
      <w:tr>
        <w:trPr>
          <w:trHeight w:hRule="atLeast" w:val="55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26 264,44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7 783,15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27 110,42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61 158,01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1 094,36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409,65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1 730,48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3 234,49</w:t>
            </w:r>
          </w:p>
        </w:tc>
      </w:tr>
      <w:tr>
        <w:trPr>
          <w:trHeight w:hRule="atLeast" w:val="39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158,31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8,19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180,81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347,31</w:t>
            </w:r>
          </w:p>
        </w:tc>
      </w:tr>
      <w:tr>
        <w:trPr>
          <w:trHeight w:hRule="atLeast" w:val="4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Мероприятие «Технически оснащены муниципальные музеи»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2 153,30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8 200,99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10 354,29</w:t>
            </w:r>
          </w:p>
        </w:tc>
      </w:tr>
      <w:tr>
        <w:trPr>
          <w:trHeight w:hRule="atLeast" w:val="5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2 064,95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7 783,15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9 848,10</w:t>
            </w:r>
          </w:p>
        </w:tc>
      </w:tr>
      <w:tr>
        <w:trPr>
          <w:trHeight w:hRule="atLeast" w:val="54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86,05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409,65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495,70</w:t>
            </w:r>
          </w:p>
        </w:tc>
      </w:tr>
      <w:tr>
        <w:trPr>
          <w:trHeight w:hRule="atLeast" w:val="4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8,19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10,49</w:t>
            </w:r>
          </w:p>
        </w:tc>
      </w:tr>
      <w:tr>
        <w:trPr>
          <w:trHeight w:hRule="atLeast" w:val="41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02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Мероприятие «Оснащены муниципальные театры»</w:t>
            </w:r>
          </w:p>
          <w:p w14:paraId="D4000000">
            <w:pPr>
              <w:spacing w:after="0" w:line="240" w:lineRule="auto"/>
              <w:ind/>
              <w:rPr>
                <w:rFonts w:ascii="XO Thames" w:hAnsi="XO Thames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  <w:p w14:paraId="D6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2 679,20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11 969,27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14 648,47</w:t>
            </w:r>
          </w:p>
        </w:tc>
      </w:tr>
      <w:tr>
        <w:trPr>
          <w:trHeight w:hRule="atLeast" w:val="56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2 569,44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11 239,85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13 809,29</w:t>
            </w:r>
          </w:p>
        </w:tc>
      </w:tr>
      <w:tr>
        <w:trPr>
          <w:trHeight w:hRule="atLeast" w:val="54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107,06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717,45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824,51</w:t>
            </w:r>
          </w:p>
        </w:tc>
      </w:tr>
      <w:tr>
        <w:trPr>
          <w:trHeight w:hRule="atLeast" w:val="39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11,97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14,67</w:t>
            </w:r>
          </w:p>
        </w:tc>
      </w:tr>
      <w:tr>
        <w:trPr>
          <w:trHeight w:hRule="atLeast" w:val="41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55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Мероприятие «Переоснащены муниципальные библиотеки по </w:t>
            </w:r>
            <w:r>
              <w:rPr>
                <w:rFonts w:ascii="XO Thames" w:hAnsi="XO Thames"/>
              </w:rPr>
              <w:t>модельному стандарту»</w:t>
            </w:r>
          </w:p>
          <w:p w14:paraId="01010000">
            <w:pPr>
              <w:spacing w:after="0" w:line="240" w:lineRule="auto"/>
              <w:ind/>
              <w:rPr>
                <w:rFonts w:ascii="XO Thames" w:hAnsi="XO Thames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8 008,00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8 008,00</w:t>
            </w:r>
          </w:p>
        </w:tc>
      </w:tr>
      <w:tr>
        <w:trPr>
          <w:trHeight w:hRule="atLeast" w:val="56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7 680,00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7 680,00</w:t>
            </w:r>
          </w:p>
        </w:tc>
      </w:tr>
      <w:tr>
        <w:trPr>
          <w:trHeight w:hRule="atLeast" w:val="69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320,00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320,00</w:t>
            </w:r>
          </w:p>
        </w:tc>
      </w:tr>
      <w:tr>
        <w:trPr>
          <w:trHeight w:hRule="atLeast" w:val="41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8,00</w:t>
            </w:r>
          </w:p>
        </w:tc>
      </w:tr>
      <w:tr>
        <w:trPr>
          <w:trHeight w:hRule="atLeast" w:val="40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1.1.4.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Мероприятие «Оснащены музыкальными инструментами, оборудованием и учебными материалами  детские школы искусств и училища»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14 676,61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17 052,44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31 729,05</w:t>
            </w:r>
          </w:p>
        </w:tc>
      </w:tr>
      <w:tr>
        <w:trPr>
          <w:trHeight w:hRule="atLeast" w:val="5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13 950,05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15 870,57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29 820,62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581,25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1 013,03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1 594,28</w:t>
            </w:r>
          </w:p>
        </w:tc>
      </w:tr>
      <w:tr>
        <w:trPr>
          <w:trHeight w:hRule="atLeast" w:val="51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145,31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168,84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314,15</w:t>
            </w:r>
          </w:p>
        </w:tc>
      </w:tr>
      <w:tr>
        <w:trPr>
          <w:trHeight w:hRule="atLeast" w:val="38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</w:t>
            </w:r>
            <w:r>
              <w:rPr>
                <w:rFonts w:ascii="XO Thames" w:hAnsi="XO Thames"/>
              </w:rPr>
              <w:t>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Комплекс процессных мероприятий «Выполнение муниципального задания учреждениями, подведомственными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495 575,73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2 959 768,89</w:t>
            </w:r>
          </w:p>
        </w:tc>
      </w:tr>
      <w:tr>
        <w:trPr>
          <w:trHeight w:hRule="atLeast" w:val="68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713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495 575,73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2 959 768,89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Выполнено муниципальное задание подведомственных учреждений: библиотек 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82 209,42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492 492,00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82 209,42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492 492,00</w:t>
            </w:r>
          </w:p>
        </w:tc>
      </w:tr>
      <w:tr>
        <w:trPr>
          <w:trHeight w:hRule="atLeast" w:val="34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Выполнено муниципальное задание подведомственных учреждений: музеев и постоянных выставок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20 605,63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123 222,10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20 605,63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123 222,10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Выполнено муниципальное задание подведомственных учреждений: театров и концертных объединений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334 088,79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1 994 302,99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334 088,79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1 994 302,99</w:t>
            </w:r>
          </w:p>
        </w:tc>
      </w:tr>
      <w:tr>
        <w:trPr>
          <w:trHeight w:hRule="atLeast" w:val="70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Выполнено муниципальное задание подведомственных учреждений: клубно-досуговых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58 671,89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349 751,80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58 671,89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349 751,80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pStyle w:val="Style_1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Комплекс процессных мероприятий «Осуществление текущей деятельности </w:t>
            </w:r>
            <w:r>
              <w:rPr>
                <w:rFonts w:ascii="XO Thames" w:hAnsi="XO Thames"/>
              </w:rPr>
              <w:t>казенных учреждений, подведомственных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134 914.54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773 953.14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133 633.99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772 672.59</w:t>
            </w:r>
          </w:p>
        </w:tc>
      </w:tr>
      <w:tr>
        <w:trPr>
          <w:trHeight w:hRule="atLeast" w:val="203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1.3.1.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Обеспечено функционирование подведомственных казенных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134 914.54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773 953.14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133 633.99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772 672.59</w:t>
            </w:r>
          </w:p>
        </w:tc>
      </w:tr>
      <w:tr>
        <w:trPr>
          <w:trHeight w:hRule="atLeast" w:val="285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2"/>
              <w:rPr>
                <w:rFonts w:ascii="XO Thames" w:hAnsi="XO Thames"/>
                <w:b w:val="0"/>
              </w:rPr>
            </w:pPr>
            <w:r>
              <w:rPr>
                <w:rFonts w:ascii="XO Thames" w:hAnsi="XO Thames"/>
                <w:b w:val="0"/>
              </w:rPr>
              <w:t xml:space="preserve">Комплекс процессных мероприятий «Предоставление целевых субсидий учреждениям, подведомственным Управлению культуры </w:t>
            </w:r>
            <w:r>
              <w:rPr>
                <w:rFonts w:ascii="Times New Roman" w:hAnsi="Times New Roman"/>
                <w:b w:val="0"/>
              </w:rPr>
              <w:t>администрации</w:t>
            </w:r>
            <w:r>
              <w:rPr>
                <w:rFonts w:ascii="XO Thames" w:hAnsi="XO Thames"/>
                <w:b w:val="0"/>
              </w:rPr>
              <w:t xml:space="preserve">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50 58</w:t>
            </w:r>
            <w:r>
              <w:rPr>
                <w:rFonts w:ascii="XO Thames" w:hAnsi="XO Thames"/>
              </w:rPr>
              <w:t>7,90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60 350,73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51 279,80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24</w:t>
            </w:r>
            <w:r>
              <w:rPr>
                <w:rFonts w:ascii="XO Thames" w:hAnsi="XO Thames"/>
              </w:rPr>
              <w:t>5</w:t>
            </w:r>
            <w:r>
              <w:rPr>
                <w:rFonts w:ascii="XO Thames" w:hAnsi="XO Thames"/>
              </w:rPr>
              <w:t> </w:t>
            </w:r>
            <w:r>
              <w:rPr>
                <w:rFonts w:ascii="XO Thames" w:hAnsi="XO Thames"/>
              </w:rPr>
              <w:t>07</w:t>
            </w:r>
            <w:r>
              <w:rPr>
                <w:rFonts w:ascii="XO Thames" w:hAnsi="XO Thames"/>
              </w:rPr>
              <w:t>6,2</w:t>
            </w:r>
            <w:r>
              <w:rPr>
                <w:rFonts w:ascii="XO Thames" w:hAnsi="XO Thames"/>
              </w:rPr>
              <w:t>4</w:t>
            </w:r>
          </w:p>
        </w:tc>
      </w:tr>
      <w:tr>
        <w:trPr>
          <w:trHeight w:hRule="atLeast" w:val="57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1 551,9</w:t>
            </w:r>
            <w:r>
              <w:rPr>
                <w:rFonts w:ascii="XO Thames" w:hAnsi="XO Thames"/>
              </w:rPr>
              <w:t>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3 029,3</w:t>
            </w:r>
            <w:r>
              <w:rPr>
                <w:rFonts w:ascii="XO Thames" w:hAnsi="XO Thames"/>
              </w:rPr>
              <w:t>8</w:t>
            </w:r>
          </w:p>
        </w:tc>
      </w:tr>
      <w:tr>
        <w:trPr>
          <w:trHeight w:hRule="atLeast" w:val="64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437,7</w:t>
            </w:r>
            <w:r>
              <w:rPr>
                <w:rFonts w:ascii="XO Thames" w:hAnsi="XO Thames"/>
              </w:rPr>
              <w:t>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18 772,63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10 886,00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30 096,3</w:t>
            </w:r>
            <w:r>
              <w:rPr>
                <w:rFonts w:ascii="XO Thames" w:hAnsi="XO Thames"/>
              </w:rPr>
              <w:t>7</w:t>
            </w:r>
          </w:p>
        </w:tc>
      </w:tr>
      <w:tr>
        <w:trPr>
          <w:trHeight w:hRule="atLeast" w:val="67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48 59</w:t>
            </w:r>
            <w:r>
              <w:rPr>
                <w:rFonts w:ascii="XO Thames" w:hAnsi="XO Thames"/>
              </w:rPr>
              <w:t>8,2</w:t>
            </w:r>
            <w:r>
              <w:rPr>
                <w:rFonts w:ascii="XO Thames" w:hAnsi="XO Thames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40 864,33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39 630,10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211 95</w:t>
            </w:r>
            <w:r>
              <w:rPr>
                <w:rFonts w:ascii="XO Thames" w:hAnsi="XO Thames"/>
              </w:rPr>
              <w:t>0,4</w:t>
            </w:r>
            <w:r>
              <w:rPr>
                <w:rFonts w:ascii="XO Thames" w:hAnsi="XO Thames"/>
              </w:rPr>
              <w:t>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102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1.4.1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20000">
            <w:pPr>
              <w:spacing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Обеспечено проведение ремонтных работ, </w:t>
            </w:r>
            <w:r>
              <w:rPr>
                <w:rFonts w:ascii="XO Thames" w:hAnsi="XO Thames"/>
              </w:rPr>
              <w:t>проектно</w:t>
            </w:r>
            <w:r>
              <w:rPr>
                <w:rFonts w:ascii="XO Thames" w:hAnsi="XO Thames"/>
              </w:rPr>
              <w:t xml:space="preserve"> (изыскательских) работ, экспертиз, обследования строительных </w:t>
            </w:r>
            <w:r>
              <w:rPr>
                <w:rFonts w:ascii="XO Thames" w:hAnsi="XO Thames"/>
              </w:rPr>
              <w:t xml:space="preserve">конструкций зданий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XO Thames" w:hAnsi="XO Thames"/>
              </w:rPr>
              <w:t xml:space="preserve">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13 582.1</w:t>
            </w: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64 275.0</w:t>
            </w:r>
            <w:r>
              <w:rPr>
                <w:rFonts w:ascii="XO Thames" w:hAnsi="XO Thames"/>
              </w:rPr>
              <w:t>9</w:t>
            </w:r>
          </w:p>
        </w:tc>
      </w:tr>
      <w:tr>
        <w:trPr>
          <w:trHeight w:hRule="atLeast" w:val="6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133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13 582.1</w:t>
            </w: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64 275.0</w:t>
            </w:r>
            <w:r>
              <w:rPr>
                <w:rFonts w:ascii="XO Thames" w:hAnsi="XO Thames"/>
              </w:rPr>
              <w:t>9</w:t>
            </w:r>
          </w:p>
        </w:tc>
      </w:tr>
      <w:tr>
        <w:trPr>
          <w:trHeight w:hRule="atLeast" w:val="78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649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1.4.2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Обеспечена безопасность в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XO Thames" w:hAnsi="XO Thames"/>
              </w:rPr>
              <w:t xml:space="preserve">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9 533.21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55 206.37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bookmarkStart w:id="1" w:name="_GoBack"/>
            <w:bookmarkEnd w:id="1"/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3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9 533.21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55 206.37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Обеспечено приобретение оборудования, основных средств, предметов длительного пользования и материальные запасы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XO Thames" w:hAnsi="XO Thames"/>
              </w:rPr>
              <w:t xml:space="preserve">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1 613,10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1 613,10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1 613,10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1 613,10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Приобретены </w:t>
            </w:r>
            <w:r>
              <w:rPr>
                <w:rFonts w:ascii="XO Thames" w:hAnsi="XO Thames"/>
              </w:rPr>
              <w:t>новогодние подарки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12 805,28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58 552,29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12 805,28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58 552,29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375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.6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Реализованы мероприятия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spacing w:after="0" w:line="240" w:lineRule="auto"/>
              <w:ind/>
              <w:jc w:val="center"/>
            </w:pPr>
            <w:r>
              <w:t>490,70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spacing w:after="0" w:line="240" w:lineRule="auto"/>
              <w:ind/>
              <w:jc w:val="center"/>
            </w:pPr>
            <w: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spacing w:after="0" w:line="240" w:lineRule="auto"/>
              <w:ind/>
              <w:jc w:val="center"/>
            </w:pPr>
            <w: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spacing w:after="0" w:line="240" w:lineRule="auto"/>
              <w:ind/>
              <w:jc w:val="center"/>
            </w:pPr>
            <w:r>
              <w:t>490,70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.7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Реализованы мероприятия «Гранта главы города "Вдохновение" в сфере культуры и </w:t>
            </w:r>
            <w:r>
              <w:rPr>
                <w:rFonts w:ascii="XO Thames" w:hAnsi="XO Thames"/>
              </w:rPr>
              <w:t>искусства»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.8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Проведено комплектование книжных фондов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.9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spacing w:after="0" w:line="240" w:lineRule="auto"/>
              <w:ind/>
              <w:rPr>
                <w:rFonts w:ascii="XO Thames" w:hAnsi="XO Thames"/>
              </w:rPr>
            </w:pPr>
          </w:p>
          <w:p w14:paraId="08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Модернизированы библиотеки </w:t>
            </w:r>
          </w:p>
          <w:p w14:paraId="09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1 281,82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1 281,82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</w:t>
            </w: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</w:t>
            </w:r>
            <w:r>
              <w:rPr>
                <w:rFonts w:ascii="XO Thames" w:hAnsi="XO Thames"/>
              </w:rPr>
              <w:t>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1,27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32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.10.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spacing w:after="0" w:line="240" w:lineRule="auto"/>
              <w:ind/>
              <w:rPr>
                <w:rFonts w:ascii="XO Thames" w:hAnsi="XO Thames"/>
              </w:rPr>
            </w:pPr>
          </w:p>
          <w:p w14:paraId="35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Поддержка творческой деятельности и техническое оснащение муниципальных детских и кукольных театров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709,81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952,65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1 061,76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2 724,22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553,09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2 030,56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156,01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237,93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297,00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690,94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0,71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0,95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1,06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.11.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Укреплена материально-техническая база и оснащены оборудованием </w:t>
            </w:r>
            <w:r>
              <w:rPr>
                <w:rFonts w:ascii="XO Thames" w:hAnsi="XO Thames"/>
              </w:rPr>
              <w:t>детские школы искусств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20 388,16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10 695,96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31 084,12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18 534,70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10 589,00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29 123,70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1 853,46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106,96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1 960,42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1.4.12.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Times New Roman" w:hAnsi="Times New Roman"/>
              </w:rPr>
              <w:t>Исполнено судебных решений и оплата прочих расходов, связанных с их исполнением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772,88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772,88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772,88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772,88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pStyle w:val="Style_2"/>
              <w:rPr>
                <w:rFonts w:ascii="XO Thames" w:hAnsi="XO Thames"/>
                <w:b w:val="0"/>
              </w:rPr>
            </w:pPr>
            <w:r>
              <w:rPr>
                <w:rFonts w:ascii="XO Thames" w:hAnsi="XO Thames"/>
                <w:b w:val="0"/>
              </w:rPr>
              <w:t>Комплекс процессных мероприятий «Обеспечение функционирования Управления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21 558.14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107 260.14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21 558.14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107 260.14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1.5.1.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Обеспечено выполнение полномочий деятельности Управления культуры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21 558.14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107 260.14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21 558.14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107 260.14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5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</w:tbl>
    <w:p w14:paraId="0B05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</w:p>
    <w:sectPr>
      <w:pgSz w:h="11906" w:orient="landscape" w:w="16838"/>
      <w:pgMar w:bottom="850" w:footer="0" w:gutter="0" w:header="68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Знак примечания2"/>
    <w:basedOn w:val="Style_7"/>
    <w:link w:val="Style_6_ch"/>
    <w:rPr>
      <w:sz w:val="16"/>
    </w:rPr>
  </w:style>
  <w:style w:styleId="Style_6_ch" w:type="character">
    <w:name w:val="Знак примечания2"/>
    <w:basedOn w:val="Style_7_ch"/>
    <w:link w:val="Style_6"/>
    <w:rPr>
      <w:sz w:val="16"/>
    </w:rPr>
  </w:style>
  <w:style w:styleId="Style_8" w:type="paragraph">
    <w:name w:val="Гиперссылка3"/>
    <w:link w:val="Style_8_ch"/>
    <w:rPr>
      <w:color w:val="0000FF"/>
      <w:u w:val="single"/>
    </w:rPr>
  </w:style>
  <w:style w:styleId="Style_8_ch" w:type="character">
    <w:name w:val="Гиперссылка3"/>
    <w:link w:val="Style_8"/>
    <w:rPr>
      <w:color w:val="0000FF"/>
      <w:u w:val="single"/>
    </w:rPr>
  </w:style>
  <w:style w:styleId="Style_9" w:type="paragraph">
    <w:name w:val="toc 4"/>
    <w:next w:val="Style_4"/>
    <w:link w:val="Style_9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index heading"/>
    <w:basedOn w:val="Style_4"/>
    <w:link w:val="Style_10_ch"/>
    <w:rPr>
      <w:rFonts w:ascii="PT Astra Serif" w:hAnsi="PT Astra Serif"/>
    </w:rPr>
  </w:style>
  <w:style w:styleId="Style_10_ch" w:type="character">
    <w:name w:val="index heading"/>
    <w:basedOn w:val="Style_4_ch"/>
    <w:link w:val="Style_10"/>
    <w:rPr>
      <w:rFonts w:ascii="PT Astra Serif" w:hAnsi="PT Astra Serif"/>
    </w:rPr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toc 6"/>
    <w:next w:val="Style_4"/>
    <w:link w:val="Style_14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4"/>
    <w:link w:val="Style_15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ConsPlusNonformat"/>
    <w:link w:val="Style_18_ch"/>
    <w:pPr>
      <w:widowControl w:val="0"/>
      <w:ind/>
    </w:pPr>
    <w:rPr>
      <w:rFonts w:ascii="Courier New" w:hAnsi="Courier New"/>
      <w:sz w:val="20"/>
    </w:rPr>
  </w:style>
  <w:style w:styleId="Style_18_ch" w:type="character">
    <w:name w:val="ConsPlusNonformat"/>
    <w:link w:val="Style_18"/>
    <w:rPr>
      <w:rFonts w:ascii="Courier New" w:hAnsi="Courier New"/>
      <w:sz w:val="20"/>
    </w:rPr>
  </w:style>
  <w:style w:styleId="Style_19" w:type="paragraph">
    <w:name w:val="Contents 5"/>
    <w:link w:val="Style_19_ch"/>
    <w:rPr>
      <w:rFonts w:ascii="XO Thames" w:hAnsi="XO Thames"/>
      <w:sz w:val="28"/>
    </w:rPr>
  </w:style>
  <w:style w:styleId="Style_19_ch" w:type="character">
    <w:name w:val="Contents 5"/>
    <w:link w:val="Style_19"/>
    <w:rPr>
      <w:rFonts w:ascii="XO Thames" w:hAnsi="XO Thames"/>
      <w:sz w:val="28"/>
    </w:rPr>
  </w:style>
  <w:style w:styleId="Style_20" w:type="paragraph">
    <w:name w:val="Endnote"/>
    <w:link w:val="Style_2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0_ch" w:type="character">
    <w:name w:val="Endnote"/>
    <w:link w:val="Style_20"/>
    <w:rPr>
      <w:rFonts w:ascii="XO Thames" w:hAnsi="XO Thames"/>
    </w:rPr>
  </w:style>
  <w:style w:styleId="Style_21" w:type="paragraph">
    <w:name w:val="heading 3"/>
    <w:next w:val="Style_4"/>
    <w:link w:val="Style_21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ConsPlusJurTerm"/>
    <w:link w:val="Style_22_ch"/>
    <w:pPr>
      <w:widowControl w:val="0"/>
      <w:ind/>
    </w:pPr>
    <w:rPr>
      <w:rFonts w:ascii="Tahoma" w:hAnsi="Tahoma"/>
      <w:sz w:val="26"/>
    </w:rPr>
  </w:style>
  <w:style w:styleId="Style_22_ch" w:type="character">
    <w:name w:val="ConsPlusJurTerm"/>
    <w:link w:val="Style_22"/>
    <w:rPr>
      <w:rFonts w:ascii="Tahoma" w:hAnsi="Tahoma"/>
      <w:sz w:val="26"/>
    </w:rPr>
  </w:style>
  <w:style w:styleId="Style_23" w:type="paragraph">
    <w:name w:val="footer"/>
    <w:link w:val="Style_23_ch"/>
  </w:style>
  <w:style w:styleId="Style_23_ch" w:type="character">
    <w:name w:val="footer"/>
    <w:link w:val="Style_23"/>
  </w:style>
  <w:style w:styleId="Style_13" w:type="paragraph">
    <w:name w:val="annotation text"/>
    <w:basedOn w:val="Style_4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4_ch"/>
    <w:link w:val="Style_13"/>
    <w:rPr>
      <w:sz w:val="20"/>
    </w:rPr>
  </w:style>
  <w:style w:styleId="Style_24" w:type="paragraph">
    <w:name w:val="Contents 9"/>
    <w:link w:val="Style_24_ch"/>
    <w:rPr>
      <w:rFonts w:ascii="XO Thames" w:hAnsi="XO Thames"/>
      <w:sz w:val="28"/>
    </w:rPr>
  </w:style>
  <w:style w:styleId="Style_24_ch" w:type="character">
    <w:name w:val="Contents 9"/>
    <w:link w:val="Style_24"/>
    <w:rPr>
      <w:rFonts w:ascii="XO Thames" w:hAnsi="XO Thames"/>
      <w:sz w:val="28"/>
    </w:rPr>
  </w:style>
  <w:style w:styleId="Style_25" w:type="paragraph">
    <w:name w:val="Обычный1"/>
    <w:link w:val="Style_25_ch"/>
  </w:style>
  <w:style w:styleId="Style_25_ch" w:type="character">
    <w:name w:val="Обычный1"/>
    <w:link w:val="Style_25"/>
  </w:style>
  <w:style w:styleId="Style_26" w:type="paragraph">
    <w:name w:val="Гиперссылка1"/>
    <w:link w:val="Style_2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6_ch" w:type="character">
    <w:name w:val="Гиперссылка1"/>
    <w:link w:val="Style_26"/>
    <w:rPr>
      <w:rFonts w:ascii="Calibri" w:hAnsi="Calibri"/>
      <w:color w:val="0000FF"/>
      <w:u w:val="single"/>
    </w:rPr>
  </w:style>
  <w:style w:styleId="Style_27" w:type="paragraph">
    <w:name w:val="Body Text"/>
    <w:basedOn w:val="Style_4"/>
    <w:link w:val="Style_27_ch"/>
    <w:pPr>
      <w:spacing w:after="140"/>
      <w:ind/>
    </w:pPr>
  </w:style>
  <w:style w:styleId="Style_27_ch" w:type="character">
    <w:name w:val="Body Text"/>
    <w:basedOn w:val="Style_4_ch"/>
    <w:link w:val="Style_27"/>
  </w:style>
  <w:style w:styleId="Style_28" w:type="paragraph">
    <w:name w:val="ConsPlusCell"/>
    <w:link w:val="Style_28_ch"/>
    <w:pPr>
      <w:widowControl w:val="0"/>
      <w:ind/>
    </w:pPr>
    <w:rPr>
      <w:rFonts w:ascii="Courier New" w:hAnsi="Courier New"/>
      <w:sz w:val="20"/>
    </w:rPr>
  </w:style>
  <w:style w:styleId="Style_28_ch" w:type="character">
    <w:name w:val="ConsPlusCell"/>
    <w:link w:val="Style_28"/>
    <w:rPr>
      <w:rFonts w:ascii="Courier New" w:hAnsi="Courier New"/>
      <w:sz w:val="20"/>
    </w:rPr>
  </w:style>
  <w:style w:styleId="Style_29" w:type="paragraph">
    <w:name w:val="Contents 6"/>
    <w:link w:val="Style_29_ch"/>
    <w:rPr>
      <w:rFonts w:ascii="XO Thames" w:hAnsi="XO Thames"/>
      <w:sz w:val="28"/>
    </w:rPr>
  </w:style>
  <w:style w:styleId="Style_29_ch" w:type="character">
    <w:name w:val="Contents 6"/>
    <w:link w:val="Style_29"/>
    <w:rPr>
      <w:rFonts w:ascii="XO Thames" w:hAnsi="XO Thames"/>
      <w:sz w:val="28"/>
    </w:rPr>
  </w:style>
  <w:style w:styleId="Style_30" w:type="paragraph">
    <w:name w:val="Balloon Text"/>
    <w:basedOn w:val="Style_4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4_ch"/>
    <w:link w:val="Style_30"/>
    <w:rPr>
      <w:rFonts w:ascii="Segoe UI" w:hAnsi="Segoe UI"/>
      <w:sz w:val="18"/>
    </w:rPr>
  </w:style>
  <w:style w:styleId="Style_31" w:type="paragraph">
    <w:name w:val="Нижний колонтитул1"/>
    <w:basedOn w:val="Style_32"/>
    <w:link w:val="Style_31_ch"/>
  </w:style>
  <w:style w:styleId="Style_31_ch" w:type="character">
    <w:name w:val="Нижний колонтитул1"/>
    <w:basedOn w:val="Style_32_ch"/>
    <w:link w:val="Style_31"/>
  </w:style>
  <w:style w:styleId="Style_7" w:type="paragraph">
    <w:name w:val="Основной шрифт абзаца1"/>
    <w:link w:val="Style_7_ch"/>
    <w:pPr>
      <w:spacing w:after="160" w:line="264" w:lineRule="auto"/>
      <w:ind/>
    </w:pPr>
  </w:style>
  <w:style w:styleId="Style_7_ch" w:type="character">
    <w:name w:val="Основной шрифт абзаца1"/>
    <w:link w:val="Style_7"/>
  </w:style>
  <w:style w:styleId="Style_33" w:type="paragraph">
    <w:name w:val="Normal (Web)"/>
    <w:basedOn w:val="Style_4"/>
    <w:link w:val="Style_3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_ch" w:type="character">
    <w:name w:val="Normal (Web)"/>
    <w:basedOn w:val="Style_4_ch"/>
    <w:link w:val="Style_33"/>
    <w:rPr>
      <w:rFonts w:ascii="Times New Roman" w:hAnsi="Times New Roman"/>
      <w:sz w:val="24"/>
    </w:rPr>
  </w:style>
  <w:style w:styleId="Style_34" w:type="paragraph">
    <w:name w:val="Подзаголовок1"/>
    <w:link w:val="Style_34_ch"/>
    <w:rPr>
      <w:rFonts w:ascii="XO Thames" w:hAnsi="XO Thames"/>
      <w:i w:val="1"/>
      <w:sz w:val="24"/>
    </w:rPr>
  </w:style>
  <w:style w:styleId="Style_34_ch" w:type="character">
    <w:name w:val="Подзаголовок1"/>
    <w:link w:val="Style_34"/>
    <w:rPr>
      <w:rFonts w:ascii="XO Thames" w:hAnsi="XO Thames"/>
      <w:i w:val="1"/>
      <w:sz w:val="24"/>
    </w:rPr>
  </w:style>
  <w:style w:styleId="Style_35" w:type="paragraph">
    <w:name w:val="caption"/>
    <w:basedOn w:val="Style_4"/>
    <w:link w:val="Style_35_ch"/>
    <w:pPr>
      <w:spacing w:after="120" w:before="120"/>
      <w:ind/>
    </w:pPr>
    <w:rPr>
      <w:rFonts w:ascii="PT Astra Serif" w:hAnsi="PT Astra Serif"/>
      <w:i w:val="1"/>
      <w:sz w:val="24"/>
    </w:rPr>
  </w:style>
  <w:style w:styleId="Style_35_ch" w:type="character">
    <w:name w:val="caption"/>
    <w:basedOn w:val="Style_4_ch"/>
    <w:link w:val="Style_35"/>
    <w:rPr>
      <w:rFonts w:ascii="PT Astra Serif" w:hAnsi="PT Astra Serif"/>
      <w:i w:val="1"/>
      <w:sz w:val="24"/>
    </w:rPr>
  </w:style>
  <w:style w:styleId="Style_36" w:type="paragraph">
    <w:name w:val="Верхний колонтитул1"/>
    <w:link w:val="Style_36_ch"/>
  </w:style>
  <w:style w:styleId="Style_36_ch" w:type="character">
    <w:name w:val="Верхний колонтитул1"/>
    <w:link w:val="Style_36"/>
  </w:style>
  <w:style w:styleId="Style_37" w:type="paragraph">
    <w:name w:val="toc 3"/>
    <w:next w:val="Style_4"/>
    <w:link w:val="Style_37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7_ch" w:type="character">
    <w:name w:val="toc 3"/>
    <w:link w:val="Style_37"/>
    <w:rPr>
      <w:rFonts w:ascii="XO Thames" w:hAnsi="XO Thames"/>
      <w:sz w:val="28"/>
    </w:rPr>
  </w:style>
  <w:style w:styleId="Style_38" w:type="paragraph">
    <w:name w:val="Колонтитул"/>
    <w:link w:val="Style_38_ch"/>
    <w:pPr>
      <w:spacing w:after="160"/>
      <w:ind/>
      <w:jc w:val="both"/>
    </w:pPr>
    <w:rPr>
      <w:rFonts w:ascii="XO Thames" w:hAnsi="XO Thames"/>
      <w:sz w:val="28"/>
    </w:rPr>
  </w:style>
  <w:style w:styleId="Style_38_ch" w:type="character">
    <w:name w:val="Колонтитул"/>
    <w:link w:val="Style_38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ind/>
    </w:pPr>
  </w:style>
  <w:style w:styleId="Style_1_ch" w:type="character">
    <w:name w:val="ConsPlusNormal"/>
    <w:link w:val="Style_1"/>
  </w:style>
  <w:style w:styleId="Style_39" w:type="paragraph">
    <w:name w:val="header"/>
    <w:basedOn w:val="Style_4"/>
    <w:link w:val="Style_3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9_ch" w:type="character">
    <w:name w:val="header"/>
    <w:basedOn w:val="Style_4_ch"/>
    <w:link w:val="Style_39"/>
  </w:style>
  <w:style w:styleId="Style_40" w:type="paragraph">
    <w:name w:val="Нормальный (таблица)"/>
    <w:basedOn w:val="Style_4"/>
    <w:next w:val="Style_4"/>
    <w:link w:val="Style_4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0_ch" w:type="character">
    <w:name w:val="Нормальный (таблица)"/>
    <w:basedOn w:val="Style_4_ch"/>
    <w:link w:val="Style_40"/>
    <w:rPr>
      <w:rFonts w:ascii="Arial" w:hAnsi="Arial"/>
      <w:sz w:val="24"/>
    </w:rPr>
  </w:style>
  <w:style w:styleId="Style_41" w:type="paragraph">
    <w:name w:val="Заголовок2"/>
    <w:basedOn w:val="Style_32"/>
    <w:link w:val="Style_41_ch"/>
    <w:rPr>
      <w:rFonts w:ascii="PT Astra Serif" w:hAnsi="PT Astra Serif"/>
      <w:sz w:val="28"/>
    </w:rPr>
  </w:style>
  <w:style w:styleId="Style_41_ch" w:type="character">
    <w:name w:val="Заголовок2"/>
    <w:basedOn w:val="Style_32_ch"/>
    <w:link w:val="Style_41"/>
    <w:rPr>
      <w:rFonts w:ascii="PT Astra Serif" w:hAnsi="PT Astra Serif"/>
      <w:sz w:val="28"/>
    </w:rPr>
  </w:style>
  <w:style w:styleId="Style_42" w:type="paragraph">
    <w:name w:val="heading 5"/>
    <w:link w:val="Style_42_ch"/>
    <w:uiPriority w:val="9"/>
    <w:qFormat/>
    <w:pPr>
      <w:ind/>
      <w:outlineLvl w:val="4"/>
    </w:pPr>
    <w:rPr>
      <w:rFonts w:ascii="XO Thames" w:hAnsi="XO Thames"/>
      <w:b w:val="1"/>
    </w:rPr>
  </w:style>
  <w:style w:styleId="Style_42_ch" w:type="character">
    <w:name w:val="heading 5"/>
    <w:link w:val="Style_42"/>
    <w:rPr>
      <w:rFonts w:ascii="XO Thames" w:hAnsi="XO Thames"/>
      <w:b w:val="1"/>
    </w:rPr>
  </w:style>
  <w:style w:styleId="Style_43" w:type="paragraph">
    <w:name w:val="Основной шрифт абзаца1"/>
    <w:link w:val="Style_43_ch"/>
    <w:pPr>
      <w:spacing w:after="160" w:line="264" w:lineRule="auto"/>
      <w:ind/>
    </w:pPr>
  </w:style>
  <w:style w:styleId="Style_43_ch" w:type="character">
    <w:name w:val="Основной шрифт абзаца1"/>
    <w:link w:val="Style_43"/>
  </w:style>
  <w:style w:styleId="Style_44" w:type="paragraph">
    <w:name w:val="Заголовок 31"/>
    <w:link w:val="Style_44_ch"/>
    <w:rPr>
      <w:rFonts w:ascii="XO Thames" w:hAnsi="XO Thames"/>
      <w:b w:val="1"/>
      <w:sz w:val="26"/>
    </w:rPr>
  </w:style>
  <w:style w:styleId="Style_44_ch" w:type="character">
    <w:name w:val="Заголовок 31"/>
    <w:link w:val="Style_44"/>
    <w:rPr>
      <w:rFonts w:ascii="XO Thames" w:hAnsi="XO Thames"/>
      <w:b w:val="1"/>
      <w:sz w:val="26"/>
    </w:rPr>
  </w:style>
  <w:style w:styleId="Style_45" w:type="paragraph">
    <w:name w:val="heading 1"/>
    <w:link w:val="Style_4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45_ch" w:type="character">
    <w:name w:val="heading 1"/>
    <w:link w:val="Style_45"/>
    <w:rPr>
      <w:rFonts w:ascii="XO Thames" w:hAnsi="XO Thames"/>
      <w:b w:val="1"/>
      <w:sz w:val="32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link w:val="Style_47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7_ch" w:type="character">
    <w:name w:val="Footnote"/>
    <w:link w:val="Style_47"/>
    <w:rPr>
      <w:rFonts w:ascii="XO Thames" w:hAnsi="XO Thames"/>
    </w:rPr>
  </w:style>
  <w:style w:styleId="Style_48" w:type="paragraph">
    <w:name w:val="List"/>
    <w:basedOn w:val="Style_27"/>
    <w:link w:val="Style_48_ch"/>
    <w:rPr>
      <w:rFonts w:ascii="PT Astra Serif" w:hAnsi="PT Astra Serif"/>
    </w:rPr>
  </w:style>
  <w:style w:styleId="Style_48_ch" w:type="character">
    <w:name w:val="List"/>
    <w:basedOn w:val="Style_27_ch"/>
    <w:link w:val="Style_48"/>
    <w:rPr>
      <w:rFonts w:ascii="PT Astra Serif" w:hAnsi="PT Astra Serif"/>
    </w:rPr>
  </w:style>
  <w:style w:styleId="Style_49" w:type="paragraph">
    <w:name w:val="toc 1"/>
    <w:next w:val="Style_4"/>
    <w:link w:val="Style_49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9_ch" w:type="character">
    <w:name w:val="toc 1"/>
    <w:link w:val="Style_49"/>
    <w:rPr>
      <w:rFonts w:ascii="XO Thames" w:hAnsi="XO Thames"/>
      <w:b w:val="1"/>
      <w:sz w:val="28"/>
    </w:rPr>
  </w:style>
  <w:style w:styleId="Style_50" w:type="paragraph">
    <w:name w:val="Header and Footer"/>
    <w:link w:val="Style_50_ch"/>
    <w:rPr>
      <w:rFonts w:ascii="XO Thames" w:hAnsi="XO Thames"/>
      <w:sz w:val="28"/>
    </w:rPr>
  </w:style>
  <w:style w:styleId="Style_50_ch" w:type="character">
    <w:name w:val="Header and Footer"/>
    <w:link w:val="Style_50"/>
    <w:rPr>
      <w:rFonts w:ascii="XO Thames" w:hAnsi="XO Thames"/>
      <w:sz w:val="28"/>
    </w:rPr>
  </w:style>
  <w:style w:styleId="Style_51" w:type="paragraph">
    <w:name w:val="Гиперссылка2"/>
    <w:link w:val="Style_51_ch"/>
    <w:rPr>
      <w:color w:val="0000FF"/>
      <w:u w:val="single"/>
    </w:rPr>
  </w:style>
  <w:style w:styleId="Style_51_ch" w:type="character">
    <w:name w:val="Гиперссылка2"/>
    <w:link w:val="Style_51"/>
    <w:rPr>
      <w:color w:val="0000FF"/>
      <w:u w:val="single"/>
    </w:rPr>
  </w:style>
  <w:style w:styleId="Style_52" w:type="paragraph">
    <w:name w:val="ConsPlusTitlePage"/>
    <w:link w:val="Style_52_ch"/>
    <w:pPr>
      <w:widowControl w:val="0"/>
      <w:ind/>
    </w:pPr>
    <w:rPr>
      <w:rFonts w:ascii="Tahoma" w:hAnsi="Tahoma"/>
      <w:sz w:val="20"/>
    </w:rPr>
  </w:style>
  <w:style w:styleId="Style_52_ch" w:type="character">
    <w:name w:val="ConsPlusTitlePage"/>
    <w:link w:val="Style_52"/>
    <w:rPr>
      <w:rFonts w:ascii="Tahoma" w:hAnsi="Tahoma"/>
      <w:sz w:val="20"/>
    </w:rPr>
  </w:style>
  <w:style w:styleId="Style_2" w:type="paragraph">
    <w:name w:val="ConsPlusTitle"/>
    <w:link w:val="Style_2_ch"/>
    <w:pPr>
      <w:widowControl w:val="0"/>
      <w:ind/>
    </w:pPr>
    <w:rPr>
      <w:b w:val="1"/>
    </w:rPr>
  </w:style>
  <w:style w:styleId="Style_2_ch" w:type="character">
    <w:name w:val="ConsPlusTitle"/>
    <w:link w:val="Style_2"/>
    <w:rPr>
      <w:b w:val="1"/>
    </w:rPr>
  </w:style>
  <w:style w:styleId="Style_53" w:type="paragraph">
    <w:name w:val="Обычный1"/>
    <w:link w:val="Style_53_ch"/>
    <w:pPr>
      <w:spacing w:after="160" w:line="264" w:lineRule="auto"/>
      <w:ind/>
    </w:pPr>
  </w:style>
  <w:style w:styleId="Style_53_ch" w:type="character">
    <w:name w:val="Обычный1"/>
    <w:link w:val="Style_53"/>
  </w:style>
  <w:style w:styleId="Style_54" w:type="paragraph">
    <w:name w:val="toc 9"/>
    <w:next w:val="Style_4"/>
    <w:link w:val="Style_54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Contents 1"/>
    <w:link w:val="Style_55_ch"/>
    <w:rPr>
      <w:rFonts w:ascii="XO Thames" w:hAnsi="XO Thames"/>
      <w:b w:val="1"/>
      <w:sz w:val="28"/>
    </w:rPr>
  </w:style>
  <w:style w:styleId="Style_55_ch" w:type="character">
    <w:name w:val="Contents 1"/>
    <w:link w:val="Style_55"/>
    <w:rPr>
      <w:rFonts w:ascii="XO Thames" w:hAnsi="XO Thames"/>
      <w:b w:val="1"/>
      <w:sz w:val="28"/>
    </w:rPr>
  </w:style>
  <w:style w:styleId="Style_56" w:type="paragraph">
    <w:name w:val="Гиперссылка2"/>
    <w:link w:val="Style_56_ch"/>
    <w:rPr>
      <w:color w:val="0000FF"/>
      <w:u w:val="single"/>
    </w:rPr>
  </w:style>
  <w:style w:styleId="Style_56_ch" w:type="character">
    <w:name w:val="Гиперссылка2"/>
    <w:link w:val="Style_56"/>
    <w:rPr>
      <w:color w:val="0000FF"/>
      <w:u w:val="single"/>
    </w:rPr>
  </w:style>
  <w:style w:styleId="Style_57" w:type="paragraph">
    <w:name w:val="Default Paragraph Font"/>
    <w:link w:val="Style_57_ch"/>
  </w:style>
  <w:style w:styleId="Style_57_ch" w:type="character">
    <w:name w:val="Default Paragraph Font"/>
    <w:link w:val="Style_57"/>
  </w:style>
  <w:style w:styleId="Style_58" w:type="paragraph">
    <w:name w:val="toc 8"/>
    <w:next w:val="Style_4"/>
    <w:link w:val="Style_58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8_ch" w:type="character">
    <w:name w:val="toc 8"/>
    <w:link w:val="Style_58"/>
    <w:rPr>
      <w:rFonts w:ascii="XO Thames" w:hAnsi="XO Thames"/>
      <w:sz w:val="28"/>
    </w:rPr>
  </w:style>
  <w:style w:styleId="Style_59" w:type="paragraph">
    <w:name w:val="Гиперссылка1"/>
    <w:link w:val="Style_59_ch"/>
    <w:rPr>
      <w:color w:val="0000FF"/>
      <w:u w:val="single"/>
    </w:rPr>
  </w:style>
  <w:style w:styleId="Style_59_ch" w:type="character">
    <w:name w:val="Гиперссылка1"/>
    <w:link w:val="Style_59"/>
    <w:rPr>
      <w:color w:val="0000FF"/>
      <w:u w:val="single"/>
    </w:rPr>
  </w:style>
  <w:style w:styleId="Style_60" w:type="paragraph">
    <w:name w:val="ConsPlusTextList"/>
    <w:link w:val="Style_60_ch"/>
    <w:pPr>
      <w:widowControl w:val="0"/>
      <w:ind/>
    </w:pPr>
    <w:rPr>
      <w:rFonts w:ascii="Arial" w:hAnsi="Arial"/>
      <w:sz w:val="20"/>
    </w:rPr>
  </w:style>
  <w:style w:styleId="Style_60_ch" w:type="character">
    <w:name w:val="ConsPlusTextList"/>
    <w:link w:val="Style_60"/>
    <w:rPr>
      <w:rFonts w:ascii="Arial" w:hAnsi="Arial"/>
      <w:sz w:val="20"/>
    </w:rPr>
  </w:style>
  <w:style w:styleId="Style_61" w:type="paragraph">
    <w:name w:val="Internet link"/>
    <w:link w:val="Style_61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61_ch" w:type="character">
    <w:name w:val="Internet link"/>
    <w:link w:val="Style_61"/>
    <w:rPr>
      <w:rFonts w:ascii="Calibri" w:hAnsi="Calibri"/>
      <w:color w:val="0000FF"/>
      <w:u w:val="single"/>
    </w:rPr>
  </w:style>
  <w:style w:styleId="Style_62" w:type="paragraph">
    <w:name w:val="Обычный1"/>
    <w:link w:val="Style_62_ch"/>
  </w:style>
  <w:style w:styleId="Style_62_ch" w:type="character">
    <w:name w:val="Обычный1"/>
    <w:link w:val="Style_62"/>
  </w:style>
  <w:style w:styleId="Style_63" w:type="paragraph">
    <w:name w:val="Contents 8"/>
    <w:link w:val="Style_63_ch"/>
    <w:rPr>
      <w:rFonts w:ascii="XO Thames" w:hAnsi="XO Thames"/>
      <w:sz w:val="28"/>
    </w:rPr>
  </w:style>
  <w:style w:styleId="Style_63_ch" w:type="character">
    <w:name w:val="Contents 8"/>
    <w:link w:val="Style_63"/>
    <w:rPr>
      <w:rFonts w:ascii="XO Thames" w:hAnsi="XO Thames"/>
      <w:sz w:val="28"/>
    </w:rPr>
  </w:style>
  <w:style w:styleId="Style_64" w:type="paragraph">
    <w:name w:val="List Paragraph"/>
    <w:basedOn w:val="Style_4"/>
    <w:link w:val="Style_64_ch"/>
    <w:pPr>
      <w:ind w:firstLine="0" w:left="720"/>
      <w:contextualSpacing w:val="1"/>
    </w:pPr>
  </w:style>
  <w:style w:styleId="Style_64_ch" w:type="character">
    <w:name w:val="List Paragraph"/>
    <w:basedOn w:val="Style_4_ch"/>
    <w:link w:val="Style_64"/>
  </w:style>
  <w:style w:styleId="Style_65" w:type="paragraph">
    <w:name w:val="toc 5"/>
    <w:next w:val="Style_4"/>
    <w:link w:val="Style_65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5_ch" w:type="character">
    <w:name w:val="toc 5"/>
    <w:link w:val="Style_65"/>
    <w:rPr>
      <w:rFonts w:ascii="XO Thames" w:hAnsi="XO Thames"/>
      <w:sz w:val="28"/>
    </w:rPr>
  </w:style>
  <w:style w:styleId="Style_66" w:type="paragraph">
    <w:name w:val="Заголовок 11"/>
    <w:link w:val="Style_66_ch"/>
    <w:rPr>
      <w:rFonts w:ascii="XO Thames" w:hAnsi="XO Thames"/>
      <w:b w:val="1"/>
      <w:sz w:val="32"/>
    </w:rPr>
  </w:style>
  <w:style w:styleId="Style_66_ch" w:type="character">
    <w:name w:val="Заголовок 11"/>
    <w:link w:val="Style_66"/>
    <w:rPr>
      <w:rFonts w:ascii="XO Thames" w:hAnsi="XO Thames"/>
      <w:b w:val="1"/>
      <w:sz w:val="32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67" w:type="paragraph">
    <w:name w:val="Основной шрифт абзаца2"/>
    <w:link w:val="Style_67_ch"/>
  </w:style>
  <w:style w:styleId="Style_67_ch" w:type="character">
    <w:name w:val="Основной шрифт абзаца2"/>
    <w:link w:val="Style_67"/>
  </w:style>
  <w:style w:styleId="Style_68" w:type="paragraph">
    <w:name w:val="Contents 7"/>
    <w:link w:val="Style_68_ch"/>
    <w:rPr>
      <w:rFonts w:ascii="XO Thames" w:hAnsi="XO Thames"/>
      <w:sz w:val="28"/>
    </w:rPr>
  </w:style>
  <w:style w:styleId="Style_68_ch" w:type="character">
    <w:name w:val="Contents 7"/>
    <w:link w:val="Style_68"/>
    <w:rPr>
      <w:rFonts w:ascii="XO Thames" w:hAnsi="XO Thames"/>
      <w:sz w:val="28"/>
    </w:rPr>
  </w:style>
  <w:style w:styleId="Style_69" w:type="paragraph">
    <w:name w:val="ConsPlusDocList"/>
    <w:link w:val="Style_69_ch"/>
    <w:pPr>
      <w:widowControl w:val="0"/>
      <w:ind/>
    </w:pPr>
  </w:style>
  <w:style w:styleId="Style_69_ch" w:type="character">
    <w:name w:val="ConsPlusDocList"/>
    <w:link w:val="Style_69"/>
  </w:style>
  <w:style w:styleId="Style_70" w:type="paragraph">
    <w:name w:val="Subtitle"/>
    <w:link w:val="Style_70_ch"/>
    <w:uiPriority w:val="11"/>
    <w:qFormat/>
    <w:rPr>
      <w:rFonts w:ascii="XO Thames" w:hAnsi="XO Thames"/>
      <w:i w:val="1"/>
      <w:sz w:val="24"/>
    </w:rPr>
  </w:style>
  <w:style w:styleId="Style_70_ch" w:type="character">
    <w:name w:val="Subtitle"/>
    <w:link w:val="Style_70"/>
    <w:rPr>
      <w:rFonts w:ascii="XO Thames" w:hAnsi="XO Thames"/>
      <w:i w:val="1"/>
      <w:sz w:val="24"/>
    </w:rPr>
  </w:style>
  <w:style w:styleId="Style_71" w:type="paragraph">
    <w:name w:val="Contents 4"/>
    <w:link w:val="Style_71_ch"/>
    <w:rPr>
      <w:rFonts w:ascii="XO Thames" w:hAnsi="XO Thames"/>
      <w:sz w:val="28"/>
    </w:rPr>
  </w:style>
  <w:style w:styleId="Style_71_ch" w:type="character">
    <w:name w:val="Contents 4"/>
    <w:link w:val="Style_71"/>
    <w:rPr>
      <w:rFonts w:ascii="XO Thames" w:hAnsi="XO Thames"/>
      <w:sz w:val="28"/>
    </w:rPr>
  </w:style>
  <w:style w:styleId="Style_72" w:type="paragraph">
    <w:name w:val="Заголовок 21"/>
    <w:link w:val="Style_72_ch"/>
    <w:rPr>
      <w:rFonts w:ascii="XO Thames" w:hAnsi="XO Thames"/>
      <w:b w:val="1"/>
      <w:sz w:val="28"/>
    </w:rPr>
  </w:style>
  <w:style w:styleId="Style_72_ch" w:type="character">
    <w:name w:val="Заголовок 21"/>
    <w:link w:val="Style_72"/>
    <w:rPr>
      <w:rFonts w:ascii="XO Thames" w:hAnsi="XO Thames"/>
      <w:b w:val="1"/>
      <w:sz w:val="28"/>
    </w:rPr>
  </w:style>
  <w:style w:styleId="Style_73" w:type="paragraph">
    <w:name w:val="Contents 3"/>
    <w:link w:val="Style_73_ch"/>
    <w:rPr>
      <w:rFonts w:ascii="XO Thames" w:hAnsi="XO Thames"/>
      <w:sz w:val="28"/>
    </w:rPr>
  </w:style>
  <w:style w:styleId="Style_73_ch" w:type="character">
    <w:name w:val="Contents 3"/>
    <w:link w:val="Style_73"/>
    <w:rPr>
      <w:rFonts w:ascii="XO Thames" w:hAnsi="XO Thames"/>
      <w:sz w:val="28"/>
    </w:rPr>
  </w:style>
  <w:style w:styleId="Style_74" w:type="paragraph">
    <w:name w:val="Title"/>
    <w:next w:val="Style_27"/>
    <w:link w:val="Style_74_ch"/>
    <w:uiPriority w:val="10"/>
    <w:qFormat/>
    <w:rPr>
      <w:rFonts w:ascii="XO Thames" w:hAnsi="XO Thames"/>
      <w:b w:val="1"/>
      <w:caps w:val="1"/>
      <w:sz w:val="40"/>
    </w:rPr>
  </w:style>
  <w:style w:styleId="Style_74_ch" w:type="character">
    <w:name w:val="Title"/>
    <w:link w:val="Style_74"/>
    <w:rPr>
      <w:rFonts w:ascii="XO Thames" w:hAnsi="XO Thames"/>
      <w:b w:val="1"/>
      <w:caps w:val="1"/>
      <w:sz w:val="40"/>
    </w:rPr>
  </w:style>
  <w:style w:styleId="Style_75" w:type="paragraph">
    <w:name w:val="heading 4"/>
    <w:next w:val="Style_4"/>
    <w:link w:val="Style_75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5_ch" w:type="character">
    <w:name w:val="heading 4"/>
    <w:link w:val="Style_75"/>
    <w:rPr>
      <w:rFonts w:ascii="XO Thames" w:hAnsi="XO Thames"/>
      <w:b w:val="1"/>
      <w:sz w:val="24"/>
    </w:rPr>
  </w:style>
  <w:style w:styleId="Style_76" w:type="paragraph">
    <w:name w:val="Заголовок1"/>
    <w:link w:val="Style_76_ch"/>
    <w:rPr>
      <w:rFonts w:ascii="XO Thames" w:hAnsi="XO Thames"/>
      <w:b w:val="1"/>
      <w:caps w:val="1"/>
      <w:sz w:val="40"/>
    </w:rPr>
  </w:style>
  <w:style w:styleId="Style_76_ch" w:type="character">
    <w:name w:val="Заголовок1"/>
    <w:link w:val="Style_76"/>
    <w:rPr>
      <w:rFonts w:ascii="XO Thames" w:hAnsi="XO Thames"/>
      <w:b w:val="1"/>
      <w:caps w:val="1"/>
      <w:sz w:val="40"/>
    </w:rPr>
  </w:style>
  <w:style w:styleId="Style_77" w:type="paragraph">
    <w:name w:val="Contents 2"/>
    <w:link w:val="Style_77_ch"/>
    <w:rPr>
      <w:rFonts w:ascii="XO Thames" w:hAnsi="XO Thames"/>
      <w:sz w:val="28"/>
    </w:rPr>
  </w:style>
  <w:style w:styleId="Style_77_ch" w:type="character">
    <w:name w:val="Contents 2"/>
    <w:link w:val="Style_77"/>
    <w:rPr>
      <w:rFonts w:ascii="XO Thames" w:hAnsi="XO Thames"/>
      <w:sz w:val="28"/>
    </w:rPr>
  </w:style>
  <w:style w:styleId="Style_78" w:type="paragraph">
    <w:name w:val="Заголовок 41"/>
    <w:link w:val="Style_78_ch"/>
    <w:rPr>
      <w:rFonts w:ascii="XO Thames" w:hAnsi="XO Thames"/>
      <w:b w:val="1"/>
      <w:sz w:val="24"/>
    </w:rPr>
  </w:style>
  <w:style w:styleId="Style_78_ch" w:type="character">
    <w:name w:val="Заголовок 41"/>
    <w:link w:val="Style_78"/>
    <w:rPr>
      <w:rFonts w:ascii="XO Thames" w:hAnsi="XO Thames"/>
      <w:b w:val="1"/>
      <w:sz w:val="24"/>
    </w:rPr>
  </w:style>
  <w:style w:styleId="Style_79" w:type="paragraph">
    <w:name w:val="heading 2"/>
    <w:next w:val="Style_4"/>
    <w:link w:val="Style_79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79_ch" w:type="character">
    <w:name w:val="heading 2"/>
    <w:link w:val="Style_79"/>
    <w:rPr>
      <w:rFonts w:ascii="XO Thames" w:hAnsi="XO Thames"/>
      <w:b w:val="1"/>
      <w:sz w:val="28"/>
    </w:rPr>
  </w:style>
  <w:style w:styleId="Style_80" w:type="paragraph">
    <w:name w:val="Заголовок 51"/>
    <w:link w:val="Style_80_ch"/>
    <w:rPr>
      <w:rFonts w:ascii="XO Thames" w:hAnsi="XO Thames"/>
      <w:b w:val="1"/>
    </w:rPr>
  </w:style>
  <w:style w:styleId="Style_80_ch" w:type="character">
    <w:name w:val="Заголовок 51"/>
    <w:link w:val="Style_80"/>
    <w:rPr>
      <w:rFonts w:ascii="XO Thames" w:hAnsi="XO Thames"/>
      <w:b w:val="1"/>
    </w:rPr>
  </w:style>
  <w:style w:styleId="Style_81" w:type="paragraph">
    <w:name w:val="Знак примечания1"/>
    <w:basedOn w:val="Style_43"/>
    <w:link w:val="Style_81_ch"/>
    <w:rPr>
      <w:sz w:val="16"/>
    </w:rPr>
  </w:style>
  <w:style w:styleId="Style_81_ch" w:type="character">
    <w:name w:val="Знак примечания1"/>
    <w:basedOn w:val="Style_43_ch"/>
    <w:link w:val="Style_81"/>
    <w:rPr>
      <w:sz w:val="1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2025-07-28T05:00:34Z</dcterms:modified>
</cp:coreProperties>
</file>