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23.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6359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4392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highlight w:val="white"/>
        </w:rPr>
        <w:t xml:space="preserve">О подготовке </w:t>
      </w:r>
      <w:r>
        <w:rPr>
          <w:rFonts w:ascii="Times New Roman" w:hAnsi="Times New Roman"/>
          <w:color w:val="000000"/>
          <w:sz w:val="28"/>
          <w:highlight w:val="white"/>
        </w:rPr>
        <w:t xml:space="preserve">проекта </w:t>
      </w:r>
      <w:r>
        <w:rPr>
          <w:rFonts w:ascii="Times New Roman" w:hAnsi="Times New Roman"/>
          <w:color w:val="000000"/>
          <w:sz w:val="28"/>
          <w:highlight w:val="white"/>
        </w:rPr>
        <w:t xml:space="preserve">планировки </w:t>
      </w:r>
      <w:r>
        <w:rPr>
          <w:rFonts w:ascii="Times New Roman" w:hAnsi="Times New Roman"/>
          <w:color w:val="000000"/>
          <w:sz w:val="28"/>
          <w:highlight w:val="white"/>
        </w:rPr>
        <w:t xml:space="preserve">территории города Магнитогорска </w:t>
      </w:r>
      <w:r>
        <w:rPr>
          <w:rFonts w:ascii="Times New Roman" w:hAnsi="Times New Roman"/>
          <w:color w:val="000000"/>
          <w:sz w:val="28"/>
          <w:highlight w:val="white"/>
        </w:rPr>
        <w:t>в </w:t>
      </w:r>
      <w:r>
        <w:rPr>
          <w:rFonts w:ascii="Times New Roman" w:hAnsi="Times New Roman"/>
          <w:color w:val="000000"/>
          <w:sz w:val="28"/>
          <w:highlight w:val="white"/>
        </w:rPr>
        <w:t xml:space="preserve">границах улиц </w:t>
      </w:r>
      <w:bookmarkStart w:id="1" w:name="_GoBack_Копия_1"/>
      <w:r>
        <w:rPr>
          <w:rFonts w:ascii="Times New Roman" w:hAnsi="Times New Roman"/>
          <w:color w:val="000000"/>
          <w:sz w:val="28"/>
          <w:highlight w:val="white"/>
        </w:rPr>
        <w:t>Суворова, Комсомольская, Гончарова, Чаплыгина</w:t>
      </w:r>
      <w:bookmarkEnd w:id="1"/>
    </w:p>
    <w:p w14:paraId="0A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val="000000"/>
          <w:sz w:val="28"/>
          <w:highlight w:val="white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color w:val="000000"/>
          <w:spacing w:val="-6"/>
          <w:sz w:val="28"/>
        </w:rPr>
        <w:t>первоочередного</w:t>
      </w:r>
      <w:r>
        <w:rPr>
          <w:rFonts w:ascii="Times New Roman" w:hAnsi="Times New Roman"/>
          <w:color w:val="000000"/>
          <w:spacing w:val="-6"/>
          <w:sz w:val="28"/>
        </w:rPr>
        <w:t xml:space="preserve"> инвестиционного развития, в соответствии со статьями 45, 46</w:t>
      </w:r>
      <w:r>
        <w:rPr>
          <w:rFonts w:ascii="Times New Roman" w:hAnsi="Times New Roman"/>
          <w:color w:val="000000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</w:t>
      </w:r>
      <w:r>
        <w:rPr>
          <w:rFonts w:ascii="Times New Roman" w:hAnsi="Times New Roman"/>
          <w:color w:val="000000"/>
          <w:sz w:val="28"/>
        </w:rPr>
        <w:t>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</w:t>
      </w:r>
    </w:p>
    <w:p w14:paraId="0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</w:rPr>
        <w:t>ПОСТАНОВЛЯЮ:</w:t>
      </w:r>
    </w:p>
    <w:p w14:paraId="0E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</w:rPr>
        <w:t xml:space="preserve">Подготовить </w:t>
      </w:r>
      <w:r>
        <w:rPr>
          <w:rFonts w:ascii="Times New Roman" w:hAnsi="Times New Roman"/>
          <w:color w:val="000000"/>
          <w:sz w:val="28"/>
          <w:highlight w:val="white"/>
        </w:rPr>
        <w:t>проект планировки территории города Магнитогор</w:t>
      </w:r>
      <w:r>
        <w:rPr>
          <w:rFonts w:ascii="Times New Roman" w:hAnsi="Times New Roman"/>
          <w:color w:val="000000"/>
          <w:sz w:val="28"/>
          <w:highlight w:val="white"/>
        </w:rPr>
        <w:t xml:space="preserve">ска </w:t>
      </w:r>
      <w:r>
        <w:rPr>
          <w:rFonts w:ascii="Times New Roman" w:hAnsi="Times New Roman"/>
          <w:color w:val="000000"/>
          <w:sz w:val="28"/>
          <w:highlight w:val="white"/>
        </w:rPr>
        <w:t xml:space="preserve">в границах улиц </w:t>
      </w:r>
      <w:bookmarkStart w:id="2" w:name="_GoBack_Копия_1_Копия_1"/>
      <w:r>
        <w:rPr>
          <w:rFonts w:ascii="Times New Roman" w:hAnsi="Times New Roman"/>
          <w:color w:val="000000"/>
          <w:sz w:val="28"/>
          <w:highlight w:val="white"/>
        </w:rPr>
        <w:t>Суворова, Комсомольская, Гончарова, Чаплыгина</w:t>
      </w:r>
      <w:bookmarkEnd w:id="2"/>
      <w:r>
        <w:rPr>
          <w:rFonts w:ascii="Times New Roman" w:hAnsi="Times New Roman"/>
          <w:color w:val="000000"/>
          <w:sz w:val="28"/>
          <w:highlight w:val="white"/>
        </w:rPr>
        <w:t>.</w:t>
      </w:r>
      <w:r>
        <w:rPr>
          <w:rFonts w:ascii="Times New Roman" w:hAnsi="Times New Roman"/>
          <w:color w:val="000000"/>
          <w:sz w:val="28"/>
        </w:rPr>
        <w:t xml:space="preserve"> Границы проектирования принять согласно приложению к настоящему постановлению.</w:t>
      </w:r>
    </w:p>
    <w:p w14:paraId="0F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</w:rPr>
        <w:t>Управлению архитектуры и градостроительства администрации города Магнитогорска (Хуртин К.С.) обеспечить провед</w:t>
      </w:r>
      <w:r>
        <w:rPr>
          <w:rFonts w:ascii="Times New Roman" w:hAnsi="Times New Roman"/>
          <w:color w:val="000000"/>
          <w:sz w:val="28"/>
        </w:rPr>
        <w:t xml:space="preserve">ение мероприятий 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color w:val="000000"/>
          <w:sz w:val="28"/>
        </w:rPr>
        <w:t xml:space="preserve">с целью осуществления закупки по подготовке документации по планировке территории. </w:t>
      </w:r>
    </w:p>
    <w:p w14:paraId="10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</w:rPr>
        <w:t xml:space="preserve">Отделу контрактной службы администрации города Магнитогорска (Черных А.С.) на основании сведений, поданных управлением архитектуры 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>и градостроительства ад</w:t>
      </w:r>
      <w:r>
        <w:rPr>
          <w:rFonts w:ascii="Times New Roman" w:hAnsi="Times New Roman"/>
          <w:color w:val="000000"/>
          <w:sz w:val="28"/>
        </w:rPr>
        <w:t>министрации города Магнитогорска, обеспечить своевременное занесение информации в план график и согласование заявки.</w:t>
      </w:r>
    </w:p>
    <w:p w14:paraId="11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6"/>
          <w:sz w:val="28"/>
        </w:rPr>
        <w:t xml:space="preserve">Управлению муниципального заказа администрации города Магнитогорска (Симонова Т.Ф.) </w:t>
      </w:r>
      <w:r>
        <w:rPr>
          <w:rFonts w:ascii="Times New Roman" w:hAnsi="Times New Roman"/>
          <w:color w:val="000000"/>
          <w:sz w:val="28"/>
        </w:rPr>
        <w:t xml:space="preserve">разместить извещение об осуществлении закупки по </w:t>
      </w:r>
      <w:r>
        <w:rPr>
          <w:rFonts w:ascii="Times New Roman" w:hAnsi="Times New Roman"/>
          <w:color w:val="000000"/>
          <w:sz w:val="28"/>
          <w:highlight w:val="white"/>
        </w:rPr>
        <w:t>подгот</w:t>
      </w:r>
      <w:r>
        <w:rPr>
          <w:rFonts w:ascii="Times New Roman" w:hAnsi="Times New Roman"/>
          <w:color w:val="000000"/>
          <w:sz w:val="28"/>
          <w:highlight w:val="white"/>
        </w:rPr>
        <w:t>овке п</w:t>
      </w:r>
      <w:r>
        <w:rPr>
          <w:rFonts w:ascii="Times New Roman" w:hAnsi="Times New Roman"/>
          <w:color w:val="000000"/>
          <w:sz w:val="28"/>
          <w:highlight w:val="white"/>
        </w:rPr>
        <w:t xml:space="preserve">роекта планировки территории города Магнитогорска </w:t>
      </w:r>
      <w:r>
        <w:rPr>
          <w:rFonts w:ascii="Times New Roman" w:hAnsi="Times New Roman"/>
          <w:color w:val="000000"/>
          <w:sz w:val="28"/>
          <w:highlight w:val="white"/>
        </w:rPr>
        <w:t xml:space="preserve">в границах улиц </w:t>
      </w:r>
      <w:bookmarkStart w:id="3" w:name="_GoBack_Копия_1_Копия_1_Копия_1"/>
      <w:r>
        <w:rPr>
          <w:rFonts w:ascii="Times New Roman" w:hAnsi="Times New Roman"/>
          <w:color w:val="000000"/>
          <w:sz w:val="28"/>
          <w:highlight w:val="white"/>
        </w:rPr>
        <w:t>Суворова, Комсомольская, Гончарова, Чаплыгина</w:t>
      </w:r>
      <w:bookmarkEnd w:id="3"/>
      <w:r>
        <w:rPr>
          <w:rFonts w:ascii="Times New Roman" w:hAnsi="Times New Roman"/>
          <w:color w:val="000000"/>
          <w:sz w:val="28"/>
          <w:highlight w:val="white"/>
        </w:rPr>
        <w:t>,</w:t>
      </w:r>
      <w:r>
        <w:rPr>
          <w:rFonts w:ascii="Times New Roman" w:hAnsi="Times New Roman"/>
          <w:color w:val="000000"/>
          <w:sz w:val="28"/>
        </w:rPr>
        <w:t xml:space="preserve"> в единой информационной системе в установленном порядке.</w:t>
      </w:r>
    </w:p>
    <w:p w14:paraId="12000000">
      <w:pPr>
        <w:numPr>
          <w:ilvl w:val="0"/>
          <w:numId w:val="1"/>
        </w:numPr>
        <w:tabs>
          <w:tab w:leader="none" w:pos="0" w:val="left"/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</w:rPr>
        <w:t xml:space="preserve">Службе внешних связей и молодежной политики администрации города Магнитогорска </w:t>
      </w:r>
      <w:r>
        <w:rPr>
          <w:rFonts w:ascii="Times New Roman" w:hAnsi="Times New Roman"/>
          <w:color w:val="000000"/>
          <w:sz w:val="28"/>
        </w:rPr>
        <w:t>(Аникина О.А.) в течение трех дней со дня принятия постановления:</w:t>
      </w:r>
    </w:p>
    <w:p w14:paraId="13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опубликовать настоящее постановление и приложение в средствах массовой информации;</w:t>
      </w:r>
    </w:p>
    <w:p w14:paraId="14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разместить настоящее постановление и приложение на официальном сайте администрации города Магнитогорс</w:t>
      </w:r>
      <w:r>
        <w:rPr>
          <w:rFonts w:ascii="Times New Roman" w:hAnsi="Times New Roman"/>
          <w:color w:val="000000"/>
          <w:sz w:val="28"/>
        </w:rPr>
        <w:t>ка в сети Интернет.</w:t>
      </w:r>
    </w:p>
    <w:p w14:paraId="15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>на заместителя главы города Магнитогорска Хабибуллину Д.Х.</w:t>
      </w:r>
    </w:p>
    <w:p w14:paraId="16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17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18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19000000">
      <w:pPr>
        <w:spacing w:after="0" w:line="240" w:lineRule="auto"/>
        <w:ind/>
        <w:contextualSpacing w:val="1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</w:rPr>
        <w:t xml:space="preserve">Глава города Магнитогорска                                        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               С.Н. Бердников</w:t>
      </w:r>
    </w:p>
    <w:p w14:paraId="1A000000">
      <w:pPr>
        <w:spacing w:after="0" w:line="240" w:lineRule="auto"/>
        <w:ind/>
        <w:contextualSpacing w:val="1"/>
        <w:jc w:val="both"/>
        <w:rPr>
          <w:rFonts w:ascii="Times New Roman" w:hAnsi="Times New Roman"/>
          <w:color w:val="000000"/>
          <w:sz w:val="28"/>
        </w:rPr>
      </w:pPr>
    </w:p>
    <w:p w14:paraId="1B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1C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1D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1E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1F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0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1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2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3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4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5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6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7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8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9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A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bookmarkStart w:id="4" w:name="_GoBack"/>
      <w:bookmarkEnd w:id="4"/>
    </w:p>
    <w:p w14:paraId="2B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C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D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E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F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</w:rPr>
      </w:pPr>
    </w:p>
    <w:p w14:paraId="30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</w:rPr>
      </w:pPr>
    </w:p>
    <w:p w14:paraId="31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</w:rPr>
      </w:pPr>
    </w:p>
    <w:p w14:paraId="32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</w:rPr>
      </w:pPr>
    </w:p>
    <w:p w14:paraId="33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</w:rPr>
      </w:pPr>
    </w:p>
    <w:p w14:paraId="34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</w:rPr>
      </w:pPr>
    </w:p>
    <w:p w14:paraId="35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</w:rPr>
      </w:pPr>
    </w:p>
    <w:p w14:paraId="36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</w:rPr>
      </w:pPr>
    </w:p>
    <w:p w14:paraId="37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</w:rPr>
      </w:pPr>
    </w:p>
    <w:p w14:paraId="38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</w:rPr>
      </w:pPr>
    </w:p>
    <w:p w14:paraId="39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</w:rPr>
      </w:pPr>
    </w:p>
    <w:p w14:paraId="3A000000">
      <w:pPr>
        <w:spacing w:after="0" w:line="240" w:lineRule="auto"/>
        <w:ind/>
        <w:rPr>
          <w:rFonts w:ascii="Times New Roman" w:hAnsi="Times New Roman"/>
          <w:color w:val="000000"/>
          <w:sz w:val="24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Вр-2172004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2344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8" w:type="paragraph">
    <w:name w:val="caption"/>
    <w:basedOn w:val="Style_3"/>
    <w:link w:val="Style_8_ch"/>
    <w:pPr>
      <w:spacing w:after="120" w:before="120"/>
      <w:ind/>
    </w:pPr>
    <w:rPr>
      <w:rFonts w:ascii="PT Astra Serif" w:hAnsi="PT Astra Serif"/>
      <w:i w:val="1"/>
      <w:sz w:val="24"/>
    </w:rPr>
  </w:style>
  <w:style w:styleId="Style_8_ch" w:type="character">
    <w:name w:val="caption"/>
    <w:basedOn w:val="Style_3_ch"/>
    <w:link w:val="Style_8"/>
    <w:rPr>
      <w:rFonts w:ascii="PT Astra Serif" w:hAnsi="PT Astra Serif"/>
      <w:i w:val="1"/>
      <w:sz w:val="24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Колонтитул"/>
    <w:basedOn w:val="Style_3"/>
    <w:link w:val="Style_11_ch"/>
  </w:style>
  <w:style w:styleId="Style_11_ch" w:type="character">
    <w:name w:val="Колонтитул"/>
    <w:basedOn w:val="Style_3_ch"/>
    <w:link w:val="Style_11"/>
  </w:style>
  <w:style w:styleId="Style_12" w:type="paragraph">
    <w:name w:val="List"/>
    <w:basedOn w:val="Style_13"/>
    <w:link w:val="Style_12_ch"/>
    <w:rPr>
      <w:rFonts w:ascii="PT Astra Serif" w:hAnsi="PT Astra Serif"/>
    </w:rPr>
  </w:style>
  <w:style w:styleId="Style_12_ch" w:type="character">
    <w:name w:val="List"/>
    <w:basedOn w:val="Style_13_ch"/>
    <w:link w:val="Style_12"/>
    <w:rPr>
      <w:rFonts w:ascii="PT Astra Serif" w:hAnsi="PT Astra Serif"/>
    </w:rPr>
  </w:style>
  <w:style w:styleId="Style_14" w:type="paragraph">
    <w:name w:val="toc 3"/>
    <w:next w:val="Style_3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index heading"/>
    <w:basedOn w:val="Style_3"/>
    <w:link w:val="Style_15_ch"/>
    <w:rPr>
      <w:rFonts w:ascii="PT Astra Serif" w:hAnsi="PT Astra Serif"/>
    </w:rPr>
  </w:style>
  <w:style w:styleId="Style_15_ch" w:type="character">
    <w:name w:val="index heading"/>
    <w:basedOn w:val="Style_3_ch"/>
    <w:link w:val="Style_15"/>
    <w:rPr>
      <w:rFonts w:ascii="PT Astra Serif" w:hAnsi="PT Astra Serif"/>
    </w:rPr>
  </w:style>
  <w:style w:styleId="Style_16" w:type="paragraph">
    <w:name w:val="Balloon Text"/>
    <w:basedOn w:val="Style_3"/>
    <w:link w:val="Style_16_ch"/>
    <w:pPr>
      <w:spacing w:after="0" w:line="240" w:lineRule="auto"/>
      <w:ind/>
    </w:pPr>
    <w:rPr>
      <w:rFonts w:ascii="Tahoma" w:hAnsi="Tahoma"/>
      <w:sz w:val="16"/>
    </w:rPr>
  </w:style>
  <w:style w:styleId="Style_16_ch" w:type="character">
    <w:name w:val="Balloon Text"/>
    <w:basedOn w:val="Style_3_ch"/>
    <w:link w:val="Style_16"/>
    <w:rPr>
      <w:rFonts w:ascii="Tahoma" w:hAnsi="Tahoma"/>
      <w:sz w:val="16"/>
    </w:rPr>
  </w:style>
  <w:style w:styleId="Style_17" w:type="paragraph">
    <w:name w:val="heading 5"/>
    <w:next w:val="Style_3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3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3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3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3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13" w:type="paragraph">
    <w:name w:val="Body Text"/>
    <w:basedOn w:val="Style_3"/>
    <w:link w:val="Style_13_ch"/>
    <w:pPr>
      <w:spacing w:after="140"/>
      <w:ind/>
    </w:pPr>
  </w:style>
  <w:style w:styleId="Style_13_ch" w:type="character">
    <w:name w:val="Body Text"/>
    <w:basedOn w:val="Style_3_ch"/>
    <w:link w:val="Style_13"/>
  </w:style>
  <w:style w:styleId="Style_26" w:type="paragraph">
    <w:name w:val="toc 5"/>
    <w:next w:val="Style_3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27" w:type="paragraph">
    <w:name w:val="Subtitle"/>
    <w:next w:val="Style_3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basedOn w:val="Style_3"/>
    <w:next w:val="Style_13"/>
    <w:link w:val="Style_28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8_ch" w:type="character">
    <w:name w:val="Title"/>
    <w:basedOn w:val="Style_3_ch"/>
    <w:link w:val="Style_28"/>
    <w:rPr>
      <w:rFonts w:ascii="PT Astra Serif" w:hAnsi="PT Astra Serif"/>
      <w:sz w:val="28"/>
    </w:rPr>
  </w:style>
  <w:style w:styleId="Style_29" w:type="paragraph">
    <w:name w:val="heading 4"/>
    <w:next w:val="Style_3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3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table">
    <w:name w:val="Table Grid"/>
    <w:basedOn w:val="Style_3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2025-07-24T04:30:06Z</dcterms:modified>
</cp:coreProperties>
</file>