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6144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sz w:val="28"/>
        </w:rPr>
        <w:t xml:space="preserve">на основании оповещения о начале общественных обсуждений, опубликованного </w:t>
      </w:r>
      <w:r>
        <w:rPr>
          <w:rFonts w:ascii="Times New Roman" w:hAnsi="Times New Roman"/>
          <w:sz w:val="28"/>
        </w:rPr>
        <w:t xml:space="preserve">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 xml:space="preserve">.07.2025 </w:t>
      </w:r>
      <w:r>
        <w:rPr>
          <w:rFonts w:ascii="Times New Roman" w:hAnsi="Times New Roman"/>
          <w:color w:val="000000"/>
          <w:sz w:val="28"/>
        </w:rPr>
        <w:t>№ АГ-03/</w:t>
      </w:r>
      <w:r>
        <w:rPr>
          <w:rFonts w:ascii="Times New Roman" w:hAnsi="Times New Roman"/>
          <w:color w:val="000000"/>
          <w:sz w:val="28"/>
        </w:rPr>
        <w:t>1310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малоэтажная многоквартирная жилая застройка (код 2.1.1) земельного участка,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с кадастровым номером 74:33:1108001:5535, расположенного: Российская Федерация, Челябинская область, г. Магнитогорск, </w:t>
      </w:r>
      <w:r>
        <w:rPr>
          <w:rFonts w:ascii="Times New Roman" w:hAnsi="Times New Roman"/>
          <w:b w:val="0"/>
          <w:color w:val="000000"/>
          <w:spacing w:val="0"/>
          <w:sz w:val="28"/>
        </w:rPr>
        <w:t>ул. Панькова, 31.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Вр-2164109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Колонтитул"/>
    <w:basedOn w:val="Style_3"/>
    <w:link w:val="Style_18_ch"/>
  </w:style>
  <w:style w:styleId="Style_18_ch" w:type="character">
    <w:name w:val="Колонтитул"/>
    <w:basedOn w:val="Style_3_ch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Заголовок"/>
    <w:basedOn w:val="Style_3"/>
    <w:next w:val="Style_10"/>
    <w:link w:val="Style_2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0_ch" w:type="character">
    <w:name w:val="Заголовок"/>
    <w:basedOn w:val="Style_3_ch"/>
    <w:link w:val="Style_20"/>
    <w:rPr>
      <w:rFonts w:ascii="PT Astra Serif" w:hAnsi="PT Astra Serif"/>
      <w:sz w:val="28"/>
    </w:rPr>
  </w:style>
  <w:style w:styleId="Style_21" w:type="paragraph">
    <w:name w:val="List"/>
    <w:basedOn w:val="Style_10"/>
    <w:link w:val="Style_21_ch"/>
    <w:rPr>
      <w:rFonts w:ascii="PT Astra Serif" w:hAnsi="PT Astra Serif"/>
    </w:rPr>
  </w:style>
  <w:style w:styleId="Style_21_ch" w:type="character">
    <w:name w:val="List"/>
    <w:basedOn w:val="Style_10_ch"/>
    <w:link w:val="Style_21"/>
    <w:rPr>
      <w:rFonts w:ascii="PT Astra Serif" w:hAnsi="PT Astra Serif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3_ch"/>
    <w:link w:val="Style_23"/>
    <w:rPr>
      <w:rFonts w:ascii="PT Astra Serif" w:hAnsi="PT Astra Serif"/>
      <w:i w:val="1"/>
      <w:sz w:val="24"/>
    </w:rPr>
  </w:style>
  <w:style w:styleId="Style_24" w:type="paragraph">
    <w:name w:val="Верхний колонтитул Знак"/>
    <w:basedOn w:val="Style_25"/>
    <w:link w:val="Style_24_ch"/>
  </w:style>
  <w:style w:styleId="Style_24_ch" w:type="character">
    <w:name w:val="Верхний колонтитул Знак"/>
    <w:basedOn w:val="Style_25_ch"/>
    <w:link w:val="Style_24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Нижний колонтитул Знак"/>
    <w:basedOn w:val="Style_25"/>
    <w:link w:val="Style_27_ch"/>
  </w:style>
  <w:style w:styleId="Style_27_ch" w:type="character">
    <w:name w:val="Нижний колонтитул Знак"/>
    <w:basedOn w:val="Style_25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9" w:type="paragraph">
    <w:name w:val="Balloon Text"/>
    <w:basedOn w:val="Style_3"/>
    <w:link w:val="Style_29_ch"/>
    <w:pPr>
      <w:spacing w:after="0" w:before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Указатель"/>
    <w:basedOn w:val="Style_3"/>
    <w:link w:val="Style_32_ch"/>
    <w:rPr>
      <w:rFonts w:ascii="PT Astra Serif" w:hAnsi="PT Astra Serif"/>
    </w:rPr>
  </w:style>
  <w:style w:styleId="Style_32_ch" w:type="character">
    <w:name w:val="Указатель"/>
    <w:basedOn w:val="Style_3_ch"/>
    <w:link w:val="Style_32"/>
    <w:rPr>
      <w:rFonts w:ascii="PT Astra Serif" w:hAnsi="PT Astra Serif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2025-07-17T04:20:01Z</dcterms:modified>
</cp:coreProperties>
</file>