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2363"/>
        <w:gridCol w:w="4166"/>
        <w:gridCol w:w="2716"/>
        <w:gridCol w:w="236"/>
      </w:tblGrid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</w:pPr>
            <w:r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  <w:t>АДМИНИСТРАЦИЯ ГОРОДА МАГНИТОГОРСКА</w:t>
            </w:r>
          </w:p>
          <w:p w14:paraId="04000000">
            <w:pPr>
              <w:tabs>
                <w:tab w:leader="none" w:pos="7380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themeColor="accent2" w:themeShade="BF" w:val="953735"/>
                <w:spacing w:val="10"/>
                <w:sz w:val="32"/>
              </w:rPr>
              <w:t>ЧЕЛЯБИНСКОЙ ОБЛАСТИ</w:t>
            </w:r>
          </w:p>
        </w:tc>
      </w:tr>
      <w:tr>
        <w:trPr>
          <w:trHeight w:hRule="atLeast" w:val="354"/>
        </w:trP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/>
              <w:ind w:firstLine="0" w:left="709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  <w:sz w:val="28"/>
              </w:rPr>
              <w:t>ПОСТАНОВЛЕНИЕ</w:t>
            </w:r>
          </w:p>
        </w:tc>
      </w:tr>
      <w:tr>
        <w:tc>
          <w:tcPr>
            <w:tcW w:type="dxa" w:w="97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</w:tr>
      <w:t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  <w:tc>
          <w:tcPr>
            <w:tcW w:type="dxa" w:w="236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/>
              <w:ind w:firstLine="35" w:left="0"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spacing w:val="10"/>
                <w:sz w:val="24"/>
              </w:rPr>
              <w:t>08.07.2025</w:t>
            </w:r>
          </w:p>
        </w:tc>
        <w:tc>
          <w:tcPr>
            <w:tcW w:type="dxa" w:w="41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/>
              <w:ind w:firstLine="33" w:left="0"/>
              <w:jc w:val="right"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271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spacing w:val="10"/>
                <w:sz w:val="24"/>
              </w:rPr>
              <w:t>5894 - П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/>
              <w:ind/>
              <w:jc w:val="center"/>
              <w:rPr>
                <w:rFonts w:ascii="Times New Roman" w:hAnsi="Times New Roman"/>
                <w:spacing w:val="10"/>
                <w:sz w:val="28"/>
              </w:rPr>
            </w:pPr>
          </w:p>
        </w:tc>
      </w:tr>
    </w:tbl>
    <w:p w14:paraId="0D000000">
      <w:pPr>
        <w:widowControl w:val="0"/>
        <w:spacing w:after="0" w:line="240" w:lineRule="auto"/>
        <w:ind w:right="3117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240" w:lineRule="auto"/>
        <w:ind w:right="4252"/>
        <w:rPr>
          <w:rStyle w:val="Style_3_ch"/>
          <w:rFonts w:ascii="Times New Roman" w:hAnsi="Times New Roman"/>
          <w:sz w:val="26"/>
        </w:rPr>
      </w:pPr>
      <w:r>
        <w:rPr>
          <w:rStyle w:val="Style_3_ch"/>
          <w:rFonts w:ascii="Times New Roman" w:hAnsi="Times New Roman"/>
          <w:sz w:val="26"/>
        </w:rPr>
        <w:t>О внесении изменени</w:t>
      </w:r>
      <w:r>
        <w:rPr>
          <w:rStyle w:val="Style_3_ch"/>
          <w:rFonts w:ascii="Times New Roman" w:hAnsi="Times New Roman"/>
          <w:sz w:val="26"/>
        </w:rPr>
        <w:t>я</w:t>
      </w:r>
      <w:r>
        <w:rPr>
          <w:rStyle w:val="Style_3_ch"/>
          <w:rFonts w:ascii="Times New Roman" w:hAnsi="Times New Roman"/>
          <w:sz w:val="26"/>
        </w:rPr>
        <w:t xml:space="preserve">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Style w:val="Style_3_ch"/>
          <w:rFonts w:ascii="Times New Roman" w:hAnsi="Times New Roman"/>
          <w:sz w:val="26"/>
        </w:rPr>
        <w:t xml:space="preserve">постановление </w:t>
      </w:r>
      <w:r>
        <w:rPr>
          <w:rStyle w:val="Style_3_ch"/>
          <w:rFonts w:ascii="Times New Roman" w:hAnsi="Times New Roman"/>
          <w:sz w:val="26"/>
        </w:rPr>
        <w:t xml:space="preserve">администрации города Магнитогорска </w:t>
      </w:r>
      <w:r>
        <w:rPr>
          <w:rStyle w:val="Style_3_ch"/>
          <w:rFonts w:ascii="Times New Roman" w:hAnsi="Times New Roman"/>
          <w:sz w:val="26"/>
        </w:rPr>
        <w:t>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Style w:val="Style_3_ch"/>
          <w:rFonts w:ascii="Times New Roman" w:hAnsi="Times New Roman"/>
          <w:sz w:val="26"/>
        </w:rPr>
        <w:t>06.05.2025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Style w:val="Style_3_ch"/>
          <w:rFonts w:ascii="Times New Roman" w:hAnsi="Times New Roman"/>
          <w:sz w:val="26"/>
        </w:rPr>
        <w:t>4020-П</w:t>
      </w:r>
    </w:p>
    <w:p w14:paraId="0F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6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организации отдыха детей в летний период 2025 года,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соответствии с пунктом 13 части 1 статьи 16 Федерального закона </w:t>
      </w:r>
      <w:r>
        <w:rPr>
          <w:rFonts w:ascii="Times New Roman" w:hAnsi="Times New Roman"/>
          <w:sz w:val="26"/>
        </w:rPr>
        <w:t>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</w:t>
      </w:r>
      <w:r>
        <w:br/>
      </w:r>
      <w:r>
        <w:rPr>
          <w:rFonts w:ascii="Times New Roman" w:hAnsi="Times New Roman"/>
          <w:sz w:val="26"/>
        </w:rPr>
        <w:t>в Российской Федерации», частью 1 статьи 12 Федерального закона от 24.07.1998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124-ФЗ «Об основных гарантиях прав ребенка </w:t>
      </w:r>
      <w:r>
        <w:rPr>
          <w:rFonts w:ascii="Times New Roman" w:hAnsi="Times New Roman"/>
          <w:sz w:val="26"/>
        </w:rPr>
        <w:t>в Российской Федерации», постановлениями Главного госуд</w:t>
      </w:r>
      <w:r>
        <w:rPr>
          <w:rFonts w:ascii="Times New Roman" w:hAnsi="Times New Roman"/>
          <w:sz w:val="26"/>
        </w:rPr>
        <w:t>арственного санитарного врача Российской Федерации от 28.09.2020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28 </w:t>
      </w:r>
      <w:r>
        <w:rPr>
          <w:rFonts w:ascii="Times New Roman" w:hAnsi="Times New Roman"/>
          <w:sz w:val="26"/>
        </w:rPr>
        <w:t>«Об утверждении санитарных правил</w:t>
      </w:r>
      <w:r>
        <w:br/>
      </w:r>
      <w:r>
        <w:rPr>
          <w:rFonts w:ascii="Times New Roman" w:hAnsi="Times New Roman"/>
          <w:sz w:val="26"/>
        </w:rPr>
        <w:t>СП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2.4.3648-20 «Санитарно-эпидемиологические требования к организациям воспитания и обучения, отдыха и оздоровления детей и молодежи», от 27.10.2020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32 </w:t>
      </w:r>
      <w:r>
        <w:rPr>
          <w:rFonts w:ascii="Times New Roman" w:hAnsi="Times New Roman"/>
          <w:sz w:val="26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руководствуясь Уставом города Магнитогорска,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2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 Внести в постановлен</w:t>
      </w:r>
      <w:r>
        <w:rPr>
          <w:rFonts w:ascii="Times New Roman" w:hAnsi="Times New Roman"/>
          <w:sz w:val="26"/>
        </w:rPr>
        <w:t>ие администрации города Магнитогорска</w:t>
      </w:r>
      <w:r>
        <w:br/>
      </w:r>
      <w:r>
        <w:rPr>
          <w:rFonts w:ascii="Times New Roman" w:hAnsi="Times New Roman"/>
          <w:sz w:val="26"/>
        </w:rPr>
        <w:t>от 06.05.2025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4020-П «Об организации лагерей с дневным пребыванием детей</w:t>
      </w:r>
      <w:r>
        <w:br/>
      </w:r>
      <w:r>
        <w:rPr>
          <w:rFonts w:ascii="Times New Roman" w:hAnsi="Times New Roman"/>
          <w:sz w:val="26"/>
        </w:rPr>
        <w:t xml:space="preserve">в образовательных учреждениях, подведомственных Управлению образования администрации города Магнитогорска, в летний период 2025 года» (далее – </w:t>
      </w:r>
      <w:r>
        <w:rPr>
          <w:rFonts w:ascii="Times New Roman" w:hAnsi="Times New Roman"/>
          <w:sz w:val="26"/>
        </w:rPr>
        <w:t>постановление) изменение, приложение № 2 к постановлению изложить в новой редакции (приложение).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опубликования.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 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Службе внешних связей и молодежной политики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 xml:space="preserve">города Магнитогорска </w:t>
      </w:r>
      <w:r>
        <w:rPr>
          <w:rFonts w:ascii="Times New Roman" w:hAnsi="Times New Roman"/>
          <w:sz w:val="26"/>
        </w:rPr>
        <w:t>(Аникина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О.А.) опубликовать настоящее </w:t>
      </w:r>
      <w:r>
        <w:rPr>
          <w:rFonts w:ascii="Times New Roman" w:hAnsi="Times New Roman"/>
          <w:sz w:val="26"/>
        </w:rPr>
        <w:t>постанов</w:t>
      </w:r>
      <w:r>
        <w:rPr>
          <w:rFonts w:ascii="Times New Roman" w:hAnsi="Times New Roman"/>
          <w:sz w:val="26"/>
        </w:rPr>
        <w:t>ление</w:t>
      </w:r>
      <w:r>
        <w:br/>
      </w:r>
      <w:r>
        <w:rPr>
          <w:rFonts w:ascii="Times New Roman" w:hAnsi="Times New Roman"/>
          <w:sz w:val="26"/>
        </w:rPr>
        <w:t>в средствах массовой информации.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6"/>
        </w:rPr>
        <w:t>на заместителя главы города Магнитогорска Сафонову Н.В.</w:t>
      </w:r>
    </w:p>
    <w:p w14:paraId="17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18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bookmarkStart w:id="1" w:name="_GoBack"/>
      <w:bookmarkEnd w:id="1"/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С.Н. Бердников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br w:type="page"/>
      </w:r>
    </w:p>
    <w:p w14:paraId="1A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</w:p>
    <w:p w14:paraId="1B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14:paraId="1C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1D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08.07.2025 № 5894-П</w:t>
      </w:r>
    </w:p>
    <w:p w14:paraId="1E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</w:p>
    <w:p w14:paraId="1F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20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</w:t>
      </w:r>
      <w:r>
        <w:rPr>
          <w:rFonts w:ascii="Times New Roman" w:hAnsi="Times New Roman"/>
          <w:sz w:val="22"/>
        </w:rPr>
        <w:t>ению администрации</w:t>
      </w:r>
    </w:p>
    <w:p w14:paraId="21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2000000">
      <w:pPr>
        <w:spacing w:after="0" w:line="240" w:lineRule="auto"/>
        <w:ind w:firstLine="5811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06.05.2025 № 4020-П</w:t>
      </w:r>
    </w:p>
    <w:p w14:paraId="23000000">
      <w:pPr>
        <w:widowControl w:val="0"/>
        <w:spacing w:after="0" w:line="240" w:lineRule="auto"/>
        <w:ind w:firstLine="5811" w:left="0"/>
        <w:jc w:val="both"/>
        <w:rPr>
          <w:rFonts w:ascii="Times New Roman" w:hAnsi="Times New Roman"/>
          <w:sz w:val="22"/>
        </w:rPr>
      </w:pPr>
    </w:p>
    <w:p w14:paraId="24000000">
      <w:pPr>
        <w:widowControl w:val="0"/>
        <w:spacing w:after="0" w:line="240" w:lineRule="auto"/>
        <w:ind w:firstLine="4677" w:left="0"/>
        <w:jc w:val="both"/>
        <w:rPr>
          <w:rFonts w:ascii="Times New Roman" w:hAnsi="Times New Roman"/>
          <w:sz w:val="20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Дислокация лагерей с дневным пребыванием детей в образовательных учреждениях,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 Управлению образования администрации города Магнитогорска,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летний период 2025 года (в части количества путевок, предоставляемых на основании Решения Магнитогорского городского Собрания депутатов Челябинской области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 25 октября 2022 г.</w:t>
      </w:r>
      <w:r>
        <w:rPr>
          <w:rFonts w:ascii="Times New Roman" w:hAnsi="Times New Roman"/>
          <w:sz w:val="24"/>
        </w:rPr>
        <w:t xml:space="preserve"> № 151)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</w:tblPr>
      <w:tblGrid>
        <w:gridCol w:w="860"/>
        <w:gridCol w:w="3654"/>
        <w:gridCol w:w="1335"/>
        <w:gridCol w:w="1334"/>
        <w:gridCol w:w="1088"/>
        <w:gridCol w:w="1083"/>
      </w:tblGrid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319" w:left="3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образовательного учреждения</w:t>
            </w:r>
          </w:p>
        </w:tc>
        <w:tc>
          <w:tcPr>
            <w:tcW w:type="dxa" w:w="266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смена </w:t>
            </w:r>
          </w:p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02.06.25-23.06.25</w:t>
            </w:r>
          </w:p>
        </w:tc>
        <w:tc>
          <w:tcPr>
            <w:tcW w:type="dxa" w:w="217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смена </w:t>
            </w:r>
          </w:p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26.06.25-16.07.25</w:t>
            </w:r>
          </w:p>
        </w:tc>
      </w:tr>
      <w:tr>
        <w:tc>
          <w:tcPr>
            <w:tcW w:type="dxa" w:w="451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 лет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12-18 лет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 лет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12-18 лет</w:t>
            </w:r>
          </w:p>
        </w:tc>
      </w:tr>
      <w:tr>
        <w:tc>
          <w:tcPr>
            <w:tcW w:type="dxa" w:w="935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Орджоникидзевский район</w:t>
            </w: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</w:t>
            </w:r>
            <w:r>
              <w:rPr>
                <w:rFonts w:ascii="Times New Roman" w:hAnsi="Times New Roman"/>
              </w:rPr>
              <w:t>школа № 1»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«Специальная (коррекционная) общеобразовательная школа-интернат № 3»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</w:t>
            </w:r>
            <w:r>
              <w:rPr>
                <w:rFonts w:ascii="Times New Roman" w:hAnsi="Times New Roman"/>
              </w:rPr>
              <w:t>общеобразовательная школа № 7 им. Д.П. Галкина»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10»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</w:t>
            </w:r>
            <w:r>
              <w:rPr>
                <w:rFonts w:ascii="Times New Roman" w:hAnsi="Times New Roman"/>
              </w:rPr>
              <w:t>общеобразовательная школа № 16»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общеобразовательное учреждение «Гимназия № 18»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школа № 20» города </w:t>
            </w:r>
            <w:r>
              <w:rPr>
                <w:rFonts w:ascii="Times New Roman" w:hAnsi="Times New Roman"/>
              </w:rPr>
              <w:t>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21»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31»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32»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40»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общеобразовательное учреждение «Средняя общеобразовательная школа № 42»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47»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</w:rPr>
              <w:t>учреждение «Средняя общеобразовательная школа № 50»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54»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</w:t>
            </w:r>
            <w:r>
              <w:rPr>
                <w:rFonts w:ascii="Times New Roman" w:hAnsi="Times New Roman"/>
              </w:rPr>
              <w:t>школа № 59 им. И. Ромазана»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62»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школа № 64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имени Б. </w:t>
            </w:r>
            <w:r>
              <w:rPr>
                <w:rFonts w:ascii="Times New Roman" w:hAnsi="Times New Roman"/>
              </w:rPr>
              <w:t>Ручьева</w:t>
            </w:r>
            <w:r>
              <w:rPr>
                <w:rFonts w:ascii="Times New Roman" w:hAnsi="Times New Roman"/>
              </w:rPr>
              <w:t>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67»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10</w:t>
            </w:r>
            <w:r>
              <w:rPr>
                <w:rStyle w:val="Style_3_ch"/>
                <w:rFonts w:ascii="Times New Roman" w:hAnsi="Times New Roman"/>
              </w:rPr>
              <w:t>8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15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8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4</w:t>
            </w:r>
          </w:p>
        </w:tc>
      </w:tr>
      <w:tr>
        <w:tc>
          <w:tcPr>
            <w:tcW w:type="dxa" w:w="935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Правобережный район</w:t>
            </w: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5 УИМ»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школа № 8» города </w:t>
            </w:r>
            <w:r>
              <w:rPr>
                <w:rFonts w:ascii="Times New Roman" w:hAnsi="Times New Roman"/>
              </w:rPr>
              <w:t>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12»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14»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28»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</w:rPr>
              <w:t xml:space="preserve">«Средняя общеобразовательная школа № 33 с углубленным изучением английского языка» города </w:t>
            </w:r>
            <w:r>
              <w:rPr>
                <w:rFonts w:ascii="Times New Roman" w:hAnsi="Times New Roman"/>
              </w:rPr>
              <w:t>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61»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63»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65 им. Б.П. </w:t>
            </w:r>
            <w:r>
              <w:rPr>
                <w:rFonts w:ascii="Times New Roman" w:hAnsi="Times New Roman"/>
              </w:rPr>
              <w:t>Агапитова</w:t>
            </w:r>
            <w:r>
              <w:rPr>
                <w:rFonts w:ascii="Times New Roman" w:hAnsi="Times New Roman"/>
              </w:rPr>
              <w:t xml:space="preserve"> с углубленным изучением предметов музыкально-эстетического цикла»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</w:rPr>
              <w:t>«Средняя общеобразовательная школа № 66»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дополнительного образования «Правобережный центр дополнительного образования детей»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60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10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16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935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Ленинский район</w:t>
            </w:r>
          </w:p>
        </w:tc>
      </w:tr>
      <w:tr>
        <w:trPr>
          <w:trHeight w:hRule="atLeast" w:val="1176"/>
        </w:trP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3»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13 имени Ю.А. Гагарина»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</w:t>
            </w:r>
            <w:r>
              <w:rPr>
                <w:rFonts w:ascii="Times New Roman" w:hAnsi="Times New Roman"/>
              </w:rPr>
              <w:t>школа № 60»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41»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общеобразовательное учреждение «Гимназия № 53»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55»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</w:t>
            </w:r>
            <w:r>
              <w:rPr>
                <w:rFonts w:ascii="Times New Roman" w:hAnsi="Times New Roman"/>
              </w:rPr>
              <w:t>общеобразовательная школа № 56 с углубленным изучением математики»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«Магнитогорский городской многопрофильный лицей при Магнитогорском государственном техническом университете </w:t>
            </w:r>
            <w:r>
              <w:rPr>
                <w:rFonts w:ascii="Times New Roman" w:hAnsi="Times New Roman"/>
              </w:rPr>
              <w:t>(МГТУ) им. Г.И. Носова»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ДО «Дворец творчества детей и молодежи» г.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3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48» города Магнитогорска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1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42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13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2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line="240" w:lineRule="auto"/>
              <w:ind/>
            </w:pPr>
          </w:p>
        </w:tc>
      </w:tr>
      <w:tr>
        <w:tc>
          <w:tcPr>
            <w:tcW w:type="dxa" w:w="451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210</w:t>
            </w:r>
          </w:p>
        </w:tc>
        <w:tc>
          <w:tcPr>
            <w:tcW w:type="dxa" w:w="1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38</w:t>
            </w:r>
          </w:p>
        </w:tc>
        <w:tc>
          <w:tcPr>
            <w:tcW w:type="dxa" w:w="10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26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3_ch"/>
                <w:rFonts w:ascii="Times New Roman" w:hAnsi="Times New Roman"/>
              </w:rPr>
              <w:t>7</w:t>
            </w:r>
          </w:p>
        </w:tc>
      </w:tr>
    </w:tbl>
    <w:p w14:paraId="3E010000">
      <w:pPr>
        <w:spacing w:after="0" w:line="240" w:lineRule="auto"/>
        <w:ind w:firstLine="4677" w:left="0"/>
        <w:rPr>
          <w:rFonts w:ascii="Times New Roman" w:hAnsi="Times New Roman"/>
          <w:sz w:val="24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Вр-2148750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header"/>
    <w:basedOn w:val="Style_4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4_ch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2025-07-10T11:08:04Z</dcterms:modified>
</cp:coreProperties>
</file>