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2363"/>
        <w:gridCol w:w="4166"/>
        <w:gridCol w:w="2716"/>
        <w:gridCol w:w="236"/>
      </w:tblGrid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АДМИНИСТРАЦИЯ ГОРОДА МАГНИТОГОРСКА</w:t>
            </w:r>
          </w:p>
          <w:p w14:paraId="04000000">
            <w:pPr>
              <w:tabs>
                <w:tab w:leader="none" w:pos="738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ЧЕЛЯБИНСКОЙ ОБЛАСТИ</w:t>
            </w:r>
          </w:p>
        </w:tc>
      </w:tr>
      <w:tr>
        <w:trPr>
          <w:trHeight w:hRule="atLeast" w:val="354"/>
        </w:trP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/>
              <w:ind w:firstLine="0" w:left="70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ПОСТАНОВЛЕНИЕ</w:t>
            </w: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  <w:t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  <w:tc>
          <w:tcPr>
            <w:tcW w:type="dxa" w:w="236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/>
              <w:ind w:firstLine="35" w:left="0"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09.07.2025</w:t>
            </w:r>
          </w:p>
        </w:tc>
        <w:tc>
          <w:tcPr>
            <w:tcW w:type="dxa" w:w="41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 w:firstLine="33" w:left="0"/>
              <w:jc w:val="right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7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5918 - П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</w:tbl>
    <w:p w14:paraId="0D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0E000000">
      <w:pPr>
        <w:spacing w:after="0" w:line="240" w:lineRule="auto"/>
        <w:ind w:right="4252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 внесении изменений в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"consultantplus://offline/ref=680A862DD2D0F4046B7B94F2FC0937D629C8595AA06E63A092219434AD9FA096B7H3h0J"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постановление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администрации города </w:t>
      </w:r>
      <w:r>
        <w:rPr>
          <w:rFonts w:ascii="Times New Roman" w:hAnsi="Times New Roman"/>
          <w:b w:val="0"/>
          <w:sz w:val="26"/>
        </w:rPr>
        <w:t xml:space="preserve">Магнитогорска </w:t>
      </w:r>
      <w:r>
        <w:rPr>
          <w:rFonts w:ascii="Times New Roman" w:hAnsi="Times New Roman"/>
          <w:b w:val="0"/>
          <w:sz w:val="26"/>
        </w:rPr>
        <w:t>от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14.09.2021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9964</w:t>
      </w:r>
      <w:r>
        <w:rPr>
          <w:rFonts w:ascii="Times New Roman" w:hAnsi="Times New Roman"/>
          <w:b w:val="0"/>
          <w:sz w:val="26"/>
        </w:rPr>
        <w:t xml:space="preserve">-П </w:t>
      </w:r>
    </w:p>
    <w:p w14:paraId="0F000000">
      <w:pPr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соответствии с </w:t>
      </w:r>
      <w:r>
        <w:rPr>
          <w:rFonts w:ascii="Times New Roman" w:hAnsi="Times New Roman"/>
          <w:b w:val="0"/>
          <w:sz w:val="26"/>
        </w:rPr>
        <w:t xml:space="preserve">пунктом </w:t>
      </w:r>
      <w:r>
        <w:rPr>
          <w:rFonts w:ascii="Times New Roman" w:hAnsi="Times New Roman"/>
          <w:b w:val="0"/>
          <w:sz w:val="26"/>
        </w:rPr>
        <w:t>4</w:t>
      </w:r>
      <w:r>
        <w:rPr>
          <w:rFonts w:ascii="Times New Roman" w:hAnsi="Times New Roman"/>
          <w:b w:val="0"/>
          <w:sz w:val="26"/>
        </w:rPr>
        <w:t xml:space="preserve"> части 1 </w:t>
      </w:r>
      <w:r>
        <w:rPr>
          <w:rFonts w:ascii="Times New Roman" w:hAnsi="Times New Roman"/>
          <w:b w:val="0"/>
          <w:sz w:val="26"/>
        </w:rPr>
        <w:t xml:space="preserve">статьи </w:t>
      </w:r>
      <w:r>
        <w:rPr>
          <w:rFonts w:ascii="Times New Roman" w:hAnsi="Times New Roman"/>
          <w:b w:val="0"/>
          <w:sz w:val="26"/>
        </w:rPr>
        <w:t>17</w:t>
      </w:r>
      <w:r>
        <w:rPr>
          <w:rFonts w:ascii="Times New Roman" w:hAnsi="Times New Roman"/>
          <w:b w:val="0"/>
          <w:sz w:val="26"/>
        </w:rPr>
        <w:t xml:space="preserve"> Федерального</w:t>
      </w:r>
      <w:r>
        <w:rPr>
          <w:rFonts w:ascii="Times New Roman" w:hAnsi="Times New Roman"/>
          <w:b w:val="0"/>
          <w:sz w:val="26"/>
        </w:rPr>
        <w:t xml:space="preserve"> закона</w:t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>от 06</w:t>
      </w:r>
      <w:r>
        <w:rPr>
          <w:rFonts w:ascii="Times New Roman" w:hAnsi="Times New Roman"/>
          <w:b w:val="0"/>
          <w:sz w:val="26"/>
        </w:rPr>
        <w:t xml:space="preserve"> октября 20</w:t>
      </w:r>
      <w:r>
        <w:rPr>
          <w:rFonts w:ascii="Times New Roman" w:hAnsi="Times New Roman"/>
          <w:b w:val="0"/>
          <w:sz w:val="26"/>
        </w:rPr>
        <w:t>03 года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131</w:t>
      </w:r>
      <w:r>
        <w:rPr>
          <w:rFonts w:ascii="Times New Roman" w:hAnsi="Times New Roman"/>
          <w:b w:val="0"/>
          <w:sz w:val="26"/>
        </w:rPr>
        <w:t xml:space="preserve">-ФЗ </w:t>
      </w:r>
      <w:r>
        <w:rPr>
          <w:rFonts w:ascii="Times New Roman" w:hAnsi="Times New Roman"/>
          <w:b w:val="0"/>
          <w:sz w:val="26"/>
        </w:rPr>
        <w:t xml:space="preserve">«Об общих принципах организации местного самоуправления в </w:t>
      </w:r>
      <w:r>
        <w:rPr>
          <w:rFonts w:ascii="Times New Roman" w:hAnsi="Times New Roman"/>
          <w:b w:val="0"/>
          <w:sz w:val="26"/>
        </w:rPr>
        <w:t>Российской Федерации</w:t>
      </w:r>
      <w:r>
        <w:rPr>
          <w:rFonts w:ascii="Times New Roman" w:hAnsi="Times New Roman"/>
          <w:b w:val="0"/>
          <w:sz w:val="26"/>
        </w:rPr>
        <w:t xml:space="preserve">»,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"garantF1://8765963.41"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подпунктом 1 пункта 4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Положения</w:t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 xml:space="preserve">о тарифном регулировании в городе Магнитогорске, утвержденного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"garantF1://8765963.0"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Решением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Магнитогорского городского Собрания депутатов от 26 февраля 2013 года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36,</w:t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>на основании протокола комиссии по экономической политике и хозяйственному развитию Магнитогорского городского Собрания депутатов от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18.06.2025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>, руководствуясь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"garantF1://8601737.8"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Уставом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ПОСТАНОВЛЯЮ:</w:t>
      </w:r>
    </w:p>
    <w:p w14:paraId="13000000">
      <w:pPr>
        <w:pStyle w:val="Style_3"/>
        <w:widowControl w:val="0"/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</w:t>
      </w:r>
      <w:r>
        <w:rPr>
          <w:rFonts w:ascii="XO Thames" w:hAnsi="XO Thames"/>
          <w:b w:val="0"/>
          <w:color w:val="000000"/>
          <w:spacing w:val="0"/>
          <w:sz w:val="26"/>
        </w:rPr>
        <w:t>  </w:t>
      </w:r>
      <w:r>
        <w:rPr>
          <w:rFonts w:ascii="Times New Roman" w:hAnsi="Times New Roman"/>
          <w:b w:val="0"/>
          <w:sz w:val="26"/>
        </w:rPr>
        <w:t xml:space="preserve">Внести в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"consultantplus://offline/ref=680A862DD2D0F4046B7B94F2FC0937D629C8595AA06E63A092219434AD9FA096B7H3h0J"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постановление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администрации города </w:t>
      </w:r>
      <w:r>
        <w:rPr>
          <w:rFonts w:ascii="Times New Roman" w:hAnsi="Times New Roman"/>
          <w:b w:val="0"/>
          <w:sz w:val="26"/>
        </w:rPr>
        <w:t>Магнитогорск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14.09.2021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9964</w:t>
      </w:r>
      <w:r>
        <w:rPr>
          <w:rFonts w:ascii="Times New Roman" w:hAnsi="Times New Roman"/>
          <w:b w:val="0"/>
          <w:sz w:val="26"/>
        </w:rPr>
        <w:t>-П «</w:t>
      </w:r>
      <w:r>
        <w:rPr>
          <w:rFonts w:ascii="Times New Roman" w:hAnsi="Times New Roman"/>
          <w:b w:val="0"/>
          <w:sz w:val="26"/>
        </w:rPr>
        <w:t>Об установл</w:t>
      </w:r>
      <w:r>
        <w:rPr>
          <w:rFonts w:ascii="Times New Roman" w:hAnsi="Times New Roman"/>
          <w:b w:val="0"/>
          <w:sz w:val="26"/>
        </w:rPr>
        <w:t xml:space="preserve">ении тарифов на платные услуги, </w:t>
      </w:r>
      <w:r>
        <w:rPr>
          <w:rFonts w:ascii="Times New Roman" w:hAnsi="Times New Roman"/>
          <w:b w:val="0"/>
          <w:sz w:val="26"/>
        </w:rPr>
        <w:t xml:space="preserve">оказываемые муниципальными учреждениями города Магнитогорска, </w:t>
      </w:r>
      <w:r>
        <w:rPr>
          <w:rFonts w:ascii="Times New Roman" w:hAnsi="Times New Roman"/>
          <w:b w:val="0"/>
          <w:sz w:val="26"/>
        </w:rPr>
        <w:t xml:space="preserve">подведомственными управлению по </w:t>
      </w:r>
      <w:r>
        <w:rPr>
          <w:rFonts w:ascii="Times New Roman" w:hAnsi="Times New Roman"/>
          <w:b w:val="0"/>
          <w:sz w:val="26"/>
        </w:rPr>
        <w:t xml:space="preserve">физической культуре и спорту администрации города» (далее </w:t>
      </w:r>
      <w:r>
        <w:rPr>
          <w:rFonts w:ascii="XO Thames" w:hAnsi="XO Thames"/>
          <w:b w:val="0"/>
          <w:color w:val="000000"/>
          <w:spacing w:val="0"/>
          <w:sz w:val="26"/>
        </w:rPr>
        <w:t>–</w:t>
      </w:r>
      <w:r>
        <w:rPr>
          <w:rFonts w:ascii="Times New Roman" w:hAnsi="Times New Roman"/>
          <w:b w:val="0"/>
          <w:sz w:val="26"/>
        </w:rPr>
        <w:t xml:space="preserve"> пос</w:t>
      </w:r>
      <w:r>
        <w:rPr>
          <w:rFonts w:ascii="Times New Roman" w:hAnsi="Times New Roman"/>
          <w:b w:val="0"/>
          <w:sz w:val="26"/>
        </w:rPr>
        <w:t xml:space="preserve">тановление) следующие изменения,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"consultantplus://offline/ref=680A862DD2D0F4046B7B94F2FC0937D629C8595AA06E63A092219434AD9FA096B73010EE374C58CCB9ABF9B5HCh8J"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приложения №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"consultantplus://offline/ref=680A862DD2D0F4046B7B94F2FC0937D629C8595AA06E63A092219434AD9FA096B73010EE374C58CCB9ABF9B5HCh8J"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1,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"consultantplus://offline/ref=680A862DD2D0F4046B7B94F2FC0937D629C8595AA06E63A092219434AD9FA096B73010EE374C58CCB9ABF9B5HCh8J"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3,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"consultantplus://offline/ref=680A862DD2D0F4046B7B94F2FC0937D629C8595AA06E63A092219434AD9FA096B73010EE374C58CCB9ABF9B5HCh8J"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5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 xml:space="preserve">к постановлению изложить в новой </w:t>
      </w:r>
      <w:r>
        <w:rPr>
          <w:rFonts w:ascii="Times New Roman" w:hAnsi="Times New Roman"/>
          <w:b w:val="0"/>
          <w:sz w:val="26"/>
        </w:rPr>
        <w:t>редакции</w:t>
      </w:r>
      <w:r>
        <w:rPr>
          <w:rFonts w:ascii="Times New Roman" w:hAnsi="Times New Roman"/>
          <w:b w:val="0"/>
          <w:sz w:val="26"/>
        </w:rPr>
        <w:t xml:space="preserve"> (приложения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1,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2,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3 соответственно).</w:t>
      </w:r>
    </w:p>
    <w:p w14:paraId="14000000">
      <w:pPr>
        <w:pStyle w:val="Style_3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2.</w:t>
      </w:r>
      <w:r>
        <w:rPr>
          <w:rFonts w:ascii="XO Thames" w:hAnsi="XO Thames"/>
          <w:b w:val="0"/>
          <w:color w:val="000000"/>
          <w:spacing w:val="0"/>
          <w:sz w:val="26"/>
        </w:rPr>
        <w:t>  </w:t>
      </w:r>
      <w:r>
        <w:rPr>
          <w:rFonts w:ascii="Times New Roman" w:hAnsi="Times New Roman"/>
          <w:b w:val="0"/>
          <w:sz w:val="26"/>
        </w:rPr>
        <w:t xml:space="preserve">Настоящее постановление вступает в силу после </w:t>
      </w:r>
      <w:r>
        <w:rPr>
          <w:rFonts w:ascii="Times New Roman" w:hAnsi="Times New Roman"/>
          <w:b w:val="0"/>
          <w:sz w:val="26"/>
        </w:rPr>
        <w:t xml:space="preserve">его </w:t>
      </w:r>
      <w:r>
        <w:rPr>
          <w:rFonts w:ascii="Times New Roman" w:hAnsi="Times New Roman"/>
          <w:b w:val="0"/>
          <w:sz w:val="26"/>
        </w:rPr>
        <w:t>официального опубликования.</w:t>
      </w:r>
    </w:p>
    <w:p w14:paraId="15000000">
      <w:pPr>
        <w:pStyle w:val="Style_3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</w:t>
      </w:r>
      <w:r>
        <w:rPr>
          <w:rFonts w:ascii="XO Thames" w:hAnsi="XO Thames"/>
          <w:b w:val="0"/>
          <w:color w:val="000000"/>
          <w:spacing w:val="0"/>
          <w:sz w:val="26"/>
        </w:rPr>
        <w:t>  </w:t>
      </w:r>
      <w:r>
        <w:rPr>
          <w:rFonts w:ascii="Times New Roman" w:hAnsi="Times New Roman"/>
          <w:b w:val="0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b w:val="0"/>
          <w:sz w:val="26"/>
        </w:rPr>
        <w:t xml:space="preserve">Магнитогорска </w:t>
      </w:r>
      <w:r>
        <w:rPr>
          <w:rFonts w:ascii="Times New Roman" w:hAnsi="Times New Roman"/>
          <w:b w:val="0"/>
          <w:sz w:val="26"/>
        </w:rPr>
        <w:t>(</w:t>
      </w:r>
      <w:r>
        <w:rPr>
          <w:rFonts w:ascii="Times New Roman" w:hAnsi="Times New Roman"/>
          <w:b w:val="0"/>
          <w:sz w:val="26"/>
        </w:rPr>
        <w:t>Аникина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О.А.)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опубликовать настоящее постановление</w:t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 xml:space="preserve">в средствах массовой информации. </w:t>
      </w:r>
    </w:p>
    <w:p w14:paraId="16000000">
      <w:pPr>
        <w:pStyle w:val="Style_3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4.</w:t>
      </w:r>
      <w:r>
        <w:rPr>
          <w:rFonts w:ascii="XO Thames" w:hAnsi="XO Thames"/>
          <w:b w:val="0"/>
          <w:color w:val="000000"/>
          <w:spacing w:val="0"/>
          <w:sz w:val="26"/>
        </w:rPr>
        <w:t>  </w:t>
      </w:r>
      <w:r>
        <w:rPr>
          <w:rFonts w:ascii="Times New Roman" w:hAnsi="Times New Roman"/>
          <w:b w:val="0"/>
          <w:sz w:val="26"/>
        </w:rPr>
        <w:t>Контроль исполнения настоящего постановления возложить</w:t>
      </w:r>
      <w:r>
        <w:rPr>
          <w:b w:val="0"/>
        </w:rPr>
        <w:br/>
      </w:r>
      <w:r>
        <w:rPr>
          <w:rFonts w:ascii="Times New Roman" w:hAnsi="Times New Roman"/>
          <w:b w:val="0"/>
          <w:sz w:val="26"/>
        </w:rPr>
        <w:t xml:space="preserve">на заместителя главы города </w:t>
      </w:r>
      <w:r>
        <w:rPr>
          <w:rFonts w:ascii="Times New Roman" w:hAnsi="Times New Roman"/>
          <w:b w:val="0"/>
          <w:sz w:val="26"/>
        </w:rPr>
        <w:t xml:space="preserve">Магнитогорска </w:t>
      </w:r>
      <w:r>
        <w:rPr>
          <w:rFonts w:ascii="Times New Roman" w:hAnsi="Times New Roman"/>
          <w:b w:val="0"/>
          <w:sz w:val="26"/>
        </w:rPr>
        <w:t>Сафонову Н.В.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</w:p>
    <w:p w14:paraId="1A000000">
      <w:pPr>
        <w:spacing w:after="0" w:line="240" w:lineRule="auto"/>
        <w:ind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города Магнитогорска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 xml:space="preserve">            </w:t>
      </w:r>
      <w:r>
        <w:rPr>
          <w:rFonts w:ascii="Times New Roman" w:hAnsi="Times New Roman"/>
          <w:b w:val="0"/>
          <w:color w:val="000000"/>
          <w:spacing w:val="0"/>
          <w:sz w:val="26"/>
        </w:rPr>
        <w:t>А.В. Хватков</w:t>
      </w: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6"/>
        </w:rPr>
        <w:br w:type="page"/>
      </w:r>
    </w:p>
    <w:p w14:paraId="1F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 xml:space="preserve">Приложение № </w:t>
      </w:r>
      <w:r>
        <w:rPr>
          <w:rFonts w:ascii="Times New Roman" w:hAnsi="Times New Roman"/>
          <w:b w:val="0"/>
          <w:color w:val="26282F"/>
          <w:sz w:val="22"/>
        </w:rPr>
        <w:t>1</w:t>
      </w:r>
    </w:p>
    <w:p w14:paraId="20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color w:val="26282F"/>
          <w:sz w:val="22"/>
        </w:rPr>
        <w:t xml:space="preserve"> администрации</w:t>
      </w:r>
    </w:p>
    <w:p w14:paraId="21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города Магнитогорска</w:t>
      </w:r>
    </w:p>
    <w:p w14:paraId="22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color w:val="26282F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от 09.07.2025 № 5918-П</w:t>
      </w:r>
    </w:p>
    <w:p w14:paraId="23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</w:p>
    <w:p w14:paraId="24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Приложение № 1</w:t>
      </w:r>
    </w:p>
    <w:p w14:paraId="25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sz w:val="22"/>
        </w:rPr>
        <w:t xml:space="preserve"> администрации города Магнитогорска</w:t>
      </w:r>
    </w:p>
    <w:p w14:paraId="26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14.09.2021</w:t>
      </w:r>
      <w:r>
        <w:rPr>
          <w:rFonts w:ascii="Times New Roman" w:hAnsi="Times New Roman"/>
          <w:b w:val="0"/>
          <w:sz w:val="22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9964</w:t>
      </w:r>
      <w:r>
        <w:rPr>
          <w:rFonts w:ascii="Times New Roman" w:hAnsi="Times New Roman"/>
          <w:b w:val="0"/>
          <w:sz w:val="22"/>
        </w:rPr>
        <w:t xml:space="preserve">-П </w:t>
      </w:r>
    </w:p>
    <w:p w14:paraId="27000000">
      <w:pPr>
        <w:spacing w:after="0" w:line="240" w:lineRule="auto"/>
        <w:ind w:firstLine="720" w:left="0"/>
        <w:jc w:val="right"/>
        <w:rPr>
          <w:rFonts w:ascii="Times New Roman" w:hAnsi="Times New Roman"/>
          <w:b w:val="0"/>
          <w:sz w:val="26"/>
        </w:rPr>
      </w:pPr>
    </w:p>
    <w:p w14:paraId="28000000">
      <w:pPr>
        <w:spacing w:after="0" w:line="240" w:lineRule="auto"/>
        <w:ind w:firstLine="720" w:left="0"/>
        <w:jc w:val="right"/>
        <w:rPr>
          <w:rFonts w:ascii="Times New Roman" w:hAnsi="Times New Roman"/>
          <w:b w:val="0"/>
          <w:sz w:val="26"/>
        </w:rPr>
      </w:pPr>
    </w:p>
    <w:p w14:paraId="29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МБУ ДО</w:t>
      </w:r>
      <w:r>
        <w:rPr>
          <w:rFonts w:ascii="Times New Roman" w:hAnsi="Times New Roman"/>
          <w:b w:val="0"/>
          <w:sz w:val="26"/>
        </w:rPr>
        <w:t xml:space="preserve"> «Спортивная школа №3» города Магнитогорска</w:t>
      </w:r>
    </w:p>
    <w:p w14:paraId="2A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3523"/>
        <w:gridCol w:w="1475"/>
        <w:gridCol w:w="2508"/>
        <w:gridCol w:w="1954"/>
      </w:tblGrid>
      <w:tr>
        <w:trPr>
          <w:trHeight w:hRule="atLeast" w:val="1928"/>
          <w:tblHeader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Наименование услуги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Единица измерения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Продолжительность предоставления объекта, услуг / Продолжительность проведения занятий, мероприятий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Тариф за единицу услуги</w:t>
            </w:r>
          </w:p>
          <w:p w14:paraId="2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(НДС не предусмотрен),</w:t>
            </w:r>
          </w:p>
          <w:p w14:paraId="3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94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в пользование инвентаря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коньки 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клюшка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шайба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70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54"/>
        </w:trPr>
        <w:tc>
          <w:tcPr>
            <w:tcW w:type="dxa" w:w="94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объекта физической культуры и спорта</w:t>
            </w:r>
          </w:p>
        </w:tc>
      </w:tr>
      <w:tr>
        <w:trPr>
          <w:trHeight w:hRule="atLeast" w:val="518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настольный теннис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стол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200,00</w:t>
            </w:r>
          </w:p>
        </w:tc>
      </w:tr>
      <w:tr>
        <w:trPr>
          <w:trHeight w:hRule="atLeast" w:val="410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зал хореографии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гимнастический зал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</w:t>
            </w:r>
            <w:r>
              <w:rPr>
                <w:rFonts w:ascii="Times New Roman" w:hAnsi="Times New Roman"/>
                <w:b w:val="0"/>
                <w:sz w:val="26"/>
              </w:rPr>
              <w:t>800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малый гимнастический зал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1 000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спортивный зал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98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 для игровых видов спорта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1 300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каток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318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для граждан 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1304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для граждан, достигших пенсионного возраста по старости, инвалидов, ветеранов труда 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детей до 7 лет</w:t>
            </w:r>
            <w:r>
              <w:rPr>
                <w:rFonts w:ascii="Times New Roman" w:hAnsi="Times New Roman"/>
                <w:b w:val="0"/>
                <w:sz w:val="26"/>
              </w:rPr>
              <w:t xml:space="preserve"> (при сопровождении взрослых лиц старше 18 лет)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бесплатно</w:t>
            </w:r>
          </w:p>
        </w:tc>
      </w:tr>
      <w:tr>
        <w:trPr>
          <w:trHeight w:hRule="atLeast" w:val="294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для детей от 7 лет до 14 лет </w:t>
            </w:r>
            <w:r>
              <w:rPr>
                <w:rFonts w:ascii="Times New Roman" w:hAnsi="Times New Roman"/>
                <w:b w:val="0"/>
                <w:sz w:val="26"/>
              </w:rPr>
              <w:t>(при сопровождении взрослых лиц старше 18 лет)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70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680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для сопровождающих граждан 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70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54"/>
        </w:trPr>
        <w:tc>
          <w:tcPr>
            <w:tcW w:type="dxa" w:w="94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Проведение занятий 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 боксу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разовое занятие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</w:rPr>
              <w:t>20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(8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</w:t>
            </w:r>
            <w:r>
              <w:rPr>
                <w:rFonts w:ascii="Times New Roman" w:hAnsi="Times New Roman"/>
                <w:b w:val="0"/>
                <w:sz w:val="26"/>
              </w:rPr>
              <w:t>600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(12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2 400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1304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по художественной гимнастике, спортивной акробатике, спортивной гимнастике, </w:t>
            </w:r>
            <w:r>
              <w:rPr>
                <w:rFonts w:ascii="Times New Roman" w:hAnsi="Times New Roman"/>
                <w:b w:val="0"/>
                <w:sz w:val="26"/>
              </w:rPr>
              <w:t>черлидингу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разовое занятие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(8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</w:t>
            </w:r>
            <w:r>
              <w:rPr>
                <w:rFonts w:ascii="Times New Roman" w:hAnsi="Times New Roman"/>
                <w:b w:val="0"/>
                <w:sz w:val="26"/>
              </w:rPr>
              <w:t>800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(12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12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2 </w:t>
            </w:r>
            <w:r>
              <w:rPr>
                <w:rFonts w:ascii="Times New Roman" w:hAnsi="Times New Roman"/>
                <w:b w:val="0"/>
                <w:sz w:val="26"/>
              </w:rPr>
              <w:t>700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 спортивной аэробике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разовое занятие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(8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</w:t>
            </w:r>
            <w:r>
              <w:rPr>
                <w:rFonts w:ascii="Times New Roman" w:hAnsi="Times New Roman"/>
                <w:b w:val="0"/>
                <w:sz w:val="26"/>
              </w:rPr>
              <w:t>800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спортивно-оздоровительная группа (12 посещений в месяц)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12 часов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2 700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54"/>
        </w:trPr>
        <w:tc>
          <w:tcPr>
            <w:tcW w:type="dxa" w:w="94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Прочие услуги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заточка коньков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-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гардероба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место</w:t>
            </w:r>
          </w:p>
        </w:tc>
        <w:tc>
          <w:tcPr>
            <w:tcW w:type="dxa" w:w="2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-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</w:tbl>
    <w:p w14:paraId="A9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AA00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Примечание: </w:t>
      </w:r>
    </w:p>
    <w:p w14:paraId="AB00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Общая стоимость оказанной услуги определяется исходя из фактической продолжительности предоставления услуги и установленного тарифа на единицу времени на дату предоставления услуги.</w:t>
      </w:r>
    </w:p>
    <w:p w14:paraId="AC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b w:val="0"/>
        </w:rPr>
        <w:br w:type="page"/>
      </w:r>
      <w:r>
        <w:rPr>
          <w:rFonts w:ascii="Times New Roman" w:hAnsi="Times New Roman"/>
          <w:b w:val="0"/>
          <w:color w:val="26282F"/>
          <w:sz w:val="22"/>
        </w:rPr>
        <w:t xml:space="preserve">Приложение № </w:t>
      </w:r>
      <w:r>
        <w:rPr>
          <w:rFonts w:ascii="Times New Roman" w:hAnsi="Times New Roman"/>
          <w:b w:val="0"/>
          <w:sz w:val="22"/>
        </w:rPr>
        <w:t>2</w:t>
      </w:r>
    </w:p>
    <w:p w14:paraId="AD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color w:val="26282F"/>
          <w:sz w:val="22"/>
        </w:rPr>
        <w:t xml:space="preserve"> администрации</w:t>
      </w:r>
    </w:p>
    <w:p w14:paraId="AE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города Магнитогорска</w:t>
      </w:r>
    </w:p>
    <w:p w14:paraId="AF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color w:val="26282F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от 09.07.2025 № 5918-П</w:t>
      </w:r>
    </w:p>
    <w:p w14:paraId="B0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</w:p>
    <w:p w14:paraId="B1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Приложение № 3</w:t>
      </w:r>
    </w:p>
    <w:p w14:paraId="B2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sz w:val="22"/>
        </w:rPr>
        <w:t xml:space="preserve"> администрации города Магнитогорска</w:t>
      </w:r>
    </w:p>
    <w:p w14:paraId="B3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14.09.2021</w:t>
      </w:r>
      <w:r>
        <w:rPr>
          <w:rFonts w:ascii="Times New Roman" w:hAnsi="Times New Roman"/>
          <w:b w:val="0"/>
          <w:sz w:val="22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9964</w:t>
      </w:r>
      <w:r>
        <w:rPr>
          <w:rFonts w:ascii="Times New Roman" w:hAnsi="Times New Roman"/>
          <w:b w:val="0"/>
          <w:sz w:val="22"/>
        </w:rPr>
        <w:t xml:space="preserve">-П </w:t>
      </w:r>
    </w:p>
    <w:p w14:paraId="B4000000">
      <w:pPr>
        <w:tabs>
          <w:tab w:leader="none" w:pos="0" w:val="left"/>
          <w:tab w:leader="none" w:pos="709" w:val="left"/>
        </w:tabs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6"/>
        </w:rPr>
      </w:pPr>
    </w:p>
    <w:p w14:paraId="B5000000">
      <w:pPr>
        <w:tabs>
          <w:tab w:leader="none" w:pos="0" w:val="left"/>
          <w:tab w:leader="none" w:pos="709" w:val="left"/>
        </w:tabs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6"/>
        </w:rPr>
      </w:pPr>
    </w:p>
    <w:p w14:paraId="B6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МБУДО</w:t>
      </w:r>
      <w:r>
        <w:rPr>
          <w:rFonts w:ascii="Times New Roman" w:hAnsi="Times New Roman"/>
          <w:b w:val="0"/>
          <w:sz w:val="26"/>
        </w:rPr>
        <w:t xml:space="preserve"> «Спортивная школа </w:t>
      </w:r>
      <w:r>
        <w:rPr>
          <w:rFonts w:ascii="Times New Roman" w:hAnsi="Times New Roman"/>
          <w:b w:val="0"/>
          <w:sz w:val="26"/>
        </w:rPr>
        <w:t>№8» города Магнитогорска</w:t>
      </w:r>
    </w:p>
    <w:p w14:paraId="B7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tbl>
      <w:tblPr>
        <w:tblStyle w:val="Style_4"/>
        <w:tblW w:type="auto" w:w="0"/>
        <w:tblLayout w:type="fixed"/>
      </w:tblPr>
      <w:tblGrid>
        <w:gridCol w:w="3445"/>
        <w:gridCol w:w="1475"/>
        <w:gridCol w:w="2469"/>
        <w:gridCol w:w="1955"/>
      </w:tblGrid>
      <w:tr>
        <w:trPr>
          <w:trHeight w:hRule="atLeast" w:val="1928"/>
          <w:tblHeader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Наименование услуги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Единица измерения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Продолжительность предоставления объекта, услуг / Продолжительность проведения занятий, мероприятий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Тариф за единицу услуги</w:t>
            </w:r>
          </w:p>
          <w:p w14:paraId="B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(НДС не предусмотрен),</w:t>
            </w:r>
          </w:p>
          <w:p w14:paraId="B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93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Предоставление объекта физической культуры и спорта </w:t>
            </w:r>
          </w:p>
        </w:tc>
      </w:tr>
      <w:tr>
        <w:trPr>
          <w:trHeight w:hRule="atLeast" w:val="737"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тренажерный зал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 xml:space="preserve">– </w:t>
            </w:r>
            <w:r>
              <w:rPr>
                <w:rFonts w:ascii="Times New Roman" w:hAnsi="Times New Roman"/>
                <w:b w:val="0"/>
                <w:sz w:val="26"/>
              </w:rPr>
              <w:t>разовое посещение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130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большой спортивный зал – </w:t>
            </w:r>
            <w:r>
              <w:rPr>
                <w:rFonts w:ascii="Times New Roman" w:hAnsi="Times New Roman"/>
                <w:b w:val="0"/>
                <w:sz w:val="26"/>
              </w:rPr>
              <w:t>разовое посещение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большой спортивный зал – спортивное мероприятие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</w:t>
            </w:r>
            <w:r>
              <w:rPr>
                <w:rFonts w:ascii="Times New Roman" w:hAnsi="Times New Roman"/>
                <w:b w:val="0"/>
                <w:sz w:val="26"/>
              </w:rPr>
              <w:t> </w:t>
            </w:r>
            <w:r>
              <w:rPr>
                <w:rFonts w:ascii="Times New Roman" w:hAnsi="Times New Roman"/>
                <w:b w:val="0"/>
                <w:sz w:val="26"/>
              </w:rPr>
              <w:t>000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большой спортивный зал 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 xml:space="preserve"> час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 </w:t>
            </w:r>
            <w:r>
              <w:rPr>
                <w:rFonts w:ascii="Times New Roman" w:hAnsi="Times New Roman"/>
                <w:b w:val="0"/>
                <w:sz w:val="26"/>
              </w:rPr>
              <w:t>800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сауна</w:t>
            </w:r>
          </w:p>
        </w:tc>
        <w:tc>
          <w:tcPr>
            <w:tcW w:type="dxa" w:w="1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9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</w:tbl>
    <w:p w14:paraId="D3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D400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Примечание: </w:t>
      </w:r>
    </w:p>
    <w:p w14:paraId="D500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Общая стоимость оказанной услуги определяется исходя из фактической продолжительности предоставления услуги и установленного тарифа на единицу времени на дату предоставления услуги.</w:t>
      </w:r>
    </w:p>
    <w:p w14:paraId="D6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D7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D8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D9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DA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p w14:paraId="DB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  <w:r>
        <w:rPr>
          <w:b w:val="0"/>
        </w:rPr>
        <w:br w:type="page"/>
      </w:r>
    </w:p>
    <w:p w14:paraId="DC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 xml:space="preserve">Приложение № </w:t>
      </w:r>
      <w:r>
        <w:rPr>
          <w:rFonts w:ascii="Times New Roman" w:hAnsi="Times New Roman"/>
          <w:b w:val="0"/>
          <w:sz w:val="22"/>
        </w:rPr>
        <w:t>3</w:t>
      </w:r>
    </w:p>
    <w:p w14:paraId="DD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color w:val="26282F"/>
          <w:sz w:val="22"/>
        </w:rPr>
        <w:t xml:space="preserve"> администрации</w:t>
      </w:r>
    </w:p>
    <w:p w14:paraId="DE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города Магнитогорска</w:t>
      </w:r>
    </w:p>
    <w:p w14:paraId="DF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color w:val="26282F"/>
          <w:sz w:val="22"/>
        </w:rPr>
      </w:pPr>
      <w:r>
        <w:rPr>
          <w:rFonts w:ascii="Times New Roman" w:hAnsi="Times New Roman"/>
          <w:b w:val="0"/>
          <w:color w:val="26282F"/>
          <w:sz w:val="22"/>
        </w:rPr>
        <w:t>от 09.07.2025 № 5918-П</w:t>
      </w:r>
    </w:p>
    <w:p w14:paraId="E0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</w:p>
    <w:p w14:paraId="E1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Приложение № 5</w:t>
      </w:r>
    </w:p>
    <w:p w14:paraId="E2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к </w:t>
      </w:r>
      <w:r>
        <w:rPr>
          <w:rFonts w:ascii="Times New Roman" w:hAnsi="Times New Roman"/>
          <w:b w:val="0"/>
          <w:sz w:val="22"/>
        </w:rPr>
        <w:fldChar w:fldCharType="begin"/>
      </w:r>
      <w:r>
        <w:rPr>
          <w:rFonts w:ascii="Times New Roman" w:hAnsi="Times New Roman"/>
          <w:b w:val="0"/>
          <w:sz w:val="22"/>
        </w:rPr>
        <w:instrText>HYPERLINK "file:///C:/l"</w:instrText>
      </w:r>
      <w:r>
        <w:rPr>
          <w:rFonts w:ascii="Times New Roman" w:hAnsi="Times New Roman"/>
          <w:b w:val="0"/>
          <w:sz w:val="22"/>
        </w:rPr>
        <w:fldChar w:fldCharType="separate"/>
      </w:r>
      <w:r>
        <w:rPr>
          <w:rFonts w:ascii="Times New Roman" w:hAnsi="Times New Roman"/>
          <w:b w:val="0"/>
          <w:sz w:val="22"/>
        </w:rPr>
        <w:t>постановлению</w:t>
      </w:r>
      <w:r>
        <w:rPr>
          <w:rFonts w:ascii="Times New Roman" w:hAnsi="Times New Roman"/>
          <w:b w:val="0"/>
          <w:sz w:val="22"/>
        </w:rPr>
        <w:fldChar w:fldCharType="end"/>
      </w:r>
      <w:r>
        <w:rPr>
          <w:rFonts w:ascii="Times New Roman" w:hAnsi="Times New Roman"/>
          <w:b w:val="0"/>
          <w:sz w:val="22"/>
        </w:rPr>
        <w:t xml:space="preserve"> администрации города Магнитогорска</w:t>
      </w:r>
    </w:p>
    <w:p w14:paraId="E3000000">
      <w:pPr>
        <w:spacing w:after="0" w:line="240" w:lineRule="auto"/>
        <w:ind w:firstLine="0" w:left="5669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14.09.2021</w:t>
      </w:r>
      <w:r>
        <w:rPr>
          <w:rFonts w:ascii="Times New Roman" w:hAnsi="Times New Roman"/>
          <w:b w:val="0"/>
          <w:sz w:val="22"/>
        </w:rPr>
        <w:t xml:space="preserve"> №</w:t>
      </w:r>
      <w:r>
        <w:rPr>
          <w:rFonts w:ascii="XO Thames" w:hAnsi="XO Thames"/>
          <w:b w:val="0"/>
          <w:color w:val="000000"/>
          <w:spacing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9964</w:t>
      </w:r>
      <w:r>
        <w:rPr>
          <w:rFonts w:ascii="Times New Roman" w:hAnsi="Times New Roman"/>
          <w:b w:val="0"/>
          <w:sz w:val="22"/>
        </w:rPr>
        <w:t xml:space="preserve">-П </w:t>
      </w:r>
    </w:p>
    <w:p w14:paraId="E4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  <w:u w:val="single"/>
        </w:rPr>
      </w:pPr>
    </w:p>
    <w:p w14:paraId="E500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  <w:u w:val="single"/>
        </w:rPr>
      </w:pPr>
    </w:p>
    <w:p w14:paraId="E6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МАУ</w:t>
      </w:r>
      <w:r>
        <w:rPr>
          <w:rFonts w:ascii="Times New Roman" w:hAnsi="Times New Roman"/>
          <w:b w:val="0"/>
          <w:sz w:val="26"/>
        </w:rPr>
        <w:t xml:space="preserve"> «Парки Магнитки» города Магнитогорска</w:t>
      </w:r>
    </w:p>
    <w:p w14:paraId="E7000000">
      <w:pPr>
        <w:tabs>
          <w:tab w:leader="none" w:pos="0" w:val="left"/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3688"/>
        <w:gridCol w:w="1630"/>
        <w:gridCol w:w="2469"/>
        <w:gridCol w:w="1632"/>
      </w:tblGrid>
      <w:tr>
        <w:trPr>
          <w:trHeight w:hRule="atLeast" w:val="1928"/>
          <w:tblHeader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Наименование услуги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Единица измерения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Продолжительность предоставления объекта, услуг / Продолжительность проведения занятий, мероприятий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Тариф за единицу услуги,</w:t>
            </w:r>
          </w:p>
          <w:p w14:paraId="E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рублей</w:t>
            </w:r>
          </w:p>
        </w:tc>
      </w:tr>
      <w:tr>
        <w:trPr>
          <w:trHeight w:hRule="atLeast" w:val="454"/>
        </w:trPr>
        <w:tc>
          <w:tcPr>
            <w:tcW w:type="dxa" w:w="94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объекта физической культуры и спорта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>(НДС не предусмотрен)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настольный теннис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стол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футбольное поле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1 000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600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хоккейная площадка </w:t>
            </w:r>
          </w:p>
          <w:p w14:paraId="F7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</w:t>
            </w:r>
            <w:r>
              <w:rPr>
                <w:rFonts w:ascii="Times New Roman" w:hAnsi="Times New Roman"/>
                <w:b w:val="0"/>
                <w:sz w:val="26"/>
              </w:rPr>
              <w:t>700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стритбольная</w:t>
            </w:r>
            <w:r>
              <w:rPr>
                <w:rFonts w:ascii="Times New Roman" w:hAnsi="Times New Roman"/>
                <w:b w:val="0"/>
                <w:sz w:val="26"/>
              </w:rPr>
              <w:t xml:space="preserve"> площадка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1 000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городки (с 1-го человека)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160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городки (с пары)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дартс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964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футбольное поле, </w:t>
            </w:r>
            <w:r>
              <w:rPr>
                <w:rFonts w:ascii="Times New Roman" w:hAnsi="Times New Roman"/>
                <w:b w:val="0"/>
                <w:sz w:val="26"/>
              </w:rPr>
              <w:t>стритбол</w:t>
            </w:r>
            <w:r>
              <w:rPr>
                <w:rFonts w:ascii="Times New Roman" w:hAnsi="Times New Roman"/>
                <w:b w:val="0"/>
                <w:sz w:val="26"/>
              </w:rPr>
              <w:t>,  – разовое посещение площадок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30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  <w:u w:val="single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каток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для граждан 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детей до 7 лет</w:t>
            </w:r>
            <w:r>
              <w:rPr>
                <w:rFonts w:ascii="Times New Roman" w:hAnsi="Times New Roman"/>
                <w:b w:val="0"/>
                <w:color w:val="000000"/>
                <w:sz w:val="27"/>
              </w:rPr>
              <w:t xml:space="preserve"> (при  сопровождении взрослых лиц старше 18 лет)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бесплатно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детей с 7 до 14 лет</w:t>
            </w:r>
            <w:r>
              <w:rPr>
                <w:rFonts w:ascii="Times New Roman" w:hAnsi="Times New Roman"/>
                <w:b w:val="0"/>
                <w:color w:val="000000"/>
                <w:sz w:val="27"/>
              </w:rPr>
              <w:t xml:space="preserve"> (при  сопровождении взрослых лиц старше 18 лет)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детей с 7 до 14 из многодетных семей</w:t>
            </w:r>
            <w:r>
              <w:rPr>
                <w:rFonts w:ascii="Times New Roman" w:hAnsi="Times New Roman"/>
                <w:b w:val="0"/>
                <w:color w:val="000000"/>
                <w:sz w:val="27"/>
              </w:rPr>
              <w:t xml:space="preserve"> (при  сопровождении взрослых лиц старше 18 лет)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бесплатно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сопровождающих граждан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граждан ( абонемент 10 посещений 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 часов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1 300,00</w:t>
            </w:r>
          </w:p>
        </w:tc>
      </w:tr>
      <w:tr>
        <w:trPr>
          <w:trHeight w:hRule="atLeast" w:val="794"/>
        </w:trPr>
        <w:tc>
          <w:tcPr>
            <w:tcW w:type="dxa" w:w="94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площадок для проведения культурных, массовых, спортивных, физкультурно-оздоровительных мероприятий</w:t>
            </w:r>
            <w:r>
              <w:rPr>
                <w:rFonts w:ascii="Times New Roman" w:hAnsi="Times New Roman"/>
                <w:b w:val="0"/>
                <w:sz w:val="26"/>
              </w:rPr>
              <w:t xml:space="preserve"> (НДС не предусмотрен)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группы численностью до 50 человек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3 </w:t>
            </w:r>
            <w:r>
              <w:rPr>
                <w:rFonts w:ascii="Times New Roman" w:hAnsi="Times New Roman"/>
                <w:b w:val="0"/>
                <w:sz w:val="26"/>
              </w:rPr>
              <w:t>650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группы численностью от 51 до 100 человек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6 250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группы численностью от 101 до 200 человек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8 500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группы свыше 200 человек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площадка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17</w:t>
            </w:r>
            <w:r>
              <w:rPr>
                <w:rFonts w:ascii="Times New Roman" w:hAnsi="Times New Roman"/>
                <w:b w:val="0"/>
                <w:sz w:val="26"/>
              </w:rPr>
              <w:t> </w:t>
            </w:r>
            <w:r>
              <w:rPr>
                <w:rFonts w:ascii="Times New Roman" w:hAnsi="Times New Roman"/>
                <w:b w:val="0"/>
                <w:sz w:val="26"/>
              </w:rPr>
              <w:t>000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1020"/>
        </w:trPr>
        <w:tc>
          <w:tcPr>
            <w:tcW w:type="dxa" w:w="94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Услуги по организации и проведению коммерческих мероприятий (праздников, новогодних представлений, выпускных вечеров, дней рождения, корпоративных мероприятий, спортивных праздников и т.п.</w:t>
            </w:r>
            <w:r>
              <w:rPr>
                <w:rFonts w:ascii="Times New Roman" w:hAnsi="Times New Roman"/>
                <w:b w:val="0"/>
                <w:sz w:val="26"/>
              </w:rPr>
              <w:t xml:space="preserve"> (НДС не предусмотрен)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дошкольных и школьных учреждений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человек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130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для группы (до 50 человек)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группа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</w:t>
            </w:r>
            <w:r>
              <w:rPr>
                <w:rFonts w:ascii="Times New Roman" w:hAnsi="Times New Roman"/>
                <w:b w:val="0"/>
                <w:sz w:val="26"/>
              </w:rPr>
              <w:t> </w:t>
            </w:r>
            <w:r>
              <w:rPr>
                <w:rFonts w:ascii="Times New Roman" w:hAnsi="Times New Roman"/>
                <w:b w:val="0"/>
                <w:sz w:val="26"/>
              </w:rPr>
              <w:t>500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54"/>
        </w:trPr>
        <w:tc>
          <w:tcPr>
            <w:tcW w:type="dxa" w:w="94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в пользование инвентаря</w:t>
            </w:r>
            <w:r>
              <w:rPr>
                <w:rFonts w:ascii="Times New Roman" w:hAnsi="Times New Roman"/>
                <w:b w:val="0"/>
                <w:sz w:val="26"/>
              </w:rPr>
              <w:t xml:space="preserve"> (с учетом НДС)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велосипед горный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велосипед взрослый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велосипед подростковый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160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велосипед детский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160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комплект защиты (налокотники, наколенники, шлем)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комплект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палки для скандинавской ходьбы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комплект (лыжи, ботинки, палки)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комплект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комплект (лыжи, ботинки, палки) для детей из многодетных детей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комплект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лыжи беговые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20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ботинки лыжные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20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палки лыжные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коньки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коньки для детей из многодетных семей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клюшка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шайба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ледянки, санки-ледянки</w:t>
            </w:r>
            <w:r>
              <w:rPr>
                <w:rFonts w:ascii="Times New Roman" w:hAnsi="Times New Roman"/>
                <w:b w:val="0"/>
                <w:sz w:val="26"/>
              </w:rPr>
              <w:t>, санки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мяч (футбольный, баскетбольный, волейбольный)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час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454"/>
        </w:trPr>
        <w:tc>
          <w:tcPr>
            <w:tcW w:type="dxa" w:w="94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Прочие услуги</w:t>
            </w:r>
            <w:r>
              <w:rPr>
                <w:rFonts w:ascii="Times New Roman" w:hAnsi="Times New Roman"/>
                <w:b w:val="0"/>
                <w:sz w:val="26"/>
              </w:rPr>
              <w:t xml:space="preserve"> (с учетом НДС)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предоставление гардероба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место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-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предоставление раздевалки </w:t>
            </w:r>
          </w:p>
          <w:p w14:paraId="9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(без душевой)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место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не более 3-х часов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964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предоставление раздевалки для организованной группы </w:t>
            </w:r>
          </w:p>
          <w:p w14:paraId="9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(с душевой)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не более 3-х часов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850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предоставление раздевалки для организованной группы </w:t>
            </w:r>
          </w:p>
          <w:p w14:paraId="9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(</w:t>
            </w:r>
            <w:r>
              <w:rPr>
                <w:rFonts w:ascii="Times New Roman" w:hAnsi="Times New Roman"/>
                <w:b w:val="0"/>
                <w:sz w:val="26"/>
              </w:rPr>
              <w:t>без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душевой)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помещение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не более 3-х часов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заточка коньков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пара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-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</w:rPr>
              <w:t>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73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хранение спортивного инвентаря 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  <w:u w:val="single"/>
              </w:rPr>
            </w:pP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сутки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сутки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150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  <w:tr>
        <w:trPr>
          <w:trHeight w:hRule="atLeast" w:val="397"/>
        </w:trPr>
        <w:tc>
          <w:tcPr>
            <w:tcW w:type="dxa" w:w="3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месяц</w:t>
            </w:r>
          </w:p>
        </w:tc>
        <w:tc>
          <w:tcPr>
            <w:tcW w:type="dxa" w:w="1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штука</w:t>
            </w:r>
          </w:p>
        </w:tc>
        <w:tc>
          <w:tcPr>
            <w:tcW w:type="dxa" w:w="2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месяц</w:t>
            </w:r>
          </w:p>
        </w:tc>
        <w:tc>
          <w:tcPr>
            <w:tcW w:type="dxa" w:w="1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600</w:t>
            </w:r>
            <w:r>
              <w:rPr>
                <w:rFonts w:ascii="Times New Roman" w:hAnsi="Times New Roman"/>
                <w:b w:val="0"/>
                <w:sz w:val="26"/>
              </w:rPr>
              <w:t>,00</w:t>
            </w:r>
          </w:p>
        </w:tc>
      </w:tr>
    </w:tbl>
    <w:p w14:paraId="AE01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</w:p>
    <w:p w14:paraId="AF01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Примечание: </w:t>
      </w:r>
    </w:p>
    <w:p w14:paraId="B0010000">
      <w:pPr>
        <w:tabs>
          <w:tab w:leader="none" w:pos="0" w:val="left"/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Общая стоимость оказанной услуги определяется исходя из фактической продолжительности предоставления услуги и установленного тарифа на единицу времени на д</w:t>
      </w:r>
      <w:bookmarkStart w:id="1" w:name="_GoBack"/>
      <w:bookmarkEnd w:id="1"/>
      <w:r>
        <w:rPr>
          <w:rFonts w:ascii="Times New Roman" w:hAnsi="Times New Roman"/>
          <w:b w:val="0"/>
          <w:sz w:val="26"/>
        </w:rPr>
        <w:t>ату предоставления услуги.</w:t>
      </w:r>
    </w:p>
    <w:p w14:paraId="B1010000">
      <w:pPr>
        <w:tabs>
          <w:tab w:leader="none" w:pos="0" w:val="left"/>
          <w:tab w:leader="none" w:pos="709" w:val="left"/>
        </w:tabs>
        <w:spacing w:after="0" w:line="240" w:lineRule="auto"/>
        <w:ind/>
        <w:rPr>
          <w:rFonts w:ascii="Times New Roman" w:hAnsi="Times New Roman"/>
          <w:b w:val="0"/>
          <w:sz w:val="26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Вр-2143214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5_ch"/>
    <w:link w:val="Style_8"/>
  </w:style>
  <w:style w:styleId="Style_9" w:type="paragraph">
    <w:name w:val="ConsPlusNormal"/>
    <w:link w:val="Style_9_ch"/>
    <w:pPr>
      <w:spacing w:after="0" w:line="240" w:lineRule="auto"/>
      <w:ind/>
    </w:pPr>
    <w:rPr>
      <w:rFonts w:ascii="Times New Roman" w:hAnsi="Times New Roman"/>
      <w:sz w:val="26"/>
    </w:rPr>
  </w:style>
  <w:style w:styleId="Style_9_ch" w:type="character">
    <w:name w:val="ConsPlusNormal"/>
    <w:link w:val="Style_9"/>
    <w:rPr>
      <w:rFonts w:ascii="Times New Roman" w:hAnsi="Times New Roman"/>
      <w:sz w:val="26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Normal"/>
    <w:link w:val="Style_12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12_ch" w:type="character">
    <w:name w:val="ConsNormal"/>
    <w:link w:val="Style_12"/>
    <w:rPr>
      <w:rFonts w:ascii="Arial" w:hAnsi="Arial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heading 1"/>
    <w:basedOn w:val="Style_5"/>
    <w:next w:val="Style_5"/>
    <w:link w:val="Style_21_ch"/>
    <w:uiPriority w:val="9"/>
    <w:qFormat/>
    <w:pPr>
      <w:widowControl w:val="0"/>
      <w:spacing w:after="0" w:line="240" w:lineRule="auto"/>
      <w:ind/>
      <w:outlineLvl w:val="0"/>
    </w:pPr>
    <w:rPr>
      <w:rFonts w:ascii="Arial CYR" w:hAnsi="Arial CYR"/>
      <w:sz w:val="24"/>
    </w:rPr>
  </w:style>
  <w:style w:styleId="Style_21_ch" w:type="character">
    <w:name w:val="heading 1"/>
    <w:basedOn w:val="Style_5_ch"/>
    <w:link w:val="Style_21"/>
    <w:rPr>
      <w:rFonts w:ascii="Arial CYR" w:hAnsi="Arial CYR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7" w:type="paragraph">
    <w:name w:val="annotation text"/>
    <w:basedOn w:val="Style_5"/>
    <w:link w:val="Style_17_ch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sz w:val="20"/>
    </w:rPr>
  </w:style>
  <w:style w:styleId="Style_17_ch" w:type="character">
    <w:name w:val="annotation text"/>
    <w:basedOn w:val="Style_5_ch"/>
    <w:link w:val="Style_17"/>
    <w:rPr>
      <w:rFonts w:ascii="Times New Roman" w:hAnsi="Times New Roman"/>
      <w:sz w:val="20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Normal (Web)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Normal (Web)"/>
    <w:basedOn w:val="Style_5_ch"/>
    <w:link w:val="Style_28"/>
    <w:rPr>
      <w:rFonts w:ascii="Times New Roman" w:hAnsi="Times New Roman"/>
      <w:sz w:val="24"/>
    </w:rPr>
  </w:style>
  <w:style w:styleId="Style_29" w:type="paragraph">
    <w:name w:val="page number"/>
    <w:basedOn w:val="Style_15"/>
    <w:link w:val="Style_29_ch"/>
  </w:style>
  <w:style w:styleId="Style_29_ch" w:type="character">
    <w:name w:val="page number"/>
    <w:basedOn w:val="Style_15_ch"/>
    <w:link w:val="Style_29"/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annotation reference"/>
    <w:basedOn w:val="Style_15"/>
    <w:link w:val="Style_31_ch"/>
    <w:rPr>
      <w:sz w:val="16"/>
    </w:rPr>
  </w:style>
  <w:style w:styleId="Style_31_ch" w:type="character">
    <w:name w:val="annotation reference"/>
    <w:basedOn w:val="Style_15_ch"/>
    <w:link w:val="Style_31"/>
    <w:rPr>
      <w:sz w:val="16"/>
    </w:rPr>
  </w:style>
  <w:style w:styleId="Style_32" w:type="paragraph">
    <w:name w:val="Body Text Indent"/>
    <w:basedOn w:val="Style_5"/>
    <w:link w:val="Style_32_ch"/>
    <w:pPr>
      <w:spacing w:after="120" w:line="240" w:lineRule="auto"/>
      <w:ind w:firstLine="0" w:left="283"/>
    </w:pPr>
    <w:rPr>
      <w:rFonts w:ascii="Times New Roman" w:hAnsi="Times New Roman"/>
      <w:sz w:val="28"/>
    </w:rPr>
  </w:style>
  <w:style w:styleId="Style_32_ch" w:type="character">
    <w:name w:val="Body Text Indent"/>
    <w:basedOn w:val="Style_5_ch"/>
    <w:link w:val="Style_32"/>
    <w:rPr>
      <w:rFonts w:ascii="Times New Roman" w:hAnsi="Times New Roman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5"/>
    <w:next w:val="Style_5"/>
    <w:link w:val="Style_36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Arial Black" w:hAnsi="Arial Black"/>
      <w:b w:val="1"/>
    </w:rPr>
  </w:style>
  <w:style w:styleId="Style_36_ch" w:type="character">
    <w:name w:val="heading 2"/>
    <w:basedOn w:val="Style_5_ch"/>
    <w:link w:val="Style_36"/>
    <w:rPr>
      <w:rFonts w:ascii="Arial Black" w:hAnsi="Arial Black"/>
      <w:b w:val="1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2025-07-11T06:29:14Z</dcterms:modified>
</cp:coreProperties>
</file>