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5.xml"/>
  <Override ContentType="application/vnd.openxmlformats-officedocument.wordprocessingml.footer+xml" PartName="/word/footer7.xml"/>
  <Override ContentType="application/vnd.openxmlformats-officedocument.wordprocessingml.footer+xml" PartName="/word/footer9.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D000000">
      <w:pPr>
        <w:ind/>
        <w:jc w:val="center"/>
        <w:rPr>
          <w:sz w:val="28"/>
        </w:rPr>
      </w:pPr>
      <w:r>
        <w:rPr>
          <w:sz w:val="28"/>
        </w:rPr>
        <w:t>АДМИНИСТРАЦИЯ ГОРОДА МАГНИТОГОРСКА</w:t>
      </w:r>
    </w:p>
    <w:p w14:paraId="0E000000">
      <w:pPr>
        <w:ind/>
        <w:jc w:val="center"/>
        <w:rPr>
          <w:sz w:val="28"/>
        </w:rPr>
      </w:pPr>
      <w:r>
        <w:rPr>
          <w:sz w:val="28"/>
        </w:rPr>
        <w:t>ЧЕЛЯБИНСКОЙ ОБЛАСТИ</w:t>
      </w:r>
    </w:p>
    <w:p w14:paraId="0F000000">
      <w:pPr>
        <w:ind/>
        <w:jc w:val="center"/>
        <w:rPr>
          <w:sz w:val="28"/>
        </w:rPr>
      </w:pPr>
      <w:r>
        <w:rPr>
          <w:sz w:val="28"/>
        </w:rPr>
        <w:t>ПОСТАНОВЛЕНИЕ</w:t>
      </w:r>
    </w:p>
    <w:p w14:paraId="10000000">
      <w:pPr>
        <w:spacing w:after="0" w:line="240" w:lineRule="auto"/>
        <w:ind w:right="0"/>
        <w:jc w:val="center"/>
        <w:rPr>
          <w:rFonts w:ascii="Times New Roman" w:hAnsi="Times New Roman"/>
          <w:sz w:val="28"/>
        </w:rPr>
      </w:pPr>
      <w:r>
        <w:rPr>
          <w:spacing w:val="-4"/>
          <w:sz w:val="28"/>
        </w:rPr>
        <w:t>29.</w:t>
      </w:r>
      <w:r>
        <w:rPr>
          <w:spacing w:val="-4"/>
          <w:sz w:val="28"/>
        </w:rPr>
        <w:t>05</w:t>
      </w:r>
      <w:r>
        <w:rPr>
          <w:spacing w:val="-4"/>
          <w:sz w:val="28"/>
        </w:rPr>
        <w:t>.20</w:t>
      </w:r>
      <w:r>
        <w:rPr>
          <w:spacing w:val="-4"/>
          <w:sz w:val="28"/>
        </w:rPr>
        <w:t>25</w:t>
      </w:r>
      <w:r>
        <w:rPr>
          <w:spacing w:val="-4"/>
          <w:sz w:val="28"/>
        </w:rPr>
        <w:t xml:space="preserve">                                         </w:t>
      </w:r>
      <w:r>
        <w:rPr>
          <w:spacing w:val="-4"/>
          <w:sz w:val="28"/>
        </w:rPr>
        <w:t xml:space="preserve">                             № 4753</w:t>
      </w:r>
      <w:r>
        <w:rPr>
          <w:spacing w:val="-4"/>
          <w:sz w:val="28"/>
        </w:rPr>
        <w:t>-П</w:t>
      </w:r>
    </w:p>
    <w:p w14:paraId="11000000">
      <w:pPr>
        <w:spacing w:after="0" w:line="240" w:lineRule="auto"/>
        <w:ind w:right="0"/>
        <w:jc w:val="center"/>
        <w:rPr>
          <w:rFonts w:ascii="Times New Roman" w:hAnsi="Times New Roman"/>
          <w:sz w:val="28"/>
        </w:rPr>
      </w:pPr>
    </w:p>
    <w:p w14:paraId="12000000">
      <w:pPr>
        <w:spacing w:after="0" w:line="240" w:lineRule="auto"/>
        <w:ind w:right="4676"/>
        <w:rPr>
          <w:rFonts w:ascii="Times New Roman" w:hAnsi="Times New Roman"/>
          <w:sz w:val="26"/>
        </w:rPr>
      </w:pPr>
      <w:r>
        <w:rPr>
          <w:rFonts w:ascii="Times New Roman" w:hAnsi="Times New Roman"/>
          <w:sz w:val="26"/>
        </w:rPr>
        <w:t>О назначении и проведении публичных слушаний по проекту постановления администрации города Магнитогорска «Об утверждении актуализированной схемы теплоснабжения Магнитогорского городского округа на 2026 год»</w:t>
      </w:r>
    </w:p>
    <w:p w14:paraId="13000000">
      <w:pPr>
        <w:spacing w:after="0" w:line="240" w:lineRule="auto"/>
        <w:ind w:right="4960"/>
        <w:rPr>
          <w:rFonts w:ascii="Times New Roman" w:hAnsi="Times New Roman"/>
          <w:sz w:val="26"/>
        </w:rPr>
      </w:pPr>
    </w:p>
    <w:p w14:paraId="14000000">
      <w:pPr>
        <w:spacing w:after="0" w:line="240" w:lineRule="auto"/>
        <w:ind w:firstLine="709" w:left="0"/>
        <w:jc w:val="both"/>
        <w:rPr>
          <w:rFonts w:ascii="Times New Roman" w:hAnsi="Times New Roman"/>
          <w:sz w:val="26"/>
        </w:rPr>
      </w:pPr>
      <w:r>
        <w:rPr>
          <w:rFonts w:ascii="Times New Roman" w:hAnsi="Times New Roman"/>
          <w:sz w:val="26"/>
        </w:rPr>
        <w:t xml:space="preserve">В целях обеспечения участия населения муниципального образования – город Магнитогорск в решении вопросов местного значения, в соответствии </w:t>
      </w:r>
      <w:r>
        <w:rPr>
          <w:rFonts w:ascii="Times New Roman" w:hAnsi="Times New Roman"/>
          <w:sz w:val="26"/>
        </w:rPr>
        <w:br/>
      </w:r>
      <w:r>
        <w:rPr>
          <w:rFonts w:ascii="Times New Roman" w:hAnsi="Times New Roman"/>
          <w:sz w:val="26"/>
        </w:rPr>
        <w:t>с федеральными законами от 06.10.2003 №131-ФЗ «Об общих принципах организации местного самоуправления в Российской Федерации», от 27.07.2010 №190-ФЗ «О теплоснабжении», постановлением Правительства Российской Федерации от 22.02.2012 № 154 «О требованиях к схемам теплоснабжения, порядку их разработки и утверждения», руководствуясь Уставом города Магнитогорска,</w:t>
      </w:r>
    </w:p>
    <w:p w14:paraId="15000000">
      <w:pPr>
        <w:spacing w:after="0" w:line="240" w:lineRule="auto"/>
        <w:ind/>
        <w:rPr>
          <w:rFonts w:ascii="Times New Roman" w:hAnsi="Times New Roman"/>
          <w:sz w:val="26"/>
        </w:rPr>
      </w:pPr>
    </w:p>
    <w:p w14:paraId="16000000">
      <w:pPr>
        <w:spacing w:after="0" w:line="240" w:lineRule="auto"/>
        <w:ind/>
        <w:rPr>
          <w:rFonts w:ascii="Times New Roman" w:hAnsi="Times New Roman"/>
          <w:sz w:val="26"/>
        </w:rPr>
      </w:pPr>
      <w:r>
        <w:rPr>
          <w:rFonts w:ascii="Times New Roman" w:hAnsi="Times New Roman"/>
          <w:sz w:val="26"/>
        </w:rPr>
        <w:t>ПОСТАНОВЛЯЮ:</w:t>
      </w:r>
    </w:p>
    <w:p w14:paraId="17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1.</w:t>
      </w:r>
      <w:r>
        <w:rPr>
          <w:rFonts w:ascii="Times New Roman" w:hAnsi="Times New Roman"/>
          <w:sz w:val="26"/>
        </w:rPr>
        <w:tab/>
      </w:r>
      <w:r>
        <w:rPr>
          <w:rFonts w:ascii="Times New Roman" w:hAnsi="Times New Roman"/>
          <w:sz w:val="26"/>
        </w:rPr>
        <w:t>Управлению транспорта и коммунального хозяйства администрации города Магнитогорска (Родионов Р.Н.):</w:t>
      </w:r>
    </w:p>
    <w:p w14:paraId="18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1)</w:t>
      </w:r>
      <w:r>
        <w:rPr>
          <w:rFonts w:ascii="Times New Roman" w:hAnsi="Times New Roman"/>
          <w:sz w:val="26"/>
        </w:rPr>
        <w:tab/>
      </w:r>
      <w:r>
        <w:rPr>
          <w:rFonts w:ascii="Times New Roman" w:hAnsi="Times New Roman"/>
          <w:sz w:val="26"/>
        </w:rPr>
        <w:t xml:space="preserve">не позднее 30 мая 2025 года разместить на официальном сайте администрации города Магнитогорска </w:t>
      </w:r>
      <w:r>
        <w:rPr>
          <w:rStyle w:val="Style_3_ch"/>
          <w:rFonts w:ascii="Times New Roman" w:hAnsi="Times New Roman"/>
          <w:color w:val="000000"/>
          <w:sz w:val="26"/>
          <w:u w:val="none"/>
        </w:rPr>
        <w:fldChar w:fldCharType="begin"/>
      </w:r>
      <w:r>
        <w:rPr>
          <w:rStyle w:val="Style_3_ch"/>
          <w:rFonts w:ascii="Times New Roman" w:hAnsi="Times New Roman"/>
          <w:color w:val="000000"/>
          <w:sz w:val="26"/>
          <w:u w:val="none"/>
        </w:rPr>
        <w:instrText>HYPERLINK "http://www.magnitogorsk.ru"</w:instrText>
      </w:r>
      <w:r>
        <w:rPr>
          <w:rStyle w:val="Style_3_ch"/>
          <w:rFonts w:ascii="Times New Roman" w:hAnsi="Times New Roman"/>
          <w:color w:val="000000"/>
          <w:sz w:val="26"/>
          <w:u w:val="none"/>
        </w:rPr>
        <w:fldChar w:fldCharType="separate"/>
      </w:r>
      <w:r>
        <w:rPr>
          <w:rStyle w:val="Style_3_ch"/>
          <w:rFonts w:ascii="Times New Roman" w:hAnsi="Times New Roman"/>
          <w:color w:val="000000"/>
          <w:sz w:val="26"/>
          <w:u w:val="none"/>
        </w:rPr>
        <w:t>www.magnitogorsk.ru</w:t>
      </w:r>
      <w:r>
        <w:rPr>
          <w:rStyle w:val="Style_3_ch"/>
          <w:rFonts w:ascii="Times New Roman" w:hAnsi="Times New Roman"/>
          <w:color w:val="000000"/>
          <w:sz w:val="26"/>
          <w:u w:val="none"/>
        </w:rPr>
        <w:fldChar w:fldCharType="end"/>
      </w:r>
      <w:r>
        <w:rPr>
          <w:rFonts w:ascii="Times New Roman" w:hAnsi="Times New Roman"/>
          <w:sz w:val="26"/>
        </w:rPr>
        <w:t xml:space="preserve"> уведомление </w:t>
      </w:r>
      <w:r>
        <w:rPr>
          <w:rFonts w:ascii="Times New Roman" w:hAnsi="Times New Roman"/>
          <w:sz w:val="26"/>
        </w:rPr>
        <w:br/>
      </w:r>
      <w:r>
        <w:rPr>
          <w:rFonts w:ascii="Times New Roman" w:hAnsi="Times New Roman"/>
          <w:sz w:val="26"/>
        </w:rPr>
        <w:t>о проведении публичных слушаний;</w:t>
      </w:r>
    </w:p>
    <w:p w14:paraId="19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2)</w:t>
      </w:r>
      <w:r>
        <w:rPr>
          <w:rFonts w:ascii="Times New Roman" w:hAnsi="Times New Roman"/>
          <w:sz w:val="26"/>
        </w:rPr>
        <w:tab/>
      </w:r>
      <w:r>
        <w:rPr>
          <w:rFonts w:ascii="Times New Roman" w:hAnsi="Times New Roman"/>
          <w:sz w:val="26"/>
        </w:rPr>
        <w:t xml:space="preserve">организовать в период с 31 мая по 19 июня 2025 года сбор замечаний </w:t>
      </w:r>
      <w:r>
        <w:rPr>
          <w:rFonts w:ascii="Times New Roman" w:hAnsi="Times New Roman"/>
          <w:sz w:val="26"/>
        </w:rPr>
        <w:br/>
      </w:r>
      <w:r>
        <w:rPr>
          <w:rFonts w:ascii="Times New Roman" w:hAnsi="Times New Roman"/>
          <w:sz w:val="26"/>
        </w:rPr>
        <w:t>и предложений к проекту актуализированной схемы теплоснабжения Магнитогорского городского округа на 2026 год;</w:t>
      </w:r>
    </w:p>
    <w:p w14:paraId="1A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3)</w:t>
      </w:r>
      <w:r>
        <w:rPr>
          <w:rFonts w:ascii="Times New Roman" w:hAnsi="Times New Roman"/>
          <w:sz w:val="26"/>
        </w:rPr>
        <w:tab/>
      </w:r>
      <w:r>
        <w:rPr>
          <w:rFonts w:ascii="Times New Roman" w:hAnsi="Times New Roman"/>
          <w:sz w:val="26"/>
        </w:rPr>
        <w:t xml:space="preserve">не позднее 22 июня 2025 года разместить на официальном сайте администрации города Магнитогорска </w:t>
      </w:r>
      <w:r>
        <w:rPr>
          <w:rStyle w:val="Style_3_ch"/>
          <w:rFonts w:ascii="Times New Roman" w:hAnsi="Times New Roman"/>
          <w:color w:val="000000"/>
          <w:sz w:val="26"/>
          <w:u w:val="none"/>
        </w:rPr>
        <w:fldChar w:fldCharType="begin"/>
      </w:r>
      <w:r>
        <w:rPr>
          <w:rStyle w:val="Style_3_ch"/>
          <w:rFonts w:ascii="Times New Roman" w:hAnsi="Times New Roman"/>
          <w:color w:val="000000"/>
          <w:sz w:val="26"/>
          <w:u w:val="none"/>
        </w:rPr>
        <w:instrText>HYPERLINK "http://www.magnitogorsk.ru"</w:instrText>
      </w:r>
      <w:r>
        <w:rPr>
          <w:rStyle w:val="Style_3_ch"/>
          <w:rFonts w:ascii="Times New Roman" w:hAnsi="Times New Roman"/>
          <w:color w:val="000000"/>
          <w:sz w:val="26"/>
          <w:u w:val="none"/>
        </w:rPr>
        <w:fldChar w:fldCharType="separate"/>
      </w:r>
      <w:r>
        <w:rPr>
          <w:rStyle w:val="Style_3_ch"/>
          <w:rFonts w:ascii="Times New Roman" w:hAnsi="Times New Roman"/>
          <w:color w:val="000000"/>
          <w:sz w:val="26"/>
          <w:u w:val="none"/>
        </w:rPr>
        <w:t>www.magnitogorsk.ru</w:t>
      </w:r>
      <w:r>
        <w:rPr>
          <w:rStyle w:val="Style_3_ch"/>
          <w:rFonts w:ascii="Times New Roman" w:hAnsi="Times New Roman"/>
          <w:color w:val="000000"/>
          <w:sz w:val="26"/>
          <w:u w:val="none"/>
        </w:rPr>
        <w:fldChar w:fldCharType="end"/>
      </w:r>
      <w:r>
        <w:rPr>
          <w:rFonts w:ascii="Times New Roman" w:hAnsi="Times New Roman"/>
          <w:sz w:val="26"/>
        </w:rPr>
        <w:t xml:space="preserve"> замечания и предложения, поступившие к проекту актуализированной схемы теплоснабжения Магнитогорского городского округа на 2026 год;</w:t>
      </w:r>
    </w:p>
    <w:p w14:paraId="1B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 xml:space="preserve">4) </w:t>
      </w:r>
      <w:r>
        <w:rPr>
          <w:rFonts w:ascii="Times New Roman" w:hAnsi="Times New Roman"/>
          <w:sz w:val="26"/>
        </w:rPr>
        <w:tab/>
      </w:r>
      <w:r>
        <w:rPr>
          <w:rFonts w:ascii="Times New Roman" w:hAnsi="Times New Roman"/>
          <w:sz w:val="26"/>
        </w:rPr>
        <w:t>направить замечания и предложения, поступившие к проекту актуализированной схемы теплоснабжения Магнитогорского городского округа на 2026 год, на рассмотрение организационного комитета по проведению публичных слушаний по проекту актуализированной схемы теплоснабжения Магнитогорского городского округа на 2026 год (далее – организационный комитет);</w:t>
      </w:r>
    </w:p>
    <w:p w14:paraId="1C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5)</w:t>
      </w:r>
      <w:r>
        <w:rPr>
          <w:rFonts w:ascii="Times New Roman" w:hAnsi="Times New Roman"/>
          <w:sz w:val="26"/>
        </w:rPr>
        <w:tab/>
      </w:r>
      <w:r>
        <w:rPr>
          <w:rFonts w:ascii="Times New Roman" w:hAnsi="Times New Roman"/>
          <w:sz w:val="26"/>
        </w:rPr>
        <w:t>назначить и провести в период с 23 по 27 июня 2025 года публичные слушания по проекту актуализированной схемы теплоснабжения Магнитогорского городского округа на 2026 год;</w:t>
      </w:r>
    </w:p>
    <w:p w14:paraId="1D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6)</w:t>
      </w:r>
      <w:r>
        <w:rPr>
          <w:rFonts w:ascii="Times New Roman" w:hAnsi="Times New Roman"/>
          <w:sz w:val="26"/>
        </w:rPr>
        <w:tab/>
      </w:r>
      <w:r>
        <w:rPr>
          <w:rFonts w:ascii="Times New Roman" w:hAnsi="Times New Roman"/>
          <w:sz w:val="26"/>
        </w:rPr>
        <w:t xml:space="preserve">провести 25 июня 2025 года собрание организационного комитета </w:t>
      </w:r>
      <w:r>
        <w:rPr>
          <w:rFonts w:ascii="Times New Roman" w:hAnsi="Times New Roman"/>
          <w:sz w:val="26"/>
        </w:rPr>
        <w:br/>
      </w:r>
      <w:r>
        <w:rPr>
          <w:rFonts w:ascii="Times New Roman" w:hAnsi="Times New Roman"/>
          <w:sz w:val="26"/>
        </w:rPr>
        <w:t>и участников публичных слушаний.</w:t>
      </w:r>
    </w:p>
    <w:p w14:paraId="1E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 xml:space="preserve">Место проведения – 416 кабинет администрации города Магнитогорска </w:t>
      </w:r>
      <w:r>
        <w:rPr>
          <w:rFonts w:ascii="Times New Roman" w:hAnsi="Times New Roman"/>
          <w:sz w:val="26"/>
        </w:rPr>
        <w:br/>
      </w:r>
      <w:r>
        <w:rPr>
          <w:rFonts w:ascii="Times New Roman" w:hAnsi="Times New Roman"/>
          <w:sz w:val="26"/>
        </w:rPr>
        <w:t>(г. Магнитогорск, просп. Ленина, 72, 4 этаж), время начала 09 часов 00 минут.</w:t>
      </w:r>
    </w:p>
    <w:p w14:paraId="1F000000">
      <w:pPr>
        <w:tabs>
          <w:tab w:leader="none" w:pos="1134" w:val="left"/>
          <w:tab w:leader="none" w:pos="1276" w:val="left"/>
        </w:tabs>
        <w:spacing w:after="0" w:line="240" w:lineRule="auto"/>
        <w:ind w:firstLine="709" w:left="0"/>
        <w:jc w:val="both"/>
        <w:rPr>
          <w:rFonts w:ascii="Times New Roman" w:hAnsi="Times New Roman"/>
          <w:spacing w:val="-6"/>
          <w:sz w:val="26"/>
        </w:rPr>
      </w:pPr>
      <w:r>
        <w:rPr>
          <w:rFonts w:ascii="Times New Roman" w:hAnsi="Times New Roman"/>
          <w:sz w:val="26"/>
        </w:rPr>
        <w:t>2.</w:t>
      </w:r>
      <w:r>
        <w:rPr>
          <w:rFonts w:ascii="Times New Roman" w:hAnsi="Times New Roman"/>
          <w:sz w:val="26"/>
        </w:rPr>
        <w:tab/>
      </w:r>
      <w:r>
        <w:rPr>
          <w:rFonts w:ascii="Times New Roman" w:hAnsi="Times New Roman"/>
          <w:sz w:val="26"/>
        </w:rPr>
        <w:t xml:space="preserve">Установить, что прием письменных замечаний и предложений по проекту актуализированной схемы теплоснабжения Магнитогорского городского округа на 2026 год осуществляется в рабочие дни с понедельника по четверг с 09:00 до 17:00 часов, в пятницу с 09:00 до 16:00 часов в период с 31 мая 2024 года по 19 июня 2025 года по адресу: 455044, город </w:t>
      </w:r>
      <w:r>
        <w:rPr>
          <w:rFonts w:ascii="Times New Roman" w:hAnsi="Times New Roman"/>
          <w:spacing w:val="-6"/>
          <w:sz w:val="26"/>
        </w:rPr>
        <w:t xml:space="preserve">Магнитогорск, проспект Ленина, 72, кабинет 441, </w:t>
      </w:r>
      <w:r>
        <w:rPr>
          <w:rFonts w:ascii="Times New Roman" w:hAnsi="Times New Roman"/>
          <w:spacing w:val="-6"/>
          <w:sz w:val="26"/>
        </w:rPr>
        <w:br/>
      </w:r>
      <w:r>
        <w:rPr>
          <w:rFonts w:ascii="Times New Roman" w:hAnsi="Times New Roman"/>
          <w:spacing w:val="-6"/>
          <w:sz w:val="26"/>
        </w:rPr>
        <w:t>e-</w:t>
      </w:r>
      <w:r>
        <w:rPr>
          <w:rFonts w:ascii="Times New Roman" w:hAnsi="Times New Roman"/>
          <w:spacing w:val="-6"/>
          <w:sz w:val="26"/>
        </w:rPr>
        <w:t>mail</w:t>
      </w:r>
      <w:r>
        <w:rPr>
          <w:rFonts w:ascii="Times New Roman" w:hAnsi="Times New Roman"/>
          <w:spacing w:val="-6"/>
          <w:sz w:val="26"/>
        </w:rPr>
        <w:t xml:space="preserve">: </w:t>
      </w:r>
      <w:r>
        <w:rPr>
          <w:rStyle w:val="Style_3_ch"/>
          <w:rFonts w:ascii="Times New Roman" w:hAnsi="Times New Roman"/>
          <w:color w:val="000000"/>
          <w:spacing w:val="-6"/>
          <w:sz w:val="26"/>
          <w:u w:val="none"/>
        </w:rPr>
        <w:fldChar w:fldCharType="begin"/>
      </w:r>
      <w:r>
        <w:rPr>
          <w:rStyle w:val="Style_3_ch"/>
          <w:rFonts w:ascii="Times New Roman" w:hAnsi="Times New Roman"/>
          <w:color w:val="000000"/>
          <w:spacing w:val="-6"/>
          <w:sz w:val="26"/>
          <w:u w:val="none"/>
        </w:rPr>
        <w:instrText>HYPERLINK "mailto:mkd@magnitogorsk.ru"</w:instrText>
      </w:r>
      <w:r>
        <w:rPr>
          <w:rStyle w:val="Style_3_ch"/>
          <w:rFonts w:ascii="Times New Roman" w:hAnsi="Times New Roman"/>
          <w:color w:val="000000"/>
          <w:spacing w:val="-6"/>
          <w:sz w:val="26"/>
          <w:u w:val="none"/>
        </w:rPr>
        <w:fldChar w:fldCharType="separate"/>
      </w:r>
      <w:r>
        <w:rPr>
          <w:rStyle w:val="Style_3_ch"/>
          <w:rFonts w:ascii="Times New Roman" w:hAnsi="Times New Roman"/>
          <w:color w:val="000000"/>
          <w:spacing w:val="-6"/>
          <w:sz w:val="26"/>
          <w:u w:val="none"/>
        </w:rPr>
        <w:t>mkd@magnitogorsk.ru</w:t>
      </w:r>
      <w:r>
        <w:rPr>
          <w:rStyle w:val="Style_3_ch"/>
          <w:rFonts w:ascii="Times New Roman" w:hAnsi="Times New Roman"/>
          <w:color w:val="000000"/>
          <w:spacing w:val="-6"/>
          <w:sz w:val="26"/>
          <w:u w:val="none"/>
        </w:rPr>
        <w:fldChar w:fldCharType="end"/>
      </w:r>
      <w:r>
        <w:rPr>
          <w:rFonts w:ascii="Times New Roman" w:hAnsi="Times New Roman"/>
          <w:spacing w:val="-6"/>
          <w:sz w:val="26"/>
        </w:rPr>
        <w:t>.</w:t>
      </w:r>
    </w:p>
    <w:p w14:paraId="20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3.</w:t>
      </w:r>
      <w:r>
        <w:rPr>
          <w:rFonts w:ascii="Times New Roman" w:hAnsi="Times New Roman"/>
          <w:sz w:val="26"/>
        </w:rPr>
        <w:tab/>
      </w:r>
      <w:r>
        <w:rPr>
          <w:rFonts w:ascii="Times New Roman" w:hAnsi="Times New Roman"/>
          <w:sz w:val="26"/>
        </w:rPr>
        <w:t>Утвердить состав организационного комитета (приложение №1).</w:t>
      </w:r>
    </w:p>
    <w:p w14:paraId="21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4.</w:t>
      </w:r>
      <w:r>
        <w:rPr>
          <w:rFonts w:ascii="Times New Roman" w:hAnsi="Times New Roman"/>
          <w:sz w:val="26"/>
        </w:rPr>
        <w:tab/>
      </w:r>
      <w:r>
        <w:rPr>
          <w:rFonts w:ascii="Times New Roman" w:hAnsi="Times New Roman"/>
          <w:sz w:val="26"/>
        </w:rPr>
        <w:t>Службе внешних связей и молодежной политики администрации города Магнитогорска (</w:t>
      </w:r>
      <w:r>
        <w:rPr>
          <w:rFonts w:ascii="Times New Roman" w:hAnsi="Times New Roman"/>
          <w:sz w:val="26"/>
        </w:rPr>
        <w:t>Б</w:t>
      </w:r>
      <w:bookmarkStart w:id="1" w:name="_GoBack"/>
      <w:bookmarkEnd w:id="1"/>
      <w:r>
        <w:rPr>
          <w:rFonts w:ascii="Times New Roman" w:hAnsi="Times New Roman"/>
          <w:sz w:val="26"/>
        </w:rPr>
        <w:t>олкун</w:t>
      </w:r>
      <w:r>
        <w:rPr>
          <w:rFonts w:ascii="Times New Roman" w:hAnsi="Times New Roman"/>
          <w:sz w:val="26"/>
        </w:rPr>
        <w:t xml:space="preserve"> Н.И.</w:t>
      </w:r>
      <w:r>
        <w:rPr>
          <w:rFonts w:ascii="Times New Roman" w:hAnsi="Times New Roman"/>
          <w:sz w:val="26"/>
        </w:rPr>
        <w:t>):</w:t>
      </w:r>
    </w:p>
    <w:p w14:paraId="22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1)</w:t>
      </w:r>
      <w:r>
        <w:rPr>
          <w:rFonts w:ascii="Times New Roman" w:hAnsi="Times New Roman"/>
          <w:sz w:val="26"/>
        </w:rPr>
        <w:tab/>
      </w:r>
      <w:r>
        <w:rPr>
          <w:rFonts w:ascii="Times New Roman" w:hAnsi="Times New Roman"/>
          <w:sz w:val="26"/>
        </w:rPr>
        <w:t xml:space="preserve">опубликовать в средствах массовой информации, а также разместить </w:t>
      </w:r>
      <w:r>
        <w:rPr>
          <w:rFonts w:ascii="Times New Roman" w:hAnsi="Times New Roman"/>
          <w:sz w:val="26"/>
        </w:rPr>
        <w:br/>
      </w:r>
      <w:r>
        <w:rPr>
          <w:rFonts w:ascii="Times New Roman" w:hAnsi="Times New Roman"/>
          <w:sz w:val="26"/>
        </w:rPr>
        <w:t>на официальном сайте администрации города Магнитогорска (</w:t>
      </w:r>
      <w:r>
        <w:rPr>
          <w:rStyle w:val="Style_3_ch"/>
          <w:rFonts w:ascii="Times New Roman" w:hAnsi="Times New Roman"/>
          <w:color w:val="000000"/>
          <w:sz w:val="26"/>
          <w:u w:val="none"/>
        </w:rPr>
        <w:fldChar w:fldCharType="begin"/>
      </w:r>
      <w:r>
        <w:rPr>
          <w:rStyle w:val="Style_3_ch"/>
          <w:rFonts w:ascii="Times New Roman" w:hAnsi="Times New Roman"/>
          <w:color w:val="000000"/>
          <w:sz w:val="26"/>
          <w:u w:val="none"/>
        </w:rPr>
        <w:instrText>HYPERLINK "http://www.magnitogorsk.ru/"</w:instrText>
      </w:r>
      <w:r>
        <w:rPr>
          <w:rStyle w:val="Style_3_ch"/>
          <w:rFonts w:ascii="Times New Roman" w:hAnsi="Times New Roman"/>
          <w:color w:val="000000"/>
          <w:sz w:val="26"/>
          <w:u w:val="none"/>
        </w:rPr>
        <w:fldChar w:fldCharType="separate"/>
      </w:r>
      <w:r>
        <w:rPr>
          <w:rStyle w:val="Style_3_ch"/>
          <w:rFonts w:ascii="Times New Roman" w:hAnsi="Times New Roman"/>
          <w:color w:val="000000"/>
          <w:sz w:val="26"/>
          <w:u w:val="none"/>
        </w:rPr>
        <w:t>http://www.magnitogorsk.ru/</w:t>
      </w:r>
      <w:r>
        <w:rPr>
          <w:rStyle w:val="Style_3_ch"/>
          <w:rFonts w:ascii="Times New Roman" w:hAnsi="Times New Roman"/>
          <w:color w:val="000000"/>
          <w:sz w:val="26"/>
          <w:u w:val="none"/>
        </w:rPr>
        <w:fldChar w:fldCharType="end"/>
      </w:r>
      <w:r>
        <w:rPr>
          <w:rFonts w:ascii="Times New Roman" w:hAnsi="Times New Roman"/>
          <w:sz w:val="26"/>
        </w:rPr>
        <w:t>) настоящее постановление;</w:t>
      </w:r>
    </w:p>
    <w:p w14:paraId="23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2)</w:t>
      </w:r>
      <w:r>
        <w:rPr>
          <w:rFonts w:ascii="Times New Roman" w:hAnsi="Times New Roman"/>
          <w:sz w:val="26"/>
        </w:rPr>
        <w:tab/>
      </w:r>
      <w:r>
        <w:rPr>
          <w:rFonts w:ascii="Times New Roman" w:hAnsi="Times New Roman"/>
          <w:sz w:val="26"/>
        </w:rPr>
        <w:t>опубликовать протокол публичных слушаний по проекту актуализированной схемы теплоснабжения Магнитогорского городского округа на 2026 год в газете «Магнитогорский рабочий» и разместить на официальном сайте администрации города Магнитогорска (</w:t>
      </w:r>
      <w:r>
        <w:rPr>
          <w:rStyle w:val="Style_3_ch"/>
          <w:rFonts w:ascii="Times New Roman" w:hAnsi="Times New Roman"/>
          <w:color w:val="000000"/>
          <w:sz w:val="26"/>
          <w:u w:val="none"/>
        </w:rPr>
        <w:fldChar w:fldCharType="begin"/>
      </w:r>
      <w:r>
        <w:rPr>
          <w:rStyle w:val="Style_3_ch"/>
          <w:rFonts w:ascii="Times New Roman" w:hAnsi="Times New Roman"/>
          <w:color w:val="000000"/>
          <w:sz w:val="26"/>
          <w:u w:val="none"/>
        </w:rPr>
        <w:instrText>HYPERLINK "http://www.magnitogorsk.ru/"</w:instrText>
      </w:r>
      <w:r>
        <w:rPr>
          <w:rStyle w:val="Style_3_ch"/>
          <w:rFonts w:ascii="Times New Roman" w:hAnsi="Times New Roman"/>
          <w:color w:val="000000"/>
          <w:sz w:val="26"/>
          <w:u w:val="none"/>
        </w:rPr>
        <w:fldChar w:fldCharType="separate"/>
      </w:r>
      <w:r>
        <w:rPr>
          <w:rStyle w:val="Style_3_ch"/>
          <w:rFonts w:ascii="Times New Roman" w:hAnsi="Times New Roman"/>
          <w:color w:val="000000"/>
          <w:sz w:val="26"/>
          <w:u w:val="none"/>
        </w:rPr>
        <w:t>http://www.magnitogorsk.ru/</w:t>
      </w:r>
      <w:r>
        <w:rPr>
          <w:rStyle w:val="Style_3_ch"/>
          <w:rFonts w:ascii="Times New Roman" w:hAnsi="Times New Roman"/>
          <w:color w:val="000000"/>
          <w:sz w:val="26"/>
          <w:u w:val="none"/>
        </w:rPr>
        <w:fldChar w:fldCharType="end"/>
      </w:r>
      <w:r>
        <w:rPr>
          <w:rFonts w:ascii="Times New Roman" w:hAnsi="Times New Roman"/>
          <w:sz w:val="26"/>
        </w:rPr>
        <w:t xml:space="preserve">), не позднее </w:t>
      </w:r>
      <w:r>
        <w:rPr>
          <w:rFonts w:ascii="Times New Roman" w:hAnsi="Times New Roman"/>
          <w:sz w:val="26"/>
        </w:rPr>
        <w:br/>
      </w:r>
      <w:r>
        <w:rPr>
          <w:rFonts w:ascii="Times New Roman" w:hAnsi="Times New Roman"/>
          <w:sz w:val="26"/>
        </w:rPr>
        <w:t>27 июня 2025 года.</w:t>
      </w:r>
    </w:p>
    <w:p w14:paraId="24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5.</w:t>
      </w:r>
      <w:r>
        <w:rPr>
          <w:rFonts w:ascii="Times New Roman" w:hAnsi="Times New Roman"/>
          <w:sz w:val="26"/>
        </w:rPr>
        <w:tab/>
      </w:r>
      <w:r>
        <w:rPr>
          <w:rFonts w:ascii="Times New Roman" w:hAnsi="Times New Roman"/>
          <w:sz w:val="26"/>
        </w:rPr>
        <w:t xml:space="preserve">Утвердить Порядок учета замечаний и предложений к проекту актуализированной схемы теплоснабжения Магнитогорского городского округа </w:t>
      </w:r>
      <w:r>
        <w:rPr>
          <w:rFonts w:ascii="Times New Roman" w:hAnsi="Times New Roman"/>
          <w:sz w:val="26"/>
        </w:rPr>
        <w:br/>
      </w:r>
      <w:r>
        <w:rPr>
          <w:rFonts w:ascii="Times New Roman" w:hAnsi="Times New Roman"/>
          <w:sz w:val="26"/>
        </w:rPr>
        <w:t>на 2026 год и участия граждан в обсуждении (приложение № 2).</w:t>
      </w:r>
    </w:p>
    <w:p w14:paraId="25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6.</w:t>
      </w:r>
      <w:r>
        <w:rPr>
          <w:rFonts w:ascii="Times New Roman" w:hAnsi="Times New Roman"/>
          <w:sz w:val="26"/>
        </w:rPr>
        <w:tab/>
      </w:r>
      <w:r>
        <w:rPr>
          <w:rFonts w:ascii="Times New Roman" w:hAnsi="Times New Roman"/>
          <w:sz w:val="26"/>
        </w:rPr>
        <w:t xml:space="preserve">Установить, что заявки на участие в публичных слушаниях принимаются в письменном виде в срок не позднее трех рабочих дней до даты проведения публичных слушаний по адресу: город Магнитогорск, просп. Ленина, 72, </w:t>
      </w:r>
      <w:r>
        <w:rPr>
          <w:rFonts w:ascii="Times New Roman" w:hAnsi="Times New Roman"/>
          <w:sz w:val="26"/>
        </w:rPr>
        <w:br/>
      </w:r>
      <w:r>
        <w:rPr>
          <w:rFonts w:ascii="Times New Roman" w:hAnsi="Times New Roman"/>
          <w:sz w:val="26"/>
        </w:rPr>
        <w:t>кабинет 441, с 09:00 до 12:00 часов и с 13:00 до 17:00 часов, по телефону:</w:t>
      </w:r>
      <w:r>
        <w:rPr>
          <w:rFonts w:ascii="Times New Roman" w:hAnsi="Times New Roman"/>
          <w:sz w:val="26"/>
        </w:rPr>
        <w:br/>
      </w:r>
      <w:r>
        <w:rPr>
          <w:rFonts w:ascii="Times New Roman" w:hAnsi="Times New Roman"/>
          <w:sz w:val="26"/>
        </w:rPr>
        <w:t xml:space="preserve">8(3519) 49-85-65, по адресу электронной почты </w:t>
      </w:r>
      <w:r>
        <w:rPr>
          <w:rStyle w:val="Style_3_ch"/>
          <w:rFonts w:ascii="Times New Roman" w:hAnsi="Times New Roman"/>
          <w:color w:val="000000"/>
          <w:sz w:val="26"/>
          <w:u w:val="none"/>
        </w:rPr>
        <w:fldChar w:fldCharType="begin"/>
      </w:r>
      <w:r>
        <w:rPr>
          <w:rStyle w:val="Style_3_ch"/>
          <w:rFonts w:ascii="Times New Roman" w:hAnsi="Times New Roman"/>
          <w:color w:val="000000"/>
          <w:sz w:val="26"/>
          <w:u w:val="none"/>
        </w:rPr>
        <w:instrText>HYPERLINK "mailto:mkd@magnitogorsk.ru"</w:instrText>
      </w:r>
      <w:r>
        <w:rPr>
          <w:rStyle w:val="Style_3_ch"/>
          <w:rFonts w:ascii="Times New Roman" w:hAnsi="Times New Roman"/>
          <w:color w:val="000000"/>
          <w:sz w:val="26"/>
          <w:u w:val="none"/>
        </w:rPr>
        <w:fldChar w:fldCharType="separate"/>
      </w:r>
      <w:r>
        <w:rPr>
          <w:rStyle w:val="Style_3_ch"/>
          <w:rFonts w:ascii="Times New Roman" w:hAnsi="Times New Roman"/>
          <w:color w:val="000000"/>
          <w:sz w:val="26"/>
          <w:u w:val="none"/>
        </w:rPr>
        <w:t>mkd@magnitogorsk.ru</w:t>
      </w:r>
      <w:r>
        <w:rPr>
          <w:rStyle w:val="Style_3_ch"/>
          <w:rFonts w:ascii="Times New Roman" w:hAnsi="Times New Roman"/>
          <w:color w:val="000000"/>
          <w:sz w:val="26"/>
          <w:u w:val="none"/>
        </w:rPr>
        <w:fldChar w:fldCharType="end"/>
      </w:r>
      <w:r>
        <w:rPr>
          <w:rFonts w:ascii="Times New Roman" w:hAnsi="Times New Roman"/>
          <w:sz w:val="26"/>
        </w:rPr>
        <w:t xml:space="preserve">. </w:t>
      </w:r>
    </w:p>
    <w:p w14:paraId="26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Ознакомиться с проектом актуализированной схемы теплоснабжения Магнитогорского городского округа на 2026 год возможно:</w:t>
      </w:r>
    </w:p>
    <w:p w14:paraId="27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на официальном интернет-сайте администрации города Магнитогорска www.magnitogorsk.ru;</w:t>
      </w:r>
    </w:p>
    <w:p w14:paraId="28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 xml:space="preserve">по адресу: город Магнитогорск, просп. Ленина, 72, кабинет 441; </w:t>
      </w:r>
      <w:r>
        <w:rPr>
          <w:rFonts w:ascii="Times New Roman" w:hAnsi="Times New Roman"/>
          <w:sz w:val="26"/>
        </w:rPr>
        <w:br/>
      </w:r>
      <w:r>
        <w:rPr>
          <w:rFonts w:ascii="Times New Roman" w:hAnsi="Times New Roman"/>
          <w:sz w:val="26"/>
        </w:rPr>
        <w:t xml:space="preserve">с понедельника по четверг: с 09:00 до 12:00 часов и с 13:00 до 17:00 часов, </w:t>
      </w:r>
      <w:r>
        <w:rPr>
          <w:rFonts w:ascii="Times New Roman" w:hAnsi="Times New Roman"/>
          <w:sz w:val="26"/>
        </w:rPr>
        <w:br/>
      </w:r>
      <w:r>
        <w:rPr>
          <w:rFonts w:ascii="Times New Roman" w:hAnsi="Times New Roman"/>
          <w:sz w:val="26"/>
        </w:rPr>
        <w:t>в пятницу с 09:00 до 16:00 часов, телефон: 8(3519) 49-85-65.</w:t>
      </w:r>
    </w:p>
    <w:p w14:paraId="29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7.</w:t>
      </w:r>
      <w:r>
        <w:rPr>
          <w:rFonts w:ascii="Times New Roman" w:hAnsi="Times New Roman"/>
          <w:sz w:val="26"/>
        </w:rPr>
        <w:tab/>
      </w:r>
      <w:r>
        <w:rPr>
          <w:rFonts w:ascii="Times New Roman" w:hAnsi="Times New Roman"/>
          <w:spacing w:val="-4"/>
          <w:sz w:val="26"/>
        </w:rPr>
        <w:t>Контроль исполнения настоящего постановления возложить на заместителя</w:t>
      </w:r>
      <w:r>
        <w:rPr>
          <w:rFonts w:ascii="Times New Roman" w:hAnsi="Times New Roman"/>
          <w:sz w:val="26"/>
        </w:rPr>
        <w:t xml:space="preserve"> главы города Магнитогорска </w:t>
      </w:r>
      <w:r>
        <w:rPr>
          <w:rFonts w:ascii="Times New Roman" w:hAnsi="Times New Roman"/>
          <w:sz w:val="26"/>
        </w:rPr>
        <w:t>Хваткова</w:t>
      </w:r>
      <w:r>
        <w:rPr>
          <w:rFonts w:ascii="Times New Roman" w:hAnsi="Times New Roman"/>
          <w:sz w:val="26"/>
        </w:rPr>
        <w:t xml:space="preserve"> А.В.</w:t>
      </w:r>
    </w:p>
    <w:p w14:paraId="2A000000">
      <w:pPr>
        <w:spacing w:after="0" w:line="240" w:lineRule="auto"/>
        <w:ind/>
        <w:rPr>
          <w:rFonts w:ascii="Times New Roman" w:hAnsi="Times New Roman"/>
          <w:sz w:val="26"/>
        </w:rPr>
      </w:pPr>
    </w:p>
    <w:p w14:paraId="2B000000">
      <w:pPr>
        <w:spacing w:after="0" w:line="240" w:lineRule="auto"/>
        <w:ind/>
        <w:rPr>
          <w:rFonts w:ascii="Times New Roman" w:hAnsi="Times New Roman"/>
          <w:sz w:val="26"/>
        </w:rPr>
      </w:pPr>
    </w:p>
    <w:p w14:paraId="2C000000">
      <w:pPr>
        <w:spacing w:after="0" w:line="240" w:lineRule="auto"/>
        <w:ind/>
        <w:rPr>
          <w:rFonts w:ascii="Times New Roman" w:hAnsi="Times New Roman"/>
          <w:sz w:val="26"/>
        </w:rPr>
      </w:pPr>
    </w:p>
    <w:p w14:paraId="2D000000">
      <w:pPr>
        <w:spacing w:after="0" w:line="240" w:lineRule="auto"/>
        <w:ind/>
        <w:rPr>
          <w:rFonts w:ascii="Times New Roman" w:hAnsi="Times New Roman"/>
          <w:sz w:val="26"/>
        </w:rPr>
      </w:pPr>
      <w:r>
        <w:rPr>
          <w:rFonts w:ascii="Times New Roman" w:hAnsi="Times New Roman"/>
          <w:sz w:val="26"/>
        </w:rPr>
        <w:t>Глава города Магнитогорска                                                                   С.Н. Бердников</w:t>
      </w:r>
    </w:p>
    <w:p w14:paraId="2E000000">
      <w:pPr>
        <w:spacing w:after="0" w:line="240" w:lineRule="auto"/>
        <w:ind/>
        <w:rPr>
          <w:rFonts w:ascii="Times New Roman" w:hAnsi="Times New Roman"/>
          <w:sz w:val="28"/>
        </w:rPr>
      </w:pPr>
    </w:p>
    <w:p w14:paraId="2F000000">
      <w:pPr>
        <w:sectPr>
          <w:headerReference r:id="rId1" w:type="default"/>
          <w:headerReference r:id="rId4" w:type="first"/>
          <w:footerReference r:id="rId5" w:type="first"/>
          <w:pgSz w:h="16838" w:orient="portrait" w:w="11906"/>
          <w:pgMar w:bottom="1134" w:footer="709" w:gutter="0" w:header="709" w:left="1701" w:right="851" w:top="1134"/>
          <w:titlePg/>
        </w:sectPr>
      </w:pPr>
    </w:p>
    <w:p w14:paraId="30000000">
      <w:pPr>
        <w:spacing w:after="0" w:line="240" w:lineRule="auto"/>
        <w:ind w:firstLine="1" w:left="5386" w:right="-1"/>
        <w:rPr>
          <w:rFonts w:ascii="Times New Roman" w:hAnsi="Times New Roman"/>
          <w:sz w:val="26"/>
        </w:rPr>
      </w:pPr>
      <w:r>
        <w:rPr>
          <w:rFonts w:ascii="Times New Roman" w:hAnsi="Times New Roman"/>
          <w:sz w:val="26"/>
        </w:rPr>
        <w:t xml:space="preserve">Приложение №1 </w:t>
      </w:r>
    </w:p>
    <w:p w14:paraId="31000000">
      <w:pPr>
        <w:spacing w:after="0" w:line="240" w:lineRule="auto"/>
        <w:ind w:firstLine="5387" w:left="0" w:right="-1"/>
        <w:rPr>
          <w:rFonts w:ascii="Times New Roman" w:hAnsi="Times New Roman"/>
          <w:sz w:val="26"/>
        </w:rPr>
      </w:pPr>
      <w:r>
        <w:rPr>
          <w:rFonts w:ascii="Times New Roman" w:hAnsi="Times New Roman"/>
          <w:sz w:val="26"/>
        </w:rPr>
        <w:t xml:space="preserve">к постановлению администрации </w:t>
      </w:r>
    </w:p>
    <w:p w14:paraId="32000000">
      <w:pPr>
        <w:spacing w:after="0" w:line="240" w:lineRule="auto"/>
        <w:ind w:firstLine="5387" w:left="0" w:right="-1"/>
        <w:rPr>
          <w:rFonts w:ascii="Times New Roman" w:hAnsi="Times New Roman"/>
          <w:sz w:val="26"/>
        </w:rPr>
      </w:pPr>
      <w:r>
        <w:rPr>
          <w:rFonts w:ascii="Times New Roman" w:hAnsi="Times New Roman"/>
          <w:sz w:val="26"/>
        </w:rPr>
        <w:t>города Магнитогорска</w:t>
      </w:r>
    </w:p>
    <w:p w14:paraId="33000000">
      <w:pPr>
        <w:spacing w:after="0" w:line="240" w:lineRule="auto"/>
        <w:ind w:firstLine="5387" w:left="0" w:right="-1"/>
        <w:rPr>
          <w:rFonts w:ascii="Times New Roman" w:hAnsi="Times New Roman"/>
          <w:sz w:val="26"/>
        </w:rPr>
      </w:pPr>
      <w:r>
        <w:rPr>
          <w:rFonts w:ascii="Times New Roman" w:hAnsi="Times New Roman"/>
          <w:sz w:val="26"/>
        </w:rPr>
        <w:t>от 29.05.2025 № 4753-П</w:t>
      </w:r>
    </w:p>
    <w:p w14:paraId="34000000">
      <w:pPr>
        <w:spacing w:after="0" w:line="240" w:lineRule="auto"/>
        <w:ind/>
        <w:rPr>
          <w:rFonts w:ascii="Times New Roman" w:hAnsi="Times New Roman"/>
          <w:sz w:val="26"/>
        </w:rPr>
      </w:pPr>
    </w:p>
    <w:p w14:paraId="35000000">
      <w:pPr>
        <w:spacing w:after="0" w:line="240" w:lineRule="auto"/>
        <w:ind/>
        <w:rPr>
          <w:rFonts w:ascii="Times New Roman" w:hAnsi="Times New Roman"/>
          <w:sz w:val="26"/>
        </w:rPr>
      </w:pPr>
    </w:p>
    <w:p w14:paraId="36000000">
      <w:pPr>
        <w:spacing w:after="0" w:line="240" w:lineRule="auto"/>
        <w:ind/>
        <w:rPr>
          <w:rFonts w:ascii="Times New Roman" w:hAnsi="Times New Roman"/>
          <w:sz w:val="26"/>
        </w:rPr>
      </w:pPr>
    </w:p>
    <w:p w14:paraId="37000000">
      <w:pPr>
        <w:spacing w:after="0" w:line="240" w:lineRule="auto"/>
        <w:ind/>
        <w:jc w:val="center"/>
        <w:rPr>
          <w:rFonts w:ascii="Times New Roman" w:hAnsi="Times New Roman"/>
          <w:sz w:val="26"/>
        </w:rPr>
      </w:pPr>
      <w:r>
        <w:rPr>
          <w:rFonts w:ascii="Times New Roman" w:hAnsi="Times New Roman"/>
          <w:sz w:val="26"/>
        </w:rPr>
        <w:t xml:space="preserve">Организационный комитет по проведению публичных слушаний </w:t>
      </w:r>
    </w:p>
    <w:p w14:paraId="38000000">
      <w:pPr>
        <w:spacing w:after="0" w:line="240" w:lineRule="auto"/>
        <w:ind/>
        <w:jc w:val="center"/>
        <w:rPr>
          <w:rFonts w:ascii="Times New Roman" w:hAnsi="Times New Roman"/>
          <w:sz w:val="26"/>
        </w:rPr>
      </w:pPr>
      <w:r>
        <w:rPr>
          <w:rFonts w:ascii="Times New Roman" w:hAnsi="Times New Roman"/>
          <w:sz w:val="26"/>
        </w:rPr>
        <w:t>по проекту актуализированной схемы теплоснабжения Магнитогорского городского округа на 2026 год</w:t>
      </w:r>
    </w:p>
    <w:p w14:paraId="39000000">
      <w:pPr>
        <w:spacing w:after="0" w:line="240" w:lineRule="auto"/>
        <w:ind/>
        <w:rPr>
          <w:rFonts w:ascii="Times New Roman" w:hAnsi="Times New Roman"/>
          <w:sz w:val="26"/>
        </w:rPr>
      </w:pPr>
    </w:p>
    <w:p w14:paraId="3A000000">
      <w:pPr>
        <w:spacing w:after="0" w:line="240" w:lineRule="auto"/>
        <w:ind/>
        <w:rPr>
          <w:rFonts w:ascii="Times New Roman" w:hAnsi="Times New Roman"/>
          <w:sz w:val="26"/>
        </w:rPr>
      </w:pPr>
    </w:p>
    <w:p w14:paraId="3B000000">
      <w:pPr>
        <w:tabs>
          <w:tab w:leader="none" w:pos="3119" w:val="left"/>
        </w:tabs>
        <w:spacing w:after="0" w:line="240" w:lineRule="auto"/>
        <w:ind w:hanging="3402" w:left="3402"/>
        <w:jc w:val="both"/>
        <w:rPr>
          <w:rFonts w:ascii="Times New Roman" w:hAnsi="Times New Roman"/>
          <w:sz w:val="26"/>
        </w:rPr>
      </w:pPr>
      <w:r>
        <w:rPr>
          <w:rFonts w:ascii="Times New Roman" w:hAnsi="Times New Roman"/>
          <w:spacing w:val="-4"/>
          <w:sz w:val="26"/>
        </w:rPr>
        <w:t>Хватков</w:t>
      </w:r>
      <w:r>
        <w:rPr>
          <w:rFonts w:ascii="Times New Roman" w:hAnsi="Times New Roman"/>
          <w:spacing w:val="-4"/>
          <w:sz w:val="26"/>
        </w:rPr>
        <w:t xml:space="preserve"> А.В. </w:t>
      </w:r>
      <w:r>
        <w:rPr>
          <w:rFonts w:ascii="Times New Roman" w:hAnsi="Times New Roman"/>
          <w:spacing w:val="-4"/>
          <w:sz w:val="26"/>
        </w:rPr>
        <w:tab/>
      </w:r>
      <w:r>
        <w:rPr>
          <w:rFonts w:ascii="Times New Roman" w:hAnsi="Times New Roman"/>
          <w:spacing w:val="-4"/>
          <w:sz w:val="26"/>
        </w:rPr>
        <w:t>–</w:t>
      </w:r>
      <w:r>
        <w:rPr>
          <w:rFonts w:ascii="Times New Roman" w:hAnsi="Times New Roman"/>
          <w:spacing w:val="-4"/>
          <w:sz w:val="26"/>
        </w:rPr>
        <w:t> </w:t>
      </w:r>
      <w:r>
        <w:rPr>
          <w:rFonts w:ascii="Times New Roman" w:hAnsi="Times New Roman"/>
          <w:spacing w:val="-4"/>
          <w:sz w:val="26"/>
        </w:rPr>
        <w:t> </w:t>
      </w:r>
      <w:r>
        <w:rPr>
          <w:rFonts w:ascii="Times New Roman" w:hAnsi="Times New Roman"/>
          <w:spacing w:val="-4"/>
          <w:sz w:val="26"/>
        </w:rPr>
        <w:t>председатель организационного комитета,</w:t>
      </w:r>
      <w:r>
        <w:rPr>
          <w:rFonts w:ascii="Times New Roman" w:hAnsi="Times New Roman"/>
          <w:spacing w:val="-4"/>
          <w:sz w:val="26"/>
        </w:rPr>
        <w:t xml:space="preserve"> </w:t>
      </w:r>
      <w:r>
        <w:rPr>
          <w:rFonts w:ascii="Times New Roman" w:hAnsi="Times New Roman"/>
          <w:spacing w:val="-4"/>
          <w:sz w:val="26"/>
        </w:rPr>
        <w:t>заместитель</w:t>
      </w:r>
      <w:r>
        <w:rPr>
          <w:rFonts w:ascii="Times New Roman" w:hAnsi="Times New Roman"/>
          <w:sz w:val="26"/>
        </w:rPr>
        <w:t xml:space="preserve"> главы города Магнитогорска</w:t>
      </w:r>
    </w:p>
    <w:p w14:paraId="3C000000">
      <w:pPr>
        <w:spacing w:after="0" w:line="240" w:lineRule="auto"/>
        <w:ind w:hanging="2977" w:left="2977"/>
        <w:jc w:val="both"/>
        <w:rPr>
          <w:rFonts w:ascii="Times New Roman" w:hAnsi="Times New Roman"/>
          <w:sz w:val="26"/>
        </w:rPr>
      </w:pPr>
    </w:p>
    <w:p w14:paraId="3D000000">
      <w:pPr>
        <w:tabs>
          <w:tab w:leader="none" w:pos="3119" w:val="left"/>
        </w:tabs>
        <w:spacing w:after="0" w:line="240" w:lineRule="auto"/>
        <w:ind w:hanging="3402" w:left="3402" w:right="-2"/>
        <w:jc w:val="both"/>
        <w:rPr>
          <w:rFonts w:ascii="Times New Roman" w:hAnsi="Times New Roman"/>
          <w:sz w:val="26"/>
        </w:rPr>
      </w:pPr>
      <w:r>
        <w:rPr>
          <w:rFonts w:ascii="Times New Roman" w:hAnsi="Times New Roman"/>
          <w:sz w:val="26"/>
        </w:rPr>
        <w:t>Родионов Р.Н.</w:t>
      </w:r>
      <w:r>
        <w:rPr>
          <w:rFonts w:ascii="Times New Roman" w:hAnsi="Times New Roman"/>
          <w:sz w:val="26"/>
        </w:rPr>
        <w:tab/>
      </w:r>
      <w:r>
        <w:rPr>
          <w:rFonts w:ascii="Times New Roman" w:hAnsi="Times New Roman"/>
          <w:sz w:val="26"/>
        </w:rPr>
        <w:t>– </w:t>
      </w:r>
      <w:r>
        <w:rPr>
          <w:rFonts w:ascii="Times New Roman" w:hAnsi="Times New Roman"/>
          <w:sz w:val="26"/>
        </w:rPr>
        <w:t> </w:t>
      </w:r>
      <w:r>
        <w:rPr>
          <w:rFonts w:ascii="Times New Roman" w:hAnsi="Times New Roman"/>
          <w:sz w:val="26"/>
        </w:rPr>
        <w:t>заместитель председателя организационного комитета, начальник Управления транспорта и коммунального хозяйства администрации города Магнитогорска</w:t>
      </w:r>
    </w:p>
    <w:p w14:paraId="3E000000">
      <w:pPr>
        <w:spacing w:after="0" w:line="240" w:lineRule="auto"/>
        <w:ind/>
        <w:rPr>
          <w:rFonts w:ascii="Times New Roman" w:hAnsi="Times New Roman"/>
          <w:sz w:val="26"/>
        </w:rPr>
      </w:pPr>
    </w:p>
    <w:p w14:paraId="3F000000">
      <w:pPr>
        <w:spacing w:after="0" w:line="240" w:lineRule="auto"/>
        <w:ind/>
        <w:rPr>
          <w:rFonts w:ascii="Times New Roman" w:hAnsi="Times New Roman"/>
          <w:sz w:val="26"/>
        </w:rPr>
      </w:pPr>
      <w:r>
        <w:rPr>
          <w:rFonts w:ascii="Times New Roman" w:hAnsi="Times New Roman"/>
          <w:sz w:val="26"/>
        </w:rPr>
        <w:t>Члены организационного комитета:</w:t>
      </w:r>
    </w:p>
    <w:p w14:paraId="40000000">
      <w:pPr>
        <w:spacing w:after="0" w:line="240" w:lineRule="auto"/>
        <w:ind/>
        <w:rPr>
          <w:rFonts w:ascii="Times New Roman" w:hAnsi="Times New Roman"/>
          <w:sz w:val="26"/>
        </w:rPr>
      </w:pPr>
    </w:p>
    <w:tbl>
      <w:tblPr>
        <w:tblStyle w:val="Style_4"/>
        <w:tblW w:type="auto" w:w="0"/>
        <w:tblLayout w:type="fixed"/>
      </w:tblPr>
      <w:tblGrid>
        <w:gridCol w:w="3085"/>
        <w:gridCol w:w="6271"/>
      </w:tblGrid>
      <w:tr>
        <w:tc>
          <w:tcPr>
            <w:tcW w:type="dxa" w:w="3085"/>
            <w:tcMar>
              <w:top w:type="dxa" w:w="0"/>
              <w:left w:type="dxa" w:w="108"/>
              <w:bottom w:type="dxa" w:w="0"/>
              <w:right w:type="dxa" w:w="108"/>
            </w:tcMar>
          </w:tcPr>
          <w:p w14:paraId="41000000">
            <w:pPr>
              <w:widowControl w:val="0"/>
              <w:spacing w:after="0" w:line="240" w:lineRule="auto"/>
              <w:ind/>
              <w:rPr>
                <w:rFonts w:ascii="Times New Roman" w:hAnsi="Times New Roman"/>
                <w:sz w:val="26"/>
              </w:rPr>
            </w:pPr>
            <w:r>
              <w:rPr>
                <w:rFonts w:ascii="Times New Roman" w:hAnsi="Times New Roman"/>
                <w:sz w:val="26"/>
              </w:rPr>
              <w:t>Агафонов В.В.</w:t>
            </w:r>
          </w:p>
        </w:tc>
        <w:tc>
          <w:tcPr>
            <w:tcW w:type="dxa" w:w="6271"/>
            <w:tcMar>
              <w:top w:type="dxa" w:w="0"/>
              <w:left w:type="dxa" w:w="108"/>
              <w:bottom w:type="dxa" w:w="0"/>
              <w:right w:type="dxa" w:w="108"/>
            </w:tcMar>
            <w:vAlign w:val="center"/>
          </w:tcPr>
          <w:p w14:paraId="42000000">
            <w:pPr>
              <w:widowControl w:val="0"/>
              <w:tabs>
                <w:tab w:leader="none" w:pos="175" w:val="left"/>
                <w:tab w:leader="none" w:pos="348" w:val="left"/>
              </w:tabs>
              <w:spacing w:after="0" w:line="240" w:lineRule="auto"/>
              <w:ind/>
              <w:jc w:val="both"/>
              <w:rPr>
                <w:rFonts w:ascii="Times New Roman" w:hAnsi="Times New Roman"/>
                <w:sz w:val="26"/>
              </w:rPr>
            </w:pPr>
            <w:r>
              <w:rPr>
                <w:rFonts w:ascii="Times New Roman" w:hAnsi="Times New Roman"/>
                <w:sz w:val="26"/>
              </w:rPr>
              <w:t>– директор МП трест «Теплофикация»</w:t>
            </w:r>
          </w:p>
        </w:tc>
      </w:tr>
      <w:tr>
        <w:tc>
          <w:tcPr>
            <w:tcW w:type="dxa" w:w="3085"/>
            <w:tcMar>
              <w:top w:type="dxa" w:w="0"/>
              <w:left w:type="dxa" w:w="108"/>
              <w:bottom w:type="dxa" w:w="0"/>
              <w:right w:type="dxa" w:w="108"/>
            </w:tcMar>
          </w:tcPr>
          <w:p w14:paraId="43000000">
            <w:pPr>
              <w:widowControl w:val="0"/>
              <w:spacing w:after="0" w:line="240" w:lineRule="auto"/>
              <w:ind/>
              <w:rPr>
                <w:rFonts w:ascii="Times New Roman" w:hAnsi="Times New Roman"/>
                <w:sz w:val="26"/>
              </w:rPr>
            </w:pPr>
          </w:p>
        </w:tc>
        <w:tc>
          <w:tcPr>
            <w:tcW w:type="dxa" w:w="6271"/>
            <w:tcMar>
              <w:top w:type="dxa" w:w="0"/>
              <w:left w:type="dxa" w:w="108"/>
              <w:bottom w:type="dxa" w:w="0"/>
              <w:right w:type="dxa" w:w="108"/>
            </w:tcMar>
            <w:vAlign w:val="center"/>
          </w:tcPr>
          <w:p w14:paraId="44000000">
            <w:pPr>
              <w:widowControl w:val="0"/>
              <w:tabs>
                <w:tab w:leader="none" w:pos="175" w:val="left"/>
                <w:tab w:leader="none" w:pos="348" w:val="left"/>
              </w:tabs>
              <w:spacing w:after="0" w:line="240" w:lineRule="auto"/>
              <w:ind/>
              <w:jc w:val="both"/>
              <w:rPr>
                <w:rFonts w:ascii="Times New Roman" w:hAnsi="Times New Roman"/>
                <w:sz w:val="26"/>
              </w:rPr>
            </w:pPr>
          </w:p>
        </w:tc>
      </w:tr>
      <w:tr>
        <w:tc>
          <w:tcPr>
            <w:tcW w:type="dxa" w:w="3085"/>
            <w:tcMar>
              <w:top w:type="dxa" w:w="0"/>
              <w:left w:type="dxa" w:w="108"/>
              <w:bottom w:type="dxa" w:w="0"/>
              <w:right w:type="dxa" w:w="108"/>
            </w:tcMar>
          </w:tcPr>
          <w:p w14:paraId="45000000">
            <w:pPr>
              <w:spacing w:after="0" w:line="240" w:lineRule="auto"/>
              <w:ind/>
              <w:rPr>
                <w:rFonts w:ascii="Times New Roman" w:hAnsi="Times New Roman"/>
                <w:sz w:val="26"/>
              </w:rPr>
            </w:pPr>
            <w:r>
              <w:rPr>
                <w:rFonts w:ascii="Times New Roman" w:hAnsi="Times New Roman"/>
                <w:sz w:val="26"/>
              </w:rPr>
              <w:t>Астафьев Д.П.</w:t>
            </w:r>
          </w:p>
          <w:p w14:paraId="46000000">
            <w:pPr>
              <w:spacing w:after="0" w:line="240" w:lineRule="auto"/>
              <w:ind/>
              <w:rPr>
                <w:rFonts w:ascii="Times New Roman" w:hAnsi="Times New Roman"/>
                <w:sz w:val="26"/>
              </w:rPr>
            </w:pPr>
          </w:p>
          <w:p w14:paraId="47000000">
            <w:pPr>
              <w:spacing w:after="0" w:line="240" w:lineRule="auto"/>
              <w:ind/>
              <w:rPr>
                <w:rFonts w:ascii="Times New Roman" w:hAnsi="Times New Roman"/>
                <w:sz w:val="26"/>
              </w:rPr>
            </w:pPr>
          </w:p>
          <w:p w14:paraId="48000000">
            <w:pPr>
              <w:spacing w:after="0" w:line="240" w:lineRule="auto"/>
              <w:ind/>
              <w:rPr>
                <w:rFonts w:ascii="Times New Roman" w:hAnsi="Times New Roman"/>
                <w:sz w:val="26"/>
              </w:rPr>
            </w:pPr>
            <w:r>
              <w:rPr>
                <w:rFonts w:ascii="Times New Roman" w:hAnsi="Times New Roman"/>
                <w:sz w:val="26"/>
              </w:rPr>
              <w:t>Солонцов А.Л.</w:t>
            </w:r>
          </w:p>
          <w:p w14:paraId="49000000">
            <w:pPr>
              <w:spacing w:after="0" w:line="240" w:lineRule="auto"/>
              <w:ind/>
              <w:rPr>
                <w:rFonts w:ascii="Times New Roman" w:hAnsi="Times New Roman"/>
                <w:sz w:val="26"/>
              </w:rPr>
            </w:pPr>
          </w:p>
          <w:p w14:paraId="4A000000">
            <w:pPr>
              <w:spacing w:after="0" w:line="240" w:lineRule="auto"/>
              <w:ind/>
              <w:rPr>
                <w:rFonts w:ascii="Times New Roman" w:hAnsi="Times New Roman"/>
                <w:sz w:val="26"/>
              </w:rPr>
            </w:pPr>
          </w:p>
          <w:p w14:paraId="4B000000">
            <w:pPr>
              <w:spacing w:after="0" w:line="240" w:lineRule="auto"/>
              <w:ind/>
              <w:rPr>
                <w:rFonts w:ascii="Times New Roman" w:hAnsi="Times New Roman"/>
                <w:sz w:val="26"/>
              </w:rPr>
            </w:pPr>
            <w:r>
              <w:rPr>
                <w:rFonts w:ascii="Times New Roman" w:hAnsi="Times New Roman"/>
                <w:sz w:val="26"/>
              </w:rPr>
              <w:t>Тукеева</w:t>
            </w:r>
            <w:r>
              <w:rPr>
                <w:rFonts w:ascii="Times New Roman" w:hAnsi="Times New Roman"/>
                <w:sz w:val="26"/>
              </w:rPr>
              <w:t xml:space="preserve"> Г.И.</w:t>
            </w:r>
          </w:p>
        </w:tc>
        <w:tc>
          <w:tcPr>
            <w:tcW w:type="dxa" w:w="6271"/>
            <w:tcMar>
              <w:top w:type="dxa" w:w="0"/>
              <w:left w:type="dxa" w:w="108"/>
              <w:bottom w:type="dxa" w:w="0"/>
              <w:right w:type="dxa" w:w="108"/>
            </w:tcMar>
            <w:vAlign w:val="center"/>
          </w:tcPr>
          <w:p w14:paraId="4C000000">
            <w:pPr>
              <w:widowControl w:val="0"/>
              <w:spacing w:after="0" w:line="240" w:lineRule="auto"/>
              <w:ind w:hanging="207" w:left="207" w:right="-101"/>
              <w:jc w:val="both"/>
              <w:rPr>
                <w:rFonts w:ascii="Times New Roman" w:hAnsi="Times New Roman"/>
                <w:sz w:val="26"/>
              </w:rPr>
            </w:pPr>
            <w:r>
              <w:rPr>
                <w:rFonts w:ascii="Times New Roman" w:hAnsi="Times New Roman"/>
                <w:sz w:val="26"/>
              </w:rPr>
              <w:t>– директор МКУ «Управление капитального строительства»</w:t>
            </w:r>
          </w:p>
          <w:p w14:paraId="4D000000">
            <w:pPr>
              <w:widowControl w:val="0"/>
              <w:spacing w:after="0" w:line="240" w:lineRule="auto"/>
              <w:ind w:hanging="207" w:left="207" w:right="-101"/>
              <w:jc w:val="both"/>
              <w:rPr>
                <w:rFonts w:ascii="Times New Roman" w:hAnsi="Times New Roman"/>
                <w:sz w:val="26"/>
              </w:rPr>
            </w:pPr>
          </w:p>
          <w:p w14:paraId="4E000000">
            <w:pPr>
              <w:widowControl w:val="0"/>
              <w:spacing w:after="0" w:line="240" w:lineRule="auto"/>
              <w:ind w:hanging="207" w:left="207" w:right="-101"/>
              <w:jc w:val="both"/>
              <w:rPr>
                <w:rFonts w:ascii="Times New Roman" w:hAnsi="Times New Roman"/>
                <w:sz w:val="26"/>
              </w:rPr>
            </w:pPr>
            <w:r>
              <w:rPr>
                <w:rFonts w:ascii="Times New Roman" w:hAnsi="Times New Roman"/>
                <w:sz w:val="26"/>
              </w:rPr>
              <w:t>– </w:t>
            </w:r>
            <w:r>
              <w:rPr>
                <w:rFonts w:ascii="Times New Roman" w:hAnsi="Times New Roman"/>
                <w:sz w:val="26"/>
              </w:rPr>
              <w:t>начальник цеха Управления главного энергетика ПАО «ММК» (по согласованию)</w:t>
            </w:r>
          </w:p>
          <w:p w14:paraId="4F000000">
            <w:pPr>
              <w:widowControl w:val="0"/>
              <w:spacing w:after="0" w:line="240" w:lineRule="auto"/>
              <w:ind w:hanging="207" w:left="207" w:right="-101"/>
              <w:jc w:val="both"/>
              <w:rPr>
                <w:rFonts w:ascii="Times New Roman" w:hAnsi="Times New Roman"/>
                <w:sz w:val="26"/>
              </w:rPr>
            </w:pPr>
          </w:p>
          <w:p w14:paraId="50000000">
            <w:pPr>
              <w:widowControl w:val="0"/>
              <w:spacing w:after="0" w:line="240" w:lineRule="auto"/>
              <w:ind w:hanging="207" w:left="207" w:right="-101"/>
              <w:jc w:val="both"/>
              <w:rPr>
                <w:rFonts w:ascii="Times New Roman" w:hAnsi="Times New Roman"/>
                <w:sz w:val="26"/>
              </w:rPr>
            </w:pPr>
            <w:r>
              <w:rPr>
                <w:rFonts w:ascii="Times New Roman" w:hAnsi="Times New Roman"/>
                <w:sz w:val="26"/>
              </w:rPr>
              <w:t>– старший инспектор отдела координации деятельности в сфере коммунального хозяйства Управления транспорта и коммунального хозяйства администрации города Магнитогорска</w:t>
            </w:r>
          </w:p>
        </w:tc>
      </w:tr>
      <w:tr>
        <w:tc>
          <w:tcPr>
            <w:tcW w:type="dxa" w:w="3085"/>
            <w:tcMar>
              <w:top w:type="dxa" w:w="0"/>
              <w:left w:type="dxa" w:w="108"/>
              <w:bottom w:type="dxa" w:w="0"/>
              <w:right w:type="dxa" w:w="108"/>
            </w:tcMar>
          </w:tcPr>
          <w:p w14:paraId="51000000">
            <w:pPr>
              <w:widowControl w:val="0"/>
              <w:spacing w:after="0" w:line="240" w:lineRule="auto"/>
              <w:ind/>
              <w:rPr>
                <w:rFonts w:ascii="Times New Roman" w:hAnsi="Times New Roman"/>
                <w:sz w:val="26"/>
              </w:rPr>
            </w:pPr>
          </w:p>
        </w:tc>
        <w:tc>
          <w:tcPr>
            <w:tcW w:type="dxa" w:w="6271"/>
            <w:tcMar>
              <w:top w:type="dxa" w:w="0"/>
              <w:left w:type="dxa" w:w="108"/>
              <w:bottom w:type="dxa" w:w="0"/>
              <w:right w:type="dxa" w:w="108"/>
            </w:tcMar>
            <w:vAlign w:val="center"/>
          </w:tcPr>
          <w:p w14:paraId="52000000">
            <w:pPr>
              <w:widowControl w:val="0"/>
              <w:tabs>
                <w:tab w:leader="none" w:pos="175" w:val="left"/>
                <w:tab w:leader="none" w:pos="348" w:val="left"/>
              </w:tabs>
              <w:spacing w:after="0" w:line="240" w:lineRule="auto"/>
              <w:ind w:hanging="207" w:left="207" w:right="-101"/>
              <w:jc w:val="both"/>
              <w:rPr>
                <w:rFonts w:ascii="Times New Roman" w:hAnsi="Times New Roman"/>
                <w:sz w:val="26"/>
              </w:rPr>
            </w:pPr>
          </w:p>
        </w:tc>
      </w:tr>
      <w:tr>
        <w:tc>
          <w:tcPr>
            <w:tcW w:type="dxa" w:w="3085"/>
            <w:tcMar>
              <w:top w:type="dxa" w:w="0"/>
              <w:left w:type="dxa" w:w="108"/>
              <w:bottom w:type="dxa" w:w="0"/>
              <w:right w:type="dxa" w:w="108"/>
            </w:tcMar>
          </w:tcPr>
          <w:p w14:paraId="53000000">
            <w:pPr>
              <w:spacing w:after="0" w:line="240" w:lineRule="auto"/>
              <w:ind/>
              <w:rPr>
                <w:rFonts w:ascii="Times New Roman" w:hAnsi="Times New Roman"/>
                <w:sz w:val="26"/>
              </w:rPr>
            </w:pPr>
            <w:r>
              <w:rPr>
                <w:rFonts w:ascii="Times New Roman" w:hAnsi="Times New Roman"/>
                <w:sz w:val="26"/>
              </w:rPr>
              <w:t>Хуртин</w:t>
            </w:r>
            <w:r>
              <w:rPr>
                <w:rFonts w:ascii="Times New Roman" w:hAnsi="Times New Roman"/>
                <w:sz w:val="26"/>
              </w:rPr>
              <w:t xml:space="preserve"> К.С.</w:t>
            </w:r>
          </w:p>
        </w:tc>
        <w:tc>
          <w:tcPr>
            <w:tcW w:type="dxa" w:w="6271"/>
            <w:tcMar>
              <w:top w:type="dxa" w:w="0"/>
              <w:left w:type="dxa" w:w="108"/>
              <w:bottom w:type="dxa" w:w="0"/>
              <w:right w:type="dxa" w:w="108"/>
            </w:tcMar>
            <w:vAlign w:val="center"/>
          </w:tcPr>
          <w:p w14:paraId="54000000">
            <w:pPr>
              <w:widowControl w:val="0"/>
              <w:spacing w:after="0" w:line="240" w:lineRule="auto"/>
              <w:ind w:hanging="207" w:left="207" w:right="-109"/>
              <w:jc w:val="both"/>
              <w:rPr>
                <w:rFonts w:ascii="Times New Roman" w:hAnsi="Times New Roman"/>
                <w:sz w:val="26"/>
              </w:rPr>
            </w:pPr>
            <w:r>
              <w:rPr>
                <w:rFonts w:ascii="Times New Roman" w:hAnsi="Times New Roman"/>
                <w:sz w:val="26"/>
              </w:rPr>
              <w:t>– </w:t>
            </w:r>
            <w:r>
              <w:rPr>
                <w:rFonts w:ascii="Times New Roman" w:hAnsi="Times New Roman"/>
                <w:sz w:val="26"/>
              </w:rPr>
              <w:t>начальник управления архитектуры и градостроительства администрации города Магнитогорска</w:t>
            </w:r>
          </w:p>
        </w:tc>
      </w:tr>
    </w:tbl>
    <w:p w14:paraId="55000000">
      <w:pPr>
        <w:sectPr>
          <w:headerReference r:id="rId2" w:type="default"/>
          <w:headerReference r:id="rId6" w:type="first"/>
          <w:footerReference r:id="rId7" w:type="first"/>
          <w:pgSz w:h="16838" w:orient="portrait" w:w="11906"/>
          <w:pgMar w:bottom="1134" w:footer="709" w:gutter="0" w:header="709" w:left="1701" w:right="851" w:top="1134"/>
          <w:titlePg/>
        </w:sectPr>
      </w:pPr>
    </w:p>
    <w:p w14:paraId="56000000">
      <w:pPr>
        <w:spacing w:after="0" w:line="240" w:lineRule="auto"/>
        <w:ind w:firstLine="0" w:left="5244" w:right="141"/>
        <w:rPr>
          <w:rFonts w:ascii="Times New Roman" w:hAnsi="Times New Roman"/>
          <w:sz w:val="26"/>
        </w:rPr>
      </w:pPr>
      <w:r>
        <w:rPr>
          <w:rFonts w:ascii="Times New Roman" w:hAnsi="Times New Roman"/>
          <w:sz w:val="26"/>
        </w:rPr>
        <w:t>Приложение №2</w:t>
      </w:r>
    </w:p>
    <w:p w14:paraId="57000000">
      <w:pPr>
        <w:spacing w:after="0" w:line="240" w:lineRule="auto"/>
        <w:ind w:firstLine="5245" w:left="0" w:right="141"/>
        <w:rPr>
          <w:rFonts w:ascii="Times New Roman" w:hAnsi="Times New Roman"/>
          <w:sz w:val="26"/>
        </w:rPr>
      </w:pPr>
      <w:r>
        <w:rPr>
          <w:rFonts w:ascii="Times New Roman" w:hAnsi="Times New Roman"/>
          <w:sz w:val="26"/>
        </w:rPr>
        <w:t xml:space="preserve">к постановлению администрации </w:t>
      </w:r>
    </w:p>
    <w:p w14:paraId="58000000">
      <w:pPr>
        <w:spacing w:after="0" w:line="240" w:lineRule="auto"/>
        <w:ind w:firstLine="5245" w:left="0" w:right="141"/>
        <w:rPr>
          <w:rFonts w:ascii="Times New Roman" w:hAnsi="Times New Roman"/>
          <w:sz w:val="26"/>
        </w:rPr>
      </w:pPr>
      <w:r>
        <w:rPr>
          <w:rFonts w:ascii="Times New Roman" w:hAnsi="Times New Roman"/>
          <w:sz w:val="26"/>
        </w:rPr>
        <w:t>города Магнитогорска</w:t>
      </w:r>
    </w:p>
    <w:p w14:paraId="59000000">
      <w:pPr>
        <w:spacing w:after="0" w:line="240" w:lineRule="auto"/>
        <w:ind w:firstLine="5245" w:left="0" w:right="141"/>
        <w:rPr>
          <w:rFonts w:ascii="Times New Roman" w:hAnsi="Times New Roman"/>
          <w:sz w:val="26"/>
        </w:rPr>
      </w:pPr>
      <w:r>
        <w:rPr>
          <w:rFonts w:ascii="Times New Roman" w:hAnsi="Times New Roman"/>
          <w:sz w:val="26"/>
        </w:rPr>
        <w:t xml:space="preserve">от </w:t>
      </w:r>
      <w:r>
        <w:rPr>
          <w:rFonts w:ascii="Times New Roman" w:hAnsi="Times New Roman"/>
          <w:sz w:val="26"/>
        </w:rPr>
        <w:t>29.05.2025 № 4753-П</w:t>
      </w:r>
    </w:p>
    <w:p w14:paraId="5A000000">
      <w:pPr>
        <w:spacing w:after="0" w:line="240" w:lineRule="auto"/>
        <w:ind w:firstLine="5245" w:left="0" w:right="141"/>
        <w:rPr>
          <w:rFonts w:ascii="Times New Roman" w:hAnsi="Times New Roman"/>
          <w:sz w:val="26"/>
        </w:rPr>
      </w:pPr>
    </w:p>
    <w:p w14:paraId="5B000000">
      <w:pPr>
        <w:spacing w:after="0" w:line="240" w:lineRule="auto"/>
        <w:ind w:firstLine="5245" w:left="0" w:right="141"/>
        <w:rPr>
          <w:rFonts w:ascii="Times New Roman" w:hAnsi="Times New Roman"/>
          <w:sz w:val="26"/>
        </w:rPr>
      </w:pPr>
    </w:p>
    <w:p w14:paraId="5C000000">
      <w:pPr>
        <w:spacing w:after="0" w:line="240" w:lineRule="auto"/>
        <w:ind/>
        <w:jc w:val="center"/>
        <w:rPr>
          <w:rFonts w:ascii="Times New Roman" w:hAnsi="Times New Roman"/>
          <w:sz w:val="26"/>
        </w:rPr>
      </w:pPr>
      <w:r>
        <w:rPr>
          <w:rFonts w:ascii="Times New Roman" w:hAnsi="Times New Roman"/>
          <w:sz w:val="26"/>
        </w:rPr>
        <w:t xml:space="preserve">Порядок учета замечаний и предложений к проекту актуализированной схемы теплоснабжения Магнитогорского городского округа на 2025 год </w:t>
      </w:r>
    </w:p>
    <w:p w14:paraId="5D000000">
      <w:pPr>
        <w:spacing w:after="0" w:line="240" w:lineRule="auto"/>
        <w:ind/>
        <w:jc w:val="center"/>
        <w:rPr>
          <w:rFonts w:ascii="Times New Roman" w:hAnsi="Times New Roman"/>
          <w:sz w:val="26"/>
        </w:rPr>
      </w:pPr>
      <w:r>
        <w:rPr>
          <w:rFonts w:ascii="Times New Roman" w:hAnsi="Times New Roman"/>
          <w:sz w:val="26"/>
        </w:rPr>
        <w:t>и участия граждан в обсуждении</w:t>
      </w:r>
    </w:p>
    <w:p w14:paraId="5E000000">
      <w:pPr>
        <w:spacing w:after="0" w:line="240" w:lineRule="auto"/>
        <w:ind/>
        <w:jc w:val="center"/>
        <w:rPr>
          <w:rFonts w:ascii="Times New Roman" w:hAnsi="Times New Roman"/>
          <w:sz w:val="26"/>
        </w:rPr>
      </w:pPr>
    </w:p>
    <w:p w14:paraId="5F000000">
      <w:pPr>
        <w:tabs>
          <w:tab w:leader="none" w:pos="709" w:val="left"/>
          <w:tab w:leader="none" w:pos="1134" w:val="left"/>
        </w:tabs>
        <w:spacing w:after="0" w:line="240" w:lineRule="auto"/>
        <w:ind w:firstLine="709" w:left="0"/>
        <w:jc w:val="both"/>
        <w:rPr>
          <w:rFonts w:ascii="Times New Roman" w:hAnsi="Times New Roman"/>
          <w:sz w:val="26"/>
        </w:rPr>
      </w:pPr>
      <w:r>
        <w:rPr>
          <w:rFonts w:ascii="Times New Roman" w:hAnsi="Times New Roman"/>
          <w:sz w:val="26"/>
        </w:rPr>
        <w:t>1.</w:t>
      </w:r>
      <w:r>
        <w:rPr>
          <w:rFonts w:ascii="Times New Roman" w:hAnsi="Times New Roman"/>
          <w:sz w:val="26"/>
        </w:rPr>
        <w:tab/>
      </w:r>
      <w:r>
        <w:rPr>
          <w:rFonts w:ascii="Times New Roman" w:hAnsi="Times New Roman"/>
          <w:sz w:val="26"/>
        </w:rPr>
        <w:t>Граждане, проживающие на территории города Магнитогорска, участвуют в обсуждении проекта актуализированной схемы теплоснабжения Магнитогорского городского округа на 2026 год путем внесения письменных предложений в период с 31 мая по 19 июня 2025 года, а также путем выступления на собрании участников публичных слушаний. Предложения и замечания к проекту актуализированной схемы теплоснабжения Магнитогорского городского округа на 2026 год, поступившие после 19 июня 2025 года, принимаются к рассмотрению по решению организационного комитета.</w:t>
      </w:r>
    </w:p>
    <w:p w14:paraId="60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2.</w:t>
      </w:r>
      <w:r>
        <w:rPr>
          <w:rFonts w:ascii="Times New Roman" w:hAnsi="Times New Roman"/>
          <w:sz w:val="26"/>
        </w:rPr>
        <w:tab/>
      </w:r>
      <w:r>
        <w:rPr>
          <w:rFonts w:ascii="Times New Roman" w:hAnsi="Times New Roman"/>
          <w:sz w:val="26"/>
        </w:rPr>
        <w:t xml:space="preserve">Предложения направляются в администрацию города Магнитогорска </w:t>
      </w:r>
      <w:r>
        <w:rPr>
          <w:rFonts w:ascii="Times New Roman" w:hAnsi="Times New Roman"/>
          <w:sz w:val="26"/>
        </w:rPr>
        <w:br/>
      </w:r>
      <w:r>
        <w:rPr>
          <w:rFonts w:ascii="Times New Roman" w:hAnsi="Times New Roman"/>
          <w:sz w:val="26"/>
        </w:rPr>
        <w:t>и должны содержать фамилию, имя, отчество, адрес места жительства. Предложения рекомендуется оформлять в виде текста изменения и (или) дополнения к проекту актуализированной схемы теплоснабжения Магнитогорского городского округа на 2026 год.</w:t>
      </w:r>
    </w:p>
    <w:p w14:paraId="61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3.</w:t>
      </w:r>
      <w:r>
        <w:rPr>
          <w:rFonts w:ascii="Times New Roman" w:hAnsi="Times New Roman"/>
          <w:sz w:val="26"/>
        </w:rPr>
        <w:tab/>
      </w:r>
      <w:r>
        <w:rPr>
          <w:rFonts w:ascii="Times New Roman" w:hAnsi="Times New Roman"/>
          <w:sz w:val="26"/>
        </w:rPr>
        <w:t xml:space="preserve">Перед началом собрания участников публичных слушаний участники публичных слушаний подлежат регистрации. Обработка персональных данных участников публичных слушаний осуществляется с учетом требований, установленных Федеральным </w:t>
      </w:r>
      <w:r>
        <w:rPr>
          <w:rStyle w:val="Style_3_ch"/>
          <w:rFonts w:ascii="Times New Roman" w:hAnsi="Times New Roman"/>
          <w:color w:val="000000"/>
          <w:sz w:val="26"/>
          <w:u w:val="none"/>
        </w:rPr>
        <w:fldChar w:fldCharType="begin"/>
      </w:r>
      <w:r>
        <w:rPr>
          <w:rStyle w:val="Style_3_ch"/>
          <w:rFonts w:ascii="Times New Roman" w:hAnsi="Times New Roman"/>
          <w:color w:val="000000"/>
          <w:sz w:val="26"/>
          <w:u w:val="none"/>
        </w:rPr>
        <w:instrText>HYPERLINK "consultantplus://offline/ref=951C1FEF8DC59658C6A7D7DFA889F0F3C53EAD26397323C643CE35068BCF78777E60F0B10FB02CEB5E0342380CWEB5L"</w:instrText>
      </w:r>
      <w:r>
        <w:rPr>
          <w:rStyle w:val="Style_3_ch"/>
          <w:rFonts w:ascii="Times New Roman" w:hAnsi="Times New Roman"/>
          <w:color w:val="000000"/>
          <w:sz w:val="26"/>
          <w:u w:val="none"/>
        </w:rPr>
        <w:fldChar w:fldCharType="separate"/>
      </w:r>
      <w:r>
        <w:rPr>
          <w:rStyle w:val="Style_3_ch"/>
          <w:rFonts w:ascii="Times New Roman" w:hAnsi="Times New Roman"/>
          <w:color w:val="000000"/>
          <w:sz w:val="26"/>
          <w:u w:val="none"/>
        </w:rPr>
        <w:t>законом</w:t>
      </w:r>
      <w:r>
        <w:rPr>
          <w:rStyle w:val="Style_3_ch"/>
          <w:rFonts w:ascii="Times New Roman" w:hAnsi="Times New Roman"/>
          <w:color w:val="000000"/>
          <w:sz w:val="26"/>
          <w:u w:val="none"/>
        </w:rPr>
        <w:fldChar w:fldCharType="end"/>
      </w:r>
      <w:r>
        <w:rPr>
          <w:rFonts w:ascii="Times New Roman" w:hAnsi="Times New Roman"/>
          <w:sz w:val="26"/>
        </w:rPr>
        <w:t xml:space="preserve"> от 27 июля 2006 г. №152-ФЗ </w:t>
      </w:r>
      <w:r>
        <w:rPr>
          <w:rFonts w:ascii="Times New Roman" w:hAnsi="Times New Roman"/>
          <w:sz w:val="26"/>
        </w:rPr>
        <w:br/>
      </w:r>
      <w:r>
        <w:rPr>
          <w:rFonts w:ascii="Times New Roman" w:hAnsi="Times New Roman"/>
          <w:sz w:val="26"/>
        </w:rPr>
        <w:t xml:space="preserve">«О персональных данных». </w:t>
      </w:r>
    </w:p>
    <w:p w14:paraId="62000000">
      <w:pPr>
        <w:spacing w:after="0" w:line="240" w:lineRule="auto"/>
        <w:ind w:firstLine="709" w:left="0"/>
        <w:jc w:val="both"/>
        <w:rPr>
          <w:rFonts w:ascii="Times New Roman" w:hAnsi="Times New Roman"/>
          <w:sz w:val="26"/>
        </w:rPr>
      </w:pPr>
      <w:r>
        <w:rPr>
          <w:rFonts w:ascii="Times New Roman" w:hAnsi="Times New Roman"/>
          <w:sz w:val="26"/>
        </w:rPr>
        <w:t xml:space="preserve">В случае проведения собрания участников публичных слушаний в очной форме регистрация участников публичных слушаний проводится в день проведения собрания участников публичных слушаний. Регистрация начинается не позднее чем за 30 минут до начала собрания участников публичных слушаний и заканчивается </w:t>
      </w:r>
      <w:r>
        <w:rPr>
          <w:rFonts w:ascii="Times New Roman" w:hAnsi="Times New Roman"/>
          <w:sz w:val="26"/>
        </w:rPr>
        <w:br/>
      </w:r>
      <w:r>
        <w:rPr>
          <w:rFonts w:ascii="Times New Roman" w:hAnsi="Times New Roman"/>
          <w:sz w:val="26"/>
        </w:rPr>
        <w:t>в момент начала собрания участников публичных слушаний.</w:t>
      </w:r>
    </w:p>
    <w:p w14:paraId="63000000">
      <w:pPr>
        <w:spacing w:after="0" w:line="240" w:lineRule="auto"/>
        <w:ind w:firstLine="709" w:left="0"/>
        <w:jc w:val="both"/>
        <w:rPr>
          <w:rFonts w:ascii="Times New Roman" w:hAnsi="Times New Roman"/>
          <w:sz w:val="26"/>
        </w:rPr>
      </w:pPr>
      <w:r>
        <w:rPr>
          <w:rFonts w:ascii="Times New Roman" w:hAnsi="Times New Roman"/>
          <w:sz w:val="26"/>
        </w:rPr>
        <w:t>Для регистрации предъявляется документ, удостоверяющий личность.</w:t>
      </w:r>
    </w:p>
    <w:p w14:paraId="64000000">
      <w:pPr>
        <w:spacing w:after="0" w:line="240" w:lineRule="auto"/>
        <w:ind w:firstLine="709" w:left="0"/>
        <w:jc w:val="both"/>
        <w:rPr>
          <w:rFonts w:ascii="Times New Roman" w:hAnsi="Times New Roman"/>
          <w:sz w:val="26"/>
        </w:rPr>
      </w:pPr>
      <w:r>
        <w:rPr>
          <w:rFonts w:ascii="Times New Roman" w:hAnsi="Times New Roman"/>
          <w:sz w:val="26"/>
        </w:rPr>
        <w:t xml:space="preserve">При регистрации указываются фамилия, имя, отчество (последнее - при наличии), год рождения, адрес места жительства, а также берется согласие </w:t>
      </w:r>
      <w:r>
        <w:rPr>
          <w:rFonts w:ascii="Times New Roman" w:hAnsi="Times New Roman"/>
          <w:sz w:val="26"/>
        </w:rPr>
        <w:br/>
      </w:r>
      <w:r>
        <w:rPr>
          <w:rFonts w:ascii="Times New Roman" w:hAnsi="Times New Roman"/>
          <w:sz w:val="26"/>
        </w:rPr>
        <w:t>на обработку персональных данных.</w:t>
      </w:r>
    </w:p>
    <w:p w14:paraId="65000000">
      <w:pPr>
        <w:spacing w:after="0" w:line="240" w:lineRule="auto"/>
        <w:ind w:firstLine="709" w:left="0"/>
        <w:jc w:val="both"/>
        <w:rPr>
          <w:rFonts w:ascii="Times New Roman" w:hAnsi="Times New Roman"/>
          <w:sz w:val="26"/>
        </w:rPr>
      </w:pPr>
      <w:r>
        <w:rPr>
          <w:rFonts w:ascii="Times New Roman" w:hAnsi="Times New Roman"/>
          <w:sz w:val="26"/>
        </w:rPr>
        <w:t>Обеспечение проведения регистрации участников публичных слушаний осуществляет организационный комитет.</w:t>
      </w:r>
    </w:p>
    <w:p w14:paraId="66000000">
      <w:pPr>
        <w:spacing w:after="0" w:line="240" w:lineRule="auto"/>
        <w:ind w:firstLine="709" w:left="0"/>
        <w:jc w:val="both"/>
        <w:rPr>
          <w:rFonts w:ascii="Times New Roman" w:hAnsi="Times New Roman"/>
          <w:sz w:val="26"/>
        </w:rPr>
      </w:pPr>
      <w:r>
        <w:rPr>
          <w:rFonts w:ascii="Times New Roman" w:hAnsi="Times New Roman"/>
          <w:sz w:val="26"/>
        </w:rPr>
        <w:t>Для регистрации гражданам, явившимся на собрание участников публичных слушаний 25 июня 2025 года в 09.00 часов по адресу пр. Ленина, 72 (416 кабинет администрации города), необходимо иметь при себе паспорт или иной документ, удостоверяющий личность.</w:t>
      </w:r>
    </w:p>
    <w:p w14:paraId="67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4.</w:t>
      </w:r>
      <w:r>
        <w:rPr>
          <w:rFonts w:ascii="Times New Roman" w:hAnsi="Times New Roman"/>
          <w:sz w:val="26"/>
        </w:rPr>
        <w:tab/>
      </w:r>
      <w:r>
        <w:rPr>
          <w:rFonts w:ascii="Times New Roman" w:hAnsi="Times New Roman"/>
          <w:sz w:val="26"/>
        </w:rPr>
        <w:t>Председательствующий на собрании участников публичных слушаний (далее - председательствующий) открывает собрание участников публичных слушаний, представляет себя и секретаря, ведет собрание участников публичных слушаний и следит за порядком обсуждения вопросов повестки дня собрания участников публичных слушаний.</w:t>
      </w:r>
    </w:p>
    <w:p w14:paraId="68000000">
      <w:pPr>
        <w:spacing w:after="0" w:line="240" w:lineRule="auto"/>
        <w:ind w:firstLine="709" w:left="0"/>
        <w:jc w:val="both"/>
        <w:rPr>
          <w:rFonts w:ascii="Times New Roman" w:hAnsi="Times New Roman"/>
          <w:sz w:val="26"/>
        </w:rPr>
      </w:pPr>
      <w:r>
        <w:rPr>
          <w:rFonts w:ascii="Times New Roman" w:hAnsi="Times New Roman"/>
          <w:sz w:val="26"/>
        </w:rPr>
        <w:t>Собрание участников публичных слушаний начинаются кратким вступительным словом председательствующего, который информирует о сути обсуждаемого вопроса, его значимости, порядке проведения собрания участников публичных слушаний, их участниках.</w:t>
      </w:r>
    </w:p>
    <w:p w14:paraId="69000000">
      <w:pPr>
        <w:spacing w:after="0" w:line="240" w:lineRule="auto"/>
        <w:ind w:firstLine="709" w:left="0"/>
        <w:jc w:val="both"/>
        <w:rPr>
          <w:rFonts w:ascii="Times New Roman" w:hAnsi="Times New Roman"/>
          <w:sz w:val="26"/>
        </w:rPr>
      </w:pPr>
      <w:r>
        <w:rPr>
          <w:rFonts w:ascii="Times New Roman" w:hAnsi="Times New Roman"/>
          <w:sz w:val="26"/>
        </w:rPr>
        <w:t>Затем представителю организатора публичных слушаний или участнику публичных слушаний предоставляется слово для доклада по обсуждаемому вопросу (до двадцати минут), после чего следуют вопросы участников публичных слушаний, которые могут быть заданы как в устной, так и в письменной формах.</w:t>
      </w:r>
    </w:p>
    <w:p w14:paraId="6A000000">
      <w:pPr>
        <w:spacing w:after="0" w:line="240" w:lineRule="auto"/>
        <w:ind w:firstLine="709" w:left="0"/>
        <w:jc w:val="both"/>
        <w:rPr>
          <w:rFonts w:ascii="Times New Roman" w:hAnsi="Times New Roman"/>
          <w:sz w:val="26"/>
        </w:rPr>
      </w:pPr>
      <w:r>
        <w:rPr>
          <w:rFonts w:ascii="Times New Roman" w:hAnsi="Times New Roman"/>
          <w:sz w:val="26"/>
        </w:rPr>
        <w:t>Затем участникам публичных слушаний предоставляется слово для выступлений по обсуждаемому вопросу (до пяти минут) в порядке поступления заявок на выступления.</w:t>
      </w:r>
    </w:p>
    <w:p w14:paraId="6B000000">
      <w:pPr>
        <w:spacing w:after="0" w:line="240" w:lineRule="auto"/>
        <w:ind w:firstLine="709" w:left="0"/>
        <w:jc w:val="both"/>
        <w:rPr>
          <w:rFonts w:ascii="Times New Roman" w:hAnsi="Times New Roman"/>
          <w:sz w:val="26"/>
        </w:rPr>
      </w:pPr>
      <w:r>
        <w:rPr>
          <w:rFonts w:ascii="Times New Roman" w:hAnsi="Times New Roman"/>
          <w:sz w:val="26"/>
        </w:rPr>
        <w:t>В зависимости от количества желающих выступить председательствующий вправе ограничить время выступления любого из выступающих участников публичных слушаний.</w:t>
      </w:r>
    </w:p>
    <w:p w14:paraId="6C000000">
      <w:pPr>
        <w:spacing w:after="0" w:line="240" w:lineRule="auto"/>
        <w:ind w:firstLine="709" w:left="0"/>
        <w:jc w:val="both"/>
        <w:rPr>
          <w:rFonts w:ascii="Times New Roman" w:hAnsi="Times New Roman"/>
          <w:sz w:val="26"/>
        </w:rPr>
      </w:pPr>
      <w:r>
        <w:rPr>
          <w:rFonts w:ascii="Times New Roman" w:hAnsi="Times New Roman"/>
          <w:sz w:val="26"/>
        </w:rPr>
        <w:t>Все желающие выступить на собрании участников публичных слушаний берут слово только с разрешения председательствующего.</w:t>
      </w:r>
    </w:p>
    <w:p w14:paraId="6D000000">
      <w:pPr>
        <w:spacing w:after="0" w:line="240" w:lineRule="auto"/>
        <w:ind w:firstLine="709" w:left="0"/>
        <w:jc w:val="both"/>
        <w:rPr>
          <w:rFonts w:ascii="Times New Roman" w:hAnsi="Times New Roman"/>
          <w:sz w:val="26"/>
        </w:rPr>
      </w:pPr>
      <w:r>
        <w:rPr>
          <w:rFonts w:ascii="Times New Roman" w:hAnsi="Times New Roman"/>
          <w:sz w:val="26"/>
        </w:rPr>
        <w:t>Выступающий при выступлении представляется и называет организацию (орган, общественное объединение, гражданина либо группу граждан), которую он представляет.</w:t>
      </w:r>
    </w:p>
    <w:p w14:paraId="6E000000">
      <w:pPr>
        <w:spacing w:after="0" w:line="240" w:lineRule="auto"/>
        <w:ind w:firstLine="709" w:left="0"/>
        <w:jc w:val="both"/>
        <w:rPr>
          <w:rFonts w:ascii="Times New Roman" w:hAnsi="Times New Roman"/>
          <w:sz w:val="26"/>
        </w:rPr>
      </w:pPr>
      <w:r>
        <w:rPr>
          <w:rFonts w:ascii="Times New Roman" w:hAnsi="Times New Roman"/>
          <w:sz w:val="26"/>
        </w:rPr>
        <w:t>Участник публичных слушаний вправе отозвать свои замечания и (или) предложения и (или) присоединиться к замечаниям и (или) предложениям, высказанным другими участниками публичных слушаний.</w:t>
      </w:r>
    </w:p>
    <w:p w14:paraId="6F000000">
      <w:pPr>
        <w:spacing w:after="0" w:line="240" w:lineRule="auto"/>
        <w:ind w:firstLine="709" w:left="0"/>
        <w:jc w:val="both"/>
        <w:rPr>
          <w:rFonts w:ascii="Times New Roman" w:hAnsi="Times New Roman"/>
          <w:sz w:val="26"/>
        </w:rPr>
      </w:pPr>
      <w:r>
        <w:rPr>
          <w:rFonts w:ascii="Times New Roman" w:hAnsi="Times New Roman"/>
          <w:sz w:val="26"/>
        </w:rPr>
        <w:t xml:space="preserve">Продолжительность собрания участников публичных слушаний определяется характером обсуждаемых вопросов. Председательствующий вправе принять решение об объявлении перерыва в собрании участников публичных слушаний </w:t>
      </w:r>
      <w:r>
        <w:rPr>
          <w:rFonts w:ascii="Times New Roman" w:hAnsi="Times New Roman"/>
          <w:sz w:val="26"/>
        </w:rPr>
        <w:br/>
      </w:r>
      <w:r>
        <w:rPr>
          <w:rFonts w:ascii="Times New Roman" w:hAnsi="Times New Roman"/>
          <w:sz w:val="26"/>
        </w:rPr>
        <w:t>с указанием времени такого перерыва.</w:t>
      </w:r>
    </w:p>
    <w:p w14:paraId="70000000">
      <w:pPr>
        <w:spacing w:after="0" w:line="240" w:lineRule="auto"/>
        <w:ind w:firstLine="709" w:left="0"/>
        <w:jc w:val="both"/>
        <w:rPr>
          <w:rFonts w:ascii="Times New Roman" w:hAnsi="Times New Roman"/>
          <w:sz w:val="26"/>
        </w:rPr>
      </w:pPr>
      <w:r>
        <w:rPr>
          <w:rFonts w:ascii="Times New Roman" w:hAnsi="Times New Roman"/>
          <w:sz w:val="26"/>
        </w:rPr>
        <w:t xml:space="preserve">По окончании выступления участника публичных слушаний (или по истечении предоставленного времени) председательствующий ставит </w:t>
      </w:r>
      <w:r>
        <w:rPr>
          <w:rFonts w:ascii="Times New Roman" w:hAnsi="Times New Roman"/>
          <w:sz w:val="26"/>
        </w:rPr>
        <w:br/>
      </w:r>
      <w:r>
        <w:rPr>
          <w:rFonts w:ascii="Times New Roman" w:hAnsi="Times New Roman"/>
          <w:sz w:val="26"/>
        </w:rPr>
        <w:t>на голосование поступившее замечание или предложение.</w:t>
      </w:r>
    </w:p>
    <w:p w14:paraId="71000000">
      <w:pPr>
        <w:spacing w:after="0" w:line="240" w:lineRule="auto"/>
        <w:ind w:firstLine="709" w:left="0"/>
        <w:jc w:val="both"/>
        <w:rPr>
          <w:rFonts w:ascii="Times New Roman" w:hAnsi="Times New Roman"/>
          <w:sz w:val="26"/>
        </w:rPr>
      </w:pPr>
      <w:r>
        <w:rPr>
          <w:rFonts w:ascii="Times New Roman" w:hAnsi="Times New Roman"/>
          <w:sz w:val="26"/>
        </w:rPr>
        <w:t>По окончании обсуждения с учетом результатов голосования по внесенным замечаниям и (или) предложениями председательствующий ставит на голосование итоговые рекомендации по проекту актуализированной схемы теплоснабжения Магнитогорского городского округа на 2026 год (вопросу), вынесенному на публичные слушания.</w:t>
      </w:r>
    </w:p>
    <w:p w14:paraId="72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5.</w:t>
      </w:r>
      <w:r>
        <w:rPr>
          <w:rFonts w:ascii="Times New Roman" w:hAnsi="Times New Roman"/>
          <w:sz w:val="26"/>
        </w:rPr>
        <w:tab/>
      </w:r>
      <w:r>
        <w:rPr>
          <w:rFonts w:ascii="Times New Roman" w:hAnsi="Times New Roman"/>
          <w:sz w:val="26"/>
        </w:rPr>
        <w:t>По результатам обсуждения составляется протокол обсуждений, включающий в себя единый список предложений (рекомендаций) по проекту актуализированной схемы теплоснабжения Магнитогорского городского округа на 2026 год, вынесенному на публичные слушания. В протокол обсуждений включаются все не отозванные их авторами рекомендации и предложения при соблюдении следующих условий:</w:t>
      </w:r>
    </w:p>
    <w:p w14:paraId="73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1)</w:t>
      </w:r>
      <w:r>
        <w:rPr>
          <w:rFonts w:ascii="Times New Roman" w:hAnsi="Times New Roman"/>
          <w:sz w:val="26"/>
        </w:rPr>
        <w:tab/>
      </w:r>
      <w:r>
        <w:rPr>
          <w:rFonts w:ascii="Times New Roman" w:hAnsi="Times New Roman"/>
          <w:sz w:val="26"/>
        </w:rPr>
        <w:t>предложение (рекомендация) имеет отношение к проекту актуализированной схемы теплоснабжения Магнитогорского городского округа на 2026 год, вынесенному на публичные слушания;</w:t>
      </w:r>
    </w:p>
    <w:p w14:paraId="74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2)</w:t>
      </w:r>
      <w:r>
        <w:rPr>
          <w:rFonts w:ascii="Times New Roman" w:hAnsi="Times New Roman"/>
          <w:sz w:val="26"/>
        </w:rPr>
        <w:tab/>
      </w:r>
      <w:r>
        <w:rPr>
          <w:rFonts w:ascii="Times New Roman" w:hAnsi="Times New Roman"/>
          <w:sz w:val="26"/>
        </w:rPr>
        <w:t>предложение (рекомендация) соответствует законодательству и муниципальным правовым актам;</w:t>
      </w:r>
    </w:p>
    <w:p w14:paraId="75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3)</w:t>
      </w:r>
      <w:r>
        <w:rPr>
          <w:rFonts w:ascii="Times New Roman" w:hAnsi="Times New Roman"/>
          <w:sz w:val="26"/>
        </w:rPr>
        <w:tab/>
      </w:r>
      <w:r>
        <w:rPr>
          <w:rFonts w:ascii="Times New Roman" w:hAnsi="Times New Roman"/>
          <w:sz w:val="26"/>
        </w:rPr>
        <w:t>предложение (рекомендация) содержит мотивированное обоснование;</w:t>
      </w:r>
    </w:p>
    <w:p w14:paraId="76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4)</w:t>
      </w:r>
      <w:r>
        <w:rPr>
          <w:rFonts w:ascii="Times New Roman" w:hAnsi="Times New Roman"/>
          <w:sz w:val="26"/>
        </w:rPr>
        <w:tab/>
      </w:r>
      <w:r>
        <w:rPr>
          <w:rFonts w:ascii="Times New Roman" w:hAnsi="Times New Roman"/>
          <w:sz w:val="26"/>
        </w:rPr>
        <w:t>за принятие предложения (рекомендации) проголосовало простое большинство участников публичных слушаний.</w:t>
      </w:r>
    </w:p>
    <w:p w14:paraId="77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6.</w:t>
      </w:r>
      <w:r>
        <w:rPr>
          <w:rFonts w:ascii="Times New Roman" w:hAnsi="Times New Roman"/>
          <w:sz w:val="26"/>
        </w:rPr>
        <w:tab/>
      </w:r>
      <w:r>
        <w:rPr>
          <w:rFonts w:ascii="Times New Roman" w:hAnsi="Times New Roman"/>
          <w:sz w:val="26"/>
        </w:rPr>
        <w:t>Председательствующий после составления протокола обсуждений ставит на голосование участников публичных слушаний окончательный вариант (варианты) проекта актуализированной схемы теплоснабжения Магнитогорского городского округа на 2026 год, вынесенного на публичные слушания.</w:t>
      </w:r>
    </w:p>
    <w:p w14:paraId="78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7.</w:t>
      </w:r>
      <w:r>
        <w:rPr>
          <w:rFonts w:ascii="Times New Roman" w:hAnsi="Times New Roman"/>
          <w:sz w:val="26"/>
        </w:rPr>
        <w:tab/>
      </w:r>
      <w:r>
        <w:rPr>
          <w:rFonts w:ascii="Times New Roman" w:hAnsi="Times New Roman"/>
          <w:sz w:val="26"/>
        </w:rPr>
        <w:t xml:space="preserve">Решения на публичных слушаниях принимаются их участниками путем открытого голосования простым большинством голосов от общего количества зарегистрированных участников публичных слушаний. Каждый участник публичных слушаний обладает одним голосом, который он отдает за один </w:t>
      </w:r>
      <w:r>
        <w:rPr>
          <w:rFonts w:ascii="Times New Roman" w:hAnsi="Times New Roman"/>
          <w:sz w:val="26"/>
        </w:rPr>
        <w:br/>
      </w:r>
      <w:r>
        <w:rPr>
          <w:rFonts w:ascii="Times New Roman" w:hAnsi="Times New Roman"/>
          <w:sz w:val="26"/>
        </w:rPr>
        <w:t>из предложенных вариантов решения по проекту актуализированной схемы теплоснабжения Магнитогорского городского округа на 2026 год, вынесенному на публичные слушания, с учетом рекомендаций, выработанных в процессе проведения публичных слушаний. Подсчет голосов осуществляется лицами, назначенными организационным комитетом. Результаты голосования заносятся в протокол.</w:t>
      </w:r>
    </w:p>
    <w:p w14:paraId="79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8.</w:t>
      </w:r>
      <w:r>
        <w:rPr>
          <w:rFonts w:ascii="Times New Roman" w:hAnsi="Times New Roman"/>
          <w:sz w:val="26"/>
        </w:rPr>
        <w:tab/>
      </w:r>
      <w:r>
        <w:rPr>
          <w:rFonts w:ascii="Times New Roman" w:hAnsi="Times New Roman"/>
          <w:sz w:val="26"/>
        </w:rPr>
        <w:t>По окончании голосования председательствующий оглашает принятые решения и объявляет публичные слушания закрытыми.</w:t>
      </w:r>
    </w:p>
    <w:p w14:paraId="7A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9.</w:t>
      </w:r>
      <w:r>
        <w:rPr>
          <w:rFonts w:ascii="Times New Roman" w:hAnsi="Times New Roman"/>
          <w:sz w:val="26"/>
        </w:rPr>
        <w:tab/>
      </w:r>
      <w:r>
        <w:rPr>
          <w:rFonts w:ascii="Times New Roman" w:hAnsi="Times New Roman"/>
          <w:sz w:val="26"/>
        </w:rPr>
        <w:t xml:space="preserve">Участники публичных слушаний обязаны соблюдать установленный порядок (регламент) работы публичных слушаний, не употреблять в своей речи грубые, оскорбительные выражения, наносящие вред чести и достоинству граждан и должностных лиц, призывать к незаконным действиям, использовать заведомо ложную информацию, допускать необоснованные обвинения в чей-либо адрес; </w:t>
      </w:r>
      <w:r>
        <w:rPr>
          <w:rFonts w:ascii="Times New Roman" w:hAnsi="Times New Roman"/>
          <w:sz w:val="26"/>
        </w:rPr>
        <w:br/>
      </w:r>
      <w:r>
        <w:rPr>
          <w:rFonts w:ascii="Times New Roman" w:hAnsi="Times New Roman"/>
          <w:sz w:val="26"/>
        </w:rPr>
        <w:t>не мешать проведению публичных слушаний.</w:t>
      </w:r>
    </w:p>
    <w:p w14:paraId="7B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10.</w:t>
      </w:r>
      <w:r>
        <w:rPr>
          <w:rFonts w:ascii="Times New Roman" w:hAnsi="Times New Roman"/>
          <w:sz w:val="26"/>
        </w:rPr>
        <w:tab/>
      </w:r>
      <w:r>
        <w:rPr>
          <w:rFonts w:ascii="Times New Roman" w:hAnsi="Times New Roman"/>
          <w:sz w:val="26"/>
        </w:rPr>
        <w:t>На собрании участников публичных слушаний секретарем организационного комитета ведется протокол, в котором указываются: дата, место и время проведения собрания участников публичных слушаний, количество присутствующих, проект актуализированной схемы теплоснабжения Магнитогорского городского округа на 2026 год, который был вынесен на публичные слушания, информация об инициаторе проведения публичных слушаний; информация о дате и источнике опубликования объявления о проведении публичных слушаний; информация о сроке, в течение которого принимались замечания и (или) предложения; фамилия, имя, отчество докладчика или выступающего участника публичных слушаний, краткое содержание доклада или выступления, замечания и (или) предложения; рекомендации публичных слушаний; результаты голосования; дата изготовления протокола публичных слушаний; а также иные необходимые сведения.</w:t>
      </w:r>
    </w:p>
    <w:p w14:paraId="7C000000">
      <w:pPr>
        <w:spacing w:after="0" w:line="240" w:lineRule="auto"/>
        <w:ind w:firstLine="709" w:left="0"/>
        <w:jc w:val="both"/>
        <w:rPr>
          <w:rFonts w:ascii="Times New Roman" w:hAnsi="Times New Roman"/>
          <w:sz w:val="26"/>
        </w:rPr>
      </w:pPr>
      <w:r>
        <w:rPr>
          <w:rFonts w:ascii="Times New Roman" w:hAnsi="Times New Roman"/>
          <w:sz w:val="26"/>
        </w:rPr>
        <w:t>Протокол оформляется не позднее трех рабочих дней, следующих за днем проведения собрания участников публичных слушаний, в двух экземплярах и подписывается председательствующим на публичных слушаниях и секретарем.</w:t>
      </w:r>
    </w:p>
    <w:p w14:paraId="7D000000">
      <w:pPr>
        <w:spacing w:after="0" w:line="240" w:lineRule="auto"/>
        <w:ind w:firstLine="709" w:left="0"/>
        <w:jc w:val="both"/>
        <w:rPr>
          <w:rFonts w:ascii="Times New Roman" w:hAnsi="Times New Roman"/>
          <w:sz w:val="26"/>
        </w:rPr>
      </w:pPr>
      <w:r>
        <w:rPr>
          <w:rFonts w:ascii="Times New Roman" w:hAnsi="Times New Roman"/>
          <w:sz w:val="26"/>
        </w:rPr>
        <w:t>Протокол публичных слушаний подлежит размещению на официальном сайте города www.magnitogorsk.ru не позднее трёх рабочих дней со дня проведения собрания участников публичных слушаний.</w:t>
      </w:r>
    </w:p>
    <w:p w14:paraId="7E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11.</w:t>
      </w:r>
      <w:r>
        <w:rPr>
          <w:rFonts w:ascii="Times New Roman" w:hAnsi="Times New Roman"/>
          <w:sz w:val="26"/>
        </w:rPr>
        <w:tab/>
      </w:r>
      <w:r>
        <w:rPr>
          <w:rFonts w:ascii="Times New Roman" w:hAnsi="Times New Roman"/>
          <w:sz w:val="26"/>
        </w:rPr>
        <w:t>Решения, принятые по результатам публичных слушаний, носят рекомендательный характер для органов местного самоуправления города Магнитогорска.</w:t>
      </w:r>
    </w:p>
    <w:p w14:paraId="7F000000">
      <w:pPr>
        <w:tabs>
          <w:tab w:leader="none" w:pos="1134" w:val="left"/>
        </w:tabs>
        <w:spacing w:after="0" w:line="240" w:lineRule="auto"/>
        <w:ind w:firstLine="709" w:left="0"/>
        <w:jc w:val="both"/>
        <w:rPr>
          <w:rFonts w:ascii="Times New Roman" w:hAnsi="Times New Roman"/>
          <w:sz w:val="26"/>
        </w:rPr>
      </w:pPr>
      <w:r>
        <w:rPr>
          <w:rFonts w:ascii="Times New Roman" w:hAnsi="Times New Roman"/>
          <w:sz w:val="26"/>
        </w:rPr>
        <w:t>12.</w:t>
      </w:r>
      <w:r>
        <w:rPr>
          <w:rFonts w:ascii="Times New Roman" w:hAnsi="Times New Roman"/>
          <w:sz w:val="26"/>
        </w:rPr>
        <w:tab/>
      </w:r>
      <w:r>
        <w:rPr>
          <w:rFonts w:ascii="Times New Roman" w:hAnsi="Times New Roman"/>
          <w:sz w:val="26"/>
        </w:rPr>
        <w:t xml:space="preserve">Не позднее трех рабочих дней со дня размещения протокола </w:t>
      </w:r>
      <w:r>
        <w:rPr>
          <w:rFonts w:ascii="Times New Roman" w:hAnsi="Times New Roman"/>
          <w:sz w:val="26"/>
        </w:rPr>
        <w:br/>
      </w:r>
      <w:r>
        <w:rPr>
          <w:rFonts w:ascii="Times New Roman" w:hAnsi="Times New Roman"/>
          <w:sz w:val="26"/>
        </w:rPr>
        <w:t xml:space="preserve">на официальном сайте, организационный комитет формирует пакет документов, включающий в себя протокол публичных слушаний, иные документы, связанные </w:t>
      </w:r>
      <w:r>
        <w:rPr>
          <w:rFonts w:ascii="Times New Roman" w:hAnsi="Times New Roman"/>
          <w:sz w:val="26"/>
        </w:rPr>
        <w:br/>
      </w:r>
      <w:r>
        <w:rPr>
          <w:rFonts w:ascii="Times New Roman" w:hAnsi="Times New Roman"/>
          <w:sz w:val="26"/>
        </w:rPr>
        <w:t>с организацией и проведением публичных слушаний, и передает его Главе города для принятия одного из следующих решений:</w:t>
      </w:r>
    </w:p>
    <w:p w14:paraId="80000000">
      <w:pPr>
        <w:spacing w:after="0" w:line="240" w:lineRule="auto"/>
        <w:ind w:firstLine="709" w:left="0"/>
        <w:jc w:val="both"/>
        <w:rPr>
          <w:rFonts w:ascii="Times New Roman" w:hAnsi="Times New Roman"/>
          <w:sz w:val="26"/>
        </w:rPr>
      </w:pPr>
      <w:r>
        <w:rPr>
          <w:rFonts w:ascii="Times New Roman" w:hAnsi="Times New Roman"/>
          <w:sz w:val="26"/>
        </w:rPr>
        <w:t>- утверждение актуализированной схемы теплоснабжения;</w:t>
      </w:r>
    </w:p>
    <w:p w14:paraId="81000000">
      <w:pPr>
        <w:spacing w:after="0" w:line="240" w:lineRule="auto"/>
        <w:ind w:firstLine="709" w:left="0"/>
        <w:jc w:val="both"/>
        <w:rPr>
          <w:rFonts w:ascii="Times New Roman" w:hAnsi="Times New Roman"/>
          <w:sz w:val="26"/>
        </w:rPr>
      </w:pPr>
      <w:r>
        <w:rPr>
          <w:rFonts w:ascii="Times New Roman" w:hAnsi="Times New Roman"/>
          <w:sz w:val="26"/>
        </w:rPr>
        <w:t>- продление (однократно) срока рассмотрения проекта актуализации схемы теплоснабжения не более чем на 30 календарных дней (при необходимости);</w:t>
      </w:r>
    </w:p>
    <w:p w14:paraId="82000000">
      <w:pPr>
        <w:spacing w:after="0" w:line="240" w:lineRule="auto"/>
        <w:ind w:firstLine="709" w:left="0"/>
        <w:jc w:val="both"/>
        <w:rPr>
          <w:rFonts w:ascii="Times New Roman" w:hAnsi="Times New Roman"/>
          <w:sz w:val="26"/>
        </w:rPr>
      </w:pPr>
      <w:r>
        <w:rPr>
          <w:rFonts w:ascii="Times New Roman" w:hAnsi="Times New Roman"/>
          <w:sz w:val="26"/>
        </w:rPr>
        <w:t>- возврат (однократно) проекта актуализации схемы теплоснабжения на доработку. При этом срок доработки проекта актуализации схемы теплоснабжения не может быть более 60 календарных дней со дня принятия решения о его возврате на доработку.</w:t>
      </w:r>
    </w:p>
    <w:p w14:paraId="83000000">
      <w:pPr>
        <w:tabs>
          <w:tab w:leader="none" w:pos="1134" w:val="left"/>
        </w:tabs>
        <w:spacing w:after="0" w:line="240" w:lineRule="auto"/>
        <w:ind w:firstLine="709" w:left="0"/>
        <w:jc w:val="both"/>
      </w:pPr>
      <w:r>
        <w:rPr>
          <w:rFonts w:ascii="Times New Roman" w:hAnsi="Times New Roman"/>
          <w:sz w:val="26"/>
        </w:rPr>
        <w:t>13.</w:t>
      </w:r>
      <w:r>
        <w:rPr>
          <w:rFonts w:ascii="Times New Roman" w:hAnsi="Times New Roman"/>
          <w:sz w:val="26"/>
        </w:rPr>
        <w:tab/>
      </w:r>
      <w:r>
        <w:rPr>
          <w:rFonts w:ascii="Times New Roman" w:hAnsi="Times New Roman"/>
          <w:sz w:val="26"/>
        </w:rPr>
        <w:t>После передачи документов Главе города, организационный комитет прекращает свою деятельность.</w:t>
      </w:r>
    </w:p>
    <w:p w14:paraId="84000000">
      <w:pPr>
        <w:spacing w:after="0" w:line="240" w:lineRule="auto"/>
        <w:ind/>
      </w:pPr>
    </w:p>
    <w:p w14:paraId="85000000">
      <w:pPr>
        <w:spacing w:after="0" w:line="240" w:lineRule="auto"/>
        <w:ind/>
        <w:rPr>
          <w:rFonts w:ascii="Times New Roman" w:hAnsi="Times New Roman"/>
          <w:sz w:val="28"/>
        </w:rPr>
      </w:pPr>
    </w:p>
    <w:sectPr>
      <w:headerReference r:id="rId3" w:type="default"/>
      <w:headerReference r:id="rId8" w:type="first"/>
      <w:footerReference r:id="rId9" w:type="first"/>
      <w:pgSz w:h="16838" w:orient="portrait" w:w="11906"/>
      <w:pgMar w:bottom="1134" w:footer="709" w:gutter="0" w:header="709" w:left="1701" w:right="851"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5.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8000000">
    <w:pPr>
      <w:pStyle w:val="Style_2"/>
      <w:ind/>
      <w:jc w:val="right"/>
      <w:rPr>
        <w:rFonts w:ascii="Times New Roman" w:hAnsi="Times New Roman"/>
        <w:sz w:val="24"/>
      </w:rPr>
    </w:pPr>
    <w:r>
      <w:rPr>
        <w:rFonts w:ascii="Times New Roman" w:hAnsi="Times New Roman"/>
        <w:sz w:val="24"/>
      </w:rPr>
      <w:t>Вр-2133281</w:t>
    </w:r>
  </w:p>
</w:ftr>
</file>

<file path=word/footer7.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A000000">
    <w:pPr>
      <w:pStyle w:val="Style_2"/>
      <w:ind/>
      <w:jc w:val="right"/>
      <w:rPr>
        <w:rFonts w:ascii="Times New Roman" w:hAnsi="Times New Roman"/>
        <w:sz w:val="24"/>
      </w:rPr>
    </w:pPr>
    <w:r>
      <w:rPr>
        <w:rFonts w:ascii="Times New Roman" w:hAnsi="Times New Roman"/>
        <w:sz w:val="24"/>
      </w:rPr>
      <w:t>Вр-2133281</w:t>
    </w:r>
  </w:p>
</w:ftr>
</file>

<file path=word/footer9.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C000000">
    <w:pPr>
      <w:pStyle w:val="Style_2"/>
      <w:ind/>
      <w:jc w:val="right"/>
      <w:rPr>
        <w:rFonts w:ascii="Times New Roman" w:hAnsi="Times New Roman"/>
        <w:sz w:val="24"/>
      </w:rPr>
    </w:pPr>
    <w:r>
      <w:rPr>
        <w:rFonts w:ascii="Times New Roman" w:hAnsi="Times New Roman"/>
        <w:sz w:val="24"/>
      </w:rPr>
      <w:t>Вр-2133281</w:t>
    </w: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sz w:val="28"/>
      </w:rPr>
      <w:t xml:space="preserve"> </w:t>
    </w:r>
    <w:r>
      <w:rPr>
        <w:rFonts w:ascii="Times New Roman" w:hAnsi="Times New Roman"/>
        <w:sz w:val="28"/>
      </w:rPr>
      <w:fldChar w:fldCharType="end"/>
    </w: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ind/>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sz w:val="28"/>
      </w:rPr>
      <w:t xml:space="preserve"> </w:t>
    </w:r>
    <w:r>
      <w:rPr>
        <w:rFonts w:ascii="Times New Roman" w:hAnsi="Times New Roman"/>
        <w:sz w:val="28"/>
      </w:rPr>
      <w:fldChar w:fldCharType="end"/>
    </w:r>
  </w:p>
  <w:p w14:paraId="04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ind/>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sz w:val="28"/>
      </w:rPr>
      <w:t xml:space="preserve"> </w:t>
    </w:r>
    <w:r>
      <w:rPr>
        <w:rFonts w:ascii="Times New Roman" w:hAnsi="Times New Roman"/>
        <w:sz w:val="28"/>
      </w:rPr>
      <w:fldChar w:fldCharType="end"/>
    </w:r>
  </w:p>
  <w:p w14:paraId="06000000">
    <w:pPr>
      <w:pStyle w:val="Style_1"/>
    </w:pP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pPr>
      <w:pStyle w:val="Style_1"/>
      <w:ind/>
      <w:jc w:val="center"/>
      <w:rPr>
        <w:rFonts w:ascii="Times New Roman" w:hAnsi="Times New Roman"/>
      </w:rPr>
    </w:pP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9000000">
    <w:pPr>
      <w:pStyle w:val="Style_1"/>
      <w:ind/>
      <w:jc w:val="center"/>
      <w:rPr>
        <w:rFonts w:ascii="Times New Roman" w:hAnsi="Times New Roman"/>
      </w:rPr>
    </w:pPr>
  </w:p>
</w:hdr>
</file>

<file path=word/header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B000000">
    <w:pPr>
      <w:pStyle w:val="Style_1"/>
      <w:ind/>
      <w:jc w:val="center"/>
      <w:rPr>
        <w:rFonts w:ascii="Times New Roman" w:hAnsi="Times New Roman"/>
      </w:rPr>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style>
  <w:style w:default="1" w:styleId="Style_5_ch" w:type="character">
    <w:name w:val="Normal"/>
    <w:link w:val="Style_5"/>
  </w:style>
  <w:style w:styleId="Style_6" w:type="paragraph">
    <w:name w:val="Обычный1"/>
    <w:link w:val="Style_6_ch"/>
  </w:style>
  <w:style w:styleId="Style_6_ch" w:type="character">
    <w:name w:val="Обычный1"/>
    <w:link w:val="Style_6"/>
  </w:style>
  <w:style w:styleId="Style_7" w:type="paragraph">
    <w:name w:val="toc 2"/>
    <w:next w:val="Style_5"/>
    <w:link w:val="Style_7_ch"/>
    <w:uiPriority w:val="39"/>
    <w:pPr>
      <w:ind w:firstLine="0" w:left="200"/>
    </w:pPr>
    <w:rPr>
      <w:rFonts w:ascii="XO Thames" w:hAnsi="XO Thames"/>
      <w:sz w:val="28"/>
    </w:rPr>
  </w:style>
  <w:style w:styleId="Style_7_ch" w:type="character">
    <w:name w:val="toc 2"/>
    <w:link w:val="Style_7"/>
    <w:rPr>
      <w:rFonts w:ascii="XO Thames" w:hAnsi="XO Thames"/>
      <w:sz w:val="28"/>
    </w:rPr>
  </w:style>
  <w:style w:styleId="Style_8" w:type="paragraph">
    <w:name w:val="toc 4"/>
    <w:next w:val="Style_5"/>
    <w:link w:val="Style_8_ch"/>
    <w:uiPriority w:val="39"/>
    <w:pPr>
      <w:ind w:firstLine="0" w:left="600"/>
    </w:pPr>
    <w:rPr>
      <w:rFonts w:ascii="XO Thames" w:hAnsi="XO Thames"/>
      <w:sz w:val="28"/>
    </w:rPr>
  </w:style>
  <w:style w:styleId="Style_8_ch" w:type="character">
    <w:name w:val="toc 4"/>
    <w:link w:val="Style_8"/>
    <w:rPr>
      <w:rFonts w:ascii="XO Thames" w:hAnsi="XO Thames"/>
      <w:sz w:val="28"/>
    </w:rPr>
  </w:style>
  <w:style w:styleId="Style_9" w:type="paragraph">
    <w:name w:val="toc 6"/>
    <w:next w:val="Style_5"/>
    <w:link w:val="Style_9_ch"/>
    <w:uiPriority w:val="39"/>
    <w:pPr>
      <w:ind w:firstLine="0" w:left="1000"/>
    </w:pPr>
    <w:rPr>
      <w:rFonts w:ascii="XO Thames" w:hAnsi="XO Thames"/>
      <w:sz w:val="28"/>
    </w:rPr>
  </w:style>
  <w:style w:styleId="Style_9_ch" w:type="character">
    <w:name w:val="toc 6"/>
    <w:link w:val="Style_9"/>
    <w:rPr>
      <w:rFonts w:ascii="XO Thames" w:hAnsi="XO Thames"/>
      <w:sz w:val="28"/>
    </w:rPr>
  </w:style>
  <w:style w:styleId="Style_10" w:type="paragraph">
    <w:name w:val="toc 7"/>
    <w:next w:val="Style_5"/>
    <w:link w:val="Style_10_ch"/>
    <w:uiPriority w:val="39"/>
    <w:pPr>
      <w:ind w:firstLine="0" w:left="1200"/>
    </w:pPr>
    <w:rPr>
      <w:rFonts w:ascii="XO Thames" w:hAnsi="XO Thames"/>
      <w:sz w:val="28"/>
    </w:rPr>
  </w:style>
  <w:style w:styleId="Style_10_ch" w:type="character">
    <w:name w:val="toc 7"/>
    <w:link w:val="Style_10"/>
    <w:rPr>
      <w:rFonts w:ascii="XO Thames" w:hAnsi="XO Thames"/>
      <w:sz w:val="28"/>
    </w:rPr>
  </w:style>
  <w:style w:styleId="Style_11" w:type="paragraph">
    <w:name w:val="Endnote"/>
    <w:link w:val="Style_11_ch"/>
    <w:pPr>
      <w:ind w:firstLine="851" w:left="0"/>
      <w:jc w:val="both"/>
    </w:pPr>
    <w:rPr>
      <w:rFonts w:ascii="XO Thames" w:hAnsi="XO Thames"/>
    </w:rPr>
  </w:style>
  <w:style w:styleId="Style_11_ch" w:type="character">
    <w:name w:val="Endnote"/>
    <w:link w:val="Style_11"/>
    <w:rPr>
      <w:rFonts w:ascii="XO Thames" w:hAnsi="XO Thames"/>
    </w:rPr>
  </w:style>
  <w:style w:styleId="Style_12" w:type="paragraph">
    <w:name w:val="heading 3"/>
    <w:next w:val="Style_5"/>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2" w:type="paragraph">
    <w:name w:val="footer"/>
    <w:basedOn w:val="Style_5"/>
    <w:link w:val="Style_2_ch"/>
    <w:pPr>
      <w:tabs>
        <w:tab w:leader="none" w:pos="4677" w:val="center"/>
        <w:tab w:leader="none" w:pos="9355" w:val="right"/>
      </w:tabs>
      <w:spacing w:after="0" w:line="240" w:lineRule="auto"/>
      <w:ind/>
    </w:pPr>
  </w:style>
  <w:style w:styleId="Style_2_ch" w:type="character">
    <w:name w:val="footer"/>
    <w:basedOn w:val="Style_5_ch"/>
    <w:link w:val="Style_2"/>
  </w:style>
  <w:style w:styleId="Style_13" w:type="paragraph">
    <w:name w:val="toc 3"/>
    <w:next w:val="Style_5"/>
    <w:link w:val="Style_13_ch"/>
    <w:uiPriority w:val="39"/>
    <w:pPr>
      <w:ind w:firstLine="0" w:left="400"/>
    </w:pPr>
    <w:rPr>
      <w:rFonts w:ascii="XO Thames" w:hAnsi="XO Thames"/>
      <w:sz w:val="28"/>
    </w:rPr>
  </w:style>
  <w:style w:styleId="Style_13_ch" w:type="character">
    <w:name w:val="toc 3"/>
    <w:link w:val="Style_13"/>
    <w:rPr>
      <w:rFonts w:ascii="XO Thames" w:hAnsi="XO Thames"/>
      <w:sz w:val="28"/>
    </w:rPr>
  </w:style>
  <w:style w:styleId="Style_3" w:type="paragraph">
    <w:name w:val="Гиперссылка1"/>
    <w:link w:val="Style_3_ch"/>
    <w:rPr>
      <w:color w:val="0000FF"/>
      <w:u w:val="single"/>
    </w:rPr>
  </w:style>
  <w:style w:styleId="Style_3_ch" w:type="character">
    <w:name w:val="Гиперссылка1"/>
    <w:link w:val="Style_3"/>
    <w:rPr>
      <w:color w:val="0000FF"/>
      <w:u w:val="single"/>
    </w:rPr>
  </w:style>
  <w:style w:styleId="Style_14" w:type="paragraph">
    <w:name w:val="heading 5"/>
    <w:next w:val="Style_5"/>
    <w:link w:val="Style_14_ch"/>
    <w:uiPriority w:val="9"/>
    <w:qFormat/>
    <w:pPr>
      <w:spacing w:after="120" w:before="120"/>
      <w:ind/>
      <w:jc w:val="both"/>
      <w:outlineLvl w:val="4"/>
    </w:pPr>
    <w:rPr>
      <w:rFonts w:ascii="XO Thames" w:hAnsi="XO Thames"/>
      <w:b w:val="1"/>
    </w:rPr>
  </w:style>
  <w:style w:styleId="Style_14_ch" w:type="character">
    <w:name w:val="heading 5"/>
    <w:link w:val="Style_14"/>
    <w:rPr>
      <w:rFonts w:ascii="XO Thames" w:hAnsi="XO Thames"/>
      <w:b w:val="1"/>
    </w:rPr>
  </w:style>
  <w:style w:styleId="Style_15" w:type="paragraph">
    <w:name w:val="heading 1"/>
    <w:next w:val="Style_5"/>
    <w:link w:val="Style_15_ch"/>
    <w:uiPriority w:val="9"/>
    <w:qFormat/>
    <w:pPr>
      <w:spacing w:after="120" w:before="120"/>
      <w:ind/>
      <w:jc w:val="both"/>
      <w:outlineLvl w:val="0"/>
    </w:pPr>
    <w:rPr>
      <w:rFonts w:ascii="XO Thames" w:hAnsi="XO Thames"/>
      <w:b w:val="1"/>
      <w:sz w:val="32"/>
    </w:rPr>
  </w:style>
  <w:style w:styleId="Style_15_ch" w:type="character">
    <w:name w:val="heading 1"/>
    <w:link w:val="Style_15"/>
    <w:rPr>
      <w:rFonts w:ascii="XO Thames" w:hAnsi="XO Thames"/>
      <w:b w:val="1"/>
      <w:sz w:val="32"/>
    </w:rPr>
  </w:style>
  <w:style w:styleId="Style_1" w:type="paragraph">
    <w:name w:val="header"/>
    <w:basedOn w:val="Style_5"/>
    <w:link w:val="Style_1_ch"/>
    <w:pPr>
      <w:tabs>
        <w:tab w:leader="none" w:pos="4677" w:val="center"/>
        <w:tab w:leader="none" w:pos="9355" w:val="right"/>
      </w:tabs>
      <w:spacing w:after="0" w:line="240" w:lineRule="auto"/>
      <w:ind/>
    </w:pPr>
  </w:style>
  <w:style w:styleId="Style_1_ch" w:type="character">
    <w:name w:val="header"/>
    <w:basedOn w:val="Style_5_ch"/>
    <w:link w:val="Style_1"/>
  </w:style>
  <w:style w:styleId="Style_16" w:type="paragraph">
    <w:name w:val="Hyperlink"/>
    <w:link w:val="Style_16_ch"/>
    <w:rPr>
      <w:color w:val="0000FF"/>
      <w:u w:val="single"/>
    </w:rPr>
  </w:style>
  <w:style w:styleId="Style_16_ch" w:type="character">
    <w:name w:val="Hyperlink"/>
    <w:link w:val="Style_16"/>
    <w:rPr>
      <w:color w:val="0000FF"/>
      <w:u w:val="single"/>
    </w:rPr>
  </w:style>
  <w:style w:styleId="Style_17" w:type="paragraph">
    <w:name w:val="Footnote"/>
    <w:link w:val="Style_17_ch"/>
    <w:pPr>
      <w:ind w:firstLine="851" w:left="0"/>
      <w:jc w:val="both"/>
    </w:pPr>
    <w:rPr>
      <w:rFonts w:ascii="XO Thames" w:hAnsi="XO Thames"/>
    </w:rPr>
  </w:style>
  <w:style w:styleId="Style_17_ch" w:type="character">
    <w:name w:val="Footnote"/>
    <w:link w:val="Style_17"/>
    <w:rPr>
      <w:rFonts w:ascii="XO Thames" w:hAnsi="XO Thames"/>
    </w:rPr>
  </w:style>
  <w:style w:styleId="Style_18" w:type="paragraph">
    <w:name w:val="toc 1"/>
    <w:next w:val="Style_5"/>
    <w:link w:val="Style_18_ch"/>
    <w:uiPriority w:val="39"/>
    <w:rPr>
      <w:rFonts w:ascii="XO Thames" w:hAnsi="XO Thames"/>
      <w:b w:val="1"/>
      <w:sz w:val="28"/>
    </w:rPr>
  </w:style>
  <w:style w:styleId="Style_18_ch" w:type="character">
    <w:name w:val="toc 1"/>
    <w:link w:val="Style_18"/>
    <w:rPr>
      <w:rFonts w:ascii="XO Thames" w:hAnsi="XO Thames"/>
      <w:b w:val="1"/>
      <w:sz w:val="28"/>
    </w:rPr>
  </w:style>
  <w:style w:styleId="Style_19" w:type="paragraph">
    <w:name w:val="Header and Footer"/>
    <w:link w:val="Style_19_ch"/>
    <w:pPr>
      <w:spacing w:line="240" w:lineRule="auto"/>
      <w:ind/>
      <w:jc w:val="both"/>
    </w:pPr>
    <w:rPr>
      <w:rFonts w:ascii="XO Thames" w:hAnsi="XO Thames"/>
      <w:sz w:val="28"/>
    </w:rPr>
  </w:style>
  <w:style w:styleId="Style_19_ch" w:type="character">
    <w:name w:val="Header and Footer"/>
    <w:link w:val="Style_19"/>
    <w:rPr>
      <w:rFonts w:ascii="XO Thames" w:hAnsi="XO Thames"/>
      <w:sz w:val="28"/>
    </w:rPr>
  </w:style>
  <w:style w:styleId="Style_20" w:type="paragraph">
    <w:name w:val="toc 9"/>
    <w:next w:val="Style_5"/>
    <w:link w:val="Style_20_ch"/>
    <w:uiPriority w:val="39"/>
    <w:pPr>
      <w:ind w:firstLine="0" w:left="1600"/>
    </w:pPr>
    <w:rPr>
      <w:rFonts w:ascii="XO Thames" w:hAnsi="XO Thames"/>
      <w:sz w:val="28"/>
    </w:rPr>
  </w:style>
  <w:style w:styleId="Style_20_ch" w:type="character">
    <w:name w:val="toc 9"/>
    <w:link w:val="Style_20"/>
    <w:rPr>
      <w:rFonts w:ascii="XO Thames" w:hAnsi="XO Thames"/>
      <w:sz w:val="28"/>
    </w:rPr>
  </w:style>
  <w:style w:styleId="Style_21" w:type="paragraph">
    <w:name w:val="toc 8"/>
    <w:next w:val="Style_5"/>
    <w:link w:val="Style_21_ch"/>
    <w:uiPriority w:val="39"/>
    <w:pPr>
      <w:ind w:firstLine="0" w:left="1400"/>
    </w:pPr>
    <w:rPr>
      <w:rFonts w:ascii="XO Thames" w:hAnsi="XO Thames"/>
      <w:sz w:val="28"/>
    </w:rPr>
  </w:style>
  <w:style w:styleId="Style_21_ch" w:type="character">
    <w:name w:val="toc 8"/>
    <w:link w:val="Style_21"/>
    <w:rPr>
      <w:rFonts w:ascii="XO Thames" w:hAnsi="XO Thames"/>
      <w:sz w:val="28"/>
    </w:rPr>
  </w:style>
  <w:style w:styleId="Style_22" w:type="paragraph">
    <w:name w:val="Balloon Text"/>
    <w:basedOn w:val="Style_5"/>
    <w:link w:val="Style_22_ch"/>
    <w:pPr>
      <w:spacing w:after="0" w:line="240" w:lineRule="auto"/>
      <w:ind/>
    </w:pPr>
    <w:rPr>
      <w:rFonts w:ascii="Tahoma" w:hAnsi="Tahoma"/>
      <w:sz w:val="16"/>
    </w:rPr>
  </w:style>
  <w:style w:styleId="Style_22_ch" w:type="character">
    <w:name w:val="Balloon Text"/>
    <w:basedOn w:val="Style_5_ch"/>
    <w:link w:val="Style_22"/>
    <w:rPr>
      <w:rFonts w:ascii="Tahoma" w:hAnsi="Tahoma"/>
      <w:sz w:val="16"/>
    </w:rPr>
  </w:style>
  <w:style w:styleId="Style_23" w:type="paragraph">
    <w:name w:val="toc 5"/>
    <w:next w:val="Style_5"/>
    <w:link w:val="Style_23_ch"/>
    <w:uiPriority w:val="39"/>
    <w:pPr>
      <w:ind w:firstLine="0" w:left="800"/>
    </w:pPr>
    <w:rPr>
      <w:rFonts w:ascii="XO Thames" w:hAnsi="XO Thames"/>
      <w:sz w:val="28"/>
    </w:rPr>
  </w:style>
  <w:style w:styleId="Style_23_ch" w:type="character">
    <w:name w:val="toc 5"/>
    <w:link w:val="Style_23"/>
    <w:rPr>
      <w:rFonts w:ascii="XO Thames" w:hAnsi="XO Thames"/>
      <w:sz w:val="28"/>
    </w:rPr>
  </w:style>
  <w:style w:styleId="Style_24" w:type="paragraph">
    <w:name w:val="Default Paragraph Font"/>
    <w:link w:val="Style_24_ch"/>
  </w:style>
  <w:style w:styleId="Style_24_ch" w:type="character">
    <w:name w:val="Default Paragraph Font"/>
    <w:link w:val="Style_24"/>
  </w:style>
  <w:style w:styleId="Style_25" w:type="paragraph">
    <w:name w:val="Subtitle"/>
    <w:next w:val="Style_5"/>
    <w:link w:val="Style_25_ch"/>
    <w:uiPriority w:val="11"/>
    <w:qFormat/>
    <w:pPr>
      <w:ind/>
      <w:jc w:val="both"/>
    </w:pPr>
    <w:rPr>
      <w:rFonts w:ascii="XO Thames" w:hAnsi="XO Thames"/>
      <w:i w:val="1"/>
      <w:sz w:val="24"/>
    </w:rPr>
  </w:style>
  <w:style w:styleId="Style_25_ch" w:type="character">
    <w:name w:val="Subtitle"/>
    <w:link w:val="Style_25"/>
    <w:rPr>
      <w:rFonts w:ascii="XO Thames" w:hAnsi="XO Thames"/>
      <w:i w:val="1"/>
      <w:sz w:val="24"/>
    </w:rPr>
  </w:style>
  <w:style w:styleId="Style_26" w:type="paragraph">
    <w:name w:val="Title"/>
    <w:next w:val="Style_5"/>
    <w:link w:val="Style_26_ch"/>
    <w:uiPriority w:val="10"/>
    <w:qFormat/>
    <w:pPr>
      <w:spacing w:after="567" w:before="567"/>
      <w:ind/>
      <w:jc w:val="center"/>
    </w:pPr>
    <w:rPr>
      <w:rFonts w:ascii="XO Thames" w:hAnsi="XO Thames"/>
      <w:b w:val="1"/>
      <w:caps w:val="1"/>
      <w:sz w:val="40"/>
    </w:rPr>
  </w:style>
  <w:style w:styleId="Style_26_ch" w:type="character">
    <w:name w:val="Title"/>
    <w:link w:val="Style_26"/>
    <w:rPr>
      <w:rFonts w:ascii="XO Thames" w:hAnsi="XO Thames"/>
      <w:b w:val="1"/>
      <w:caps w:val="1"/>
      <w:sz w:val="40"/>
    </w:rPr>
  </w:style>
  <w:style w:styleId="Style_27" w:type="paragraph">
    <w:name w:val="heading 4"/>
    <w:next w:val="Style_5"/>
    <w:link w:val="Style_27_ch"/>
    <w:uiPriority w:val="9"/>
    <w:qFormat/>
    <w:pPr>
      <w:spacing w:after="120" w:before="120"/>
      <w:ind/>
      <w:jc w:val="both"/>
      <w:outlineLvl w:val="3"/>
    </w:pPr>
    <w:rPr>
      <w:rFonts w:ascii="XO Thames" w:hAnsi="XO Thames"/>
      <w:b w:val="1"/>
      <w:sz w:val="24"/>
    </w:rPr>
  </w:style>
  <w:style w:styleId="Style_27_ch" w:type="character">
    <w:name w:val="heading 4"/>
    <w:link w:val="Style_27"/>
    <w:rPr>
      <w:rFonts w:ascii="XO Thames" w:hAnsi="XO Thames"/>
      <w:b w:val="1"/>
      <w:sz w:val="24"/>
    </w:rPr>
  </w:style>
  <w:style w:styleId="Style_28" w:type="paragraph">
    <w:name w:val="heading 2"/>
    <w:next w:val="Style_5"/>
    <w:link w:val="Style_28_ch"/>
    <w:uiPriority w:val="9"/>
    <w:qFormat/>
    <w:pPr>
      <w:spacing w:after="120" w:before="120"/>
      <w:ind/>
      <w:jc w:val="both"/>
      <w:outlineLvl w:val="1"/>
    </w:pPr>
    <w:rPr>
      <w:rFonts w:ascii="XO Thames" w:hAnsi="XO Thames"/>
      <w:b w:val="1"/>
      <w:sz w:val="28"/>
    </w:rPr>
  </w:style>
  <w:style w:styleId="Style_28_ch" w:type="character">
    <w:name w:val="heading 2"/>
    <w:link w:val="Style_28"/>
    <w:rPr>
      <w:rFonts w:ascii="XO Thames" w:hAnsi="XO Thames"/>
      <w:b w:val="1"/>
      <w:sz w:val="28"/>
    </w:rPr>
  </w:style>
  <w:style w:styleId="Style_29" w:type="paragraph">
    <w:name w:val="Основной шрифт абзаца1"/>
    <w:link w:val="Style_29_ch"/>
  </w:style>
  <w:style w:styleId="Style_29_ch" w:type="character">
    <w:name w:val="Основной шрифт абзаца1"/>
    <w:link w:val="Style_29"/>
  </w:style>
  <w:style w:styleId="Style_30" w:type="table">
    <w:name w:val="Table Grid"/>
    <w:basedOn w:val="Style_4"/>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footer7.xml" Type="http://schemas.openxmlformats.org/officeDocument/2006/relationships/footer"/>
  <Relationship Id="rId6" Target="header6.xml" Type="http://schemas.openxmlformats.org/officeDocument/2006/relationships/header"/>
  <Relationship Id="rId14" Target="webSettings.xml" Type="http://schemas.openxmlformats.org/officeDocument/2006/relationships/webSettings"/>
  <Relationship Id="rId13" Target="stylesWithEffects.xml" Type="http://schemas.microsoft.com/office/2007/relationships/stylesWithEffects"/>
  <Relationship Id="rId4" Target="header4.xml" Type="http://schemas.openxmlformats.org/officeDocument/2006/relationships/header"/>
  <Relationship Id="rId3" Target="header3.xml" Type="http://schemas.openxmlformats.org/officeDocument/2006/relationships/header"/>
  <Relationship Id="rId12" Target="styles.xml" Type="http://schemas.openxmlformats.org/officeDocument/2006/relationships/styles"/>
  <Relationship Id="rId10" Target="fontTable.xml" Type="http://schemas.openxmlformats.org/officeDocument/2006/relationships/fontTable"/>
  <Relationship Id="rId5" Target="footer5.xml" Type="http://schemas.openxmlformats.org/officeDocument/2006/relationships/footer"/>
  <Relationship Id="rId11" Target="settings.xml" Type="http://schemas.openxmlformats.org/officeDocument/2006/relationships/settings"/>
  <Relationship Id="rId8" Target="header8.xml" Type="http://schemas.openxmlformats.org/officeDocument/2006/relationships/header"/>
  <Relationship Id="rId2" Target="header2.xml" Type="http://schemas.openxmlformats.org/officeDocument/2006/relationships/header"/>
  <Relationship Id="rId9" Target="footer9.xml" Type="http://schemas.openxmlformats.org/officeDocument/2006/relationships/footer"/>
  <Relationship Id="rId15" Target="theme/theme1.xml" Type="http://schemas.openxmlformats.org/officeDocument/2006/relationships/them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2025-06-05T06:58:53Z</dcterms:modified>
</cp:coreProperties>
</file>