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02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остановлению администрации </w:t>
      </w:r>
    </w:p>
    <w:p w14:paraId="03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</w:t>
      </w:r>
      <w:r>
        <w:rPr>
          <w:rFonts w:ascii="Times New Roman" w:hAnsi="Times New Roman"/>
          <w:sz w:val="24"/>
        </w:rPr>
        <w:t xml:space="preserve"> Магнитогорска</w:t>
      </w:r>
    </w:p>
    <w:p w14:paraId="04000000">
      <w:pPr>
        <w:spacing w:after="0" w:line="240" w:lineRule="auto"/>
        <w:ind w:firstLine="0" w:left="566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 01.07.2025 № 5699-П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межведомственной</w:t>
      </w:r>
      <w:r>
        <w:rPr>
          <w:rFonts w:ascii="Times New Roman" w:hAnsi="Times New Roman"/>
          <w:sz w:val="28"/>
        </w:rPr>
        <w:t xml:space="preserve"> комиссии по координации оказания необходимой поддержки и помощи участникам специальной военной операции и членам их семей</w:t>
      </w:r>
      <w:r>
        <w:rPr>
          <w:rFonts w:ascii="Times New Roman" w:hAnsi="Times New Roman"/>
          <w:sz w:val="28"/>
        </w:rPr>
        <w:t xml:space="preserve"> в городе Магнитогорске 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14"/>
        <w:gridCol w:w="200"/>
        <w:gridCol w:w="5231"/>
      </w:tblGrid>
      <w:tr>
        <w:trPr>
          <w:trHeight w:hRule="atLeast" w:val="360"/>
        </w:trPr>
        <w:tc>
          <w:tcPr>
            <w:tcW w:type="dxa" w:w="391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A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Бердников </w:t>
            </w:r>
            <w:r>
              <w:rPr>
                <w:rFonts w:ascii="Times New Roman" w:hAnsi="Times New Roman"/>
                <w:sz w:val="24"/>
              </w:rPr>
              <w:t>Сергей Николаевич</w:t>
            </w:r>
          </w:p>
        </w:tc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B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C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 xml:space="preserve">редседатель комиссии, </w:t>
            </w:r>
            <w:r>
              <w:rPr>
                <w:rFonts w:ascii="Times New Roman" w:hAnsi="Times New Roman"/>
                <w:sz w:val="24"/>
              </w:rPr>
              <w:t>глава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1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D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Сафонова </w:t>
            </w:r>
            <w:r>
              <w:rPr>
                <w:rFonts w:ascii="Times New Roman" w:hAnsi="Times New Roman"/>
                <w:sz w:val="24"/>
              </w:rPr>
              <w:t>Наталья Викторовна</w:t>
            </w:r>
          </w:p>
        </w:tc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председателя комиссии, заместитель главы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1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0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Москалев </w:t>
            </w:r>
            <w:r>
              <w:rPr>
                <w:rFonts w:ascii="Times New Roman" w:hAnsi="Times New Roman"/>
                <w:sz w:val="24"/>
              </w:rPr>
              <w:t>Максим Викторович</w:t>
            </w:r>
          </w:p>
        </w:tc>
        <w:tc>
          <w:tcPr>
            <w:tcW w:type="dxa" w:w="20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1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председателя комиссии, заместитель главы города – руководителя аппарата администрации города Магнитогорска</w:t>
            </w:r>
          </w:p>
        </w:tc>
      </w:tr>
    </w:tbl>
    <w:p w14:paraId="13000000">
      <w:pPr>
        <w:spacing w:after="0" w:line="240" w:lineRule="auto"/>
        <w:ind w:firstLine="0" w:left="0"/>
        <w:rPr>
          <w:rFonts w:ascii="Times New Roman" w:hAnsi="Times New Roman"/>
          <w:sz w:val="24"/>
        </w:rPr>
      </w:pPr>
    </w:p>
    <w:p w14:paraId="14000000">
      <w:pPr>
        <w:spacing w:after="0" w:line="240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</w:t>
      </w:r>
    </w:p>
    <w:tbl>
      <w:tblPr>
        <w:tblStyle w:val="Style_1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08"/>
        <w:gridCol w:w="216"/>
        <w:gridCol w:w="5231"/>
      </w:tblGrid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5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Андреев </w:t>
            </w:r>
            <w:r>
              <w:rPr>
                <w:rFonts w:ascii="Times New Roman" w:hAnsi="Times New Roman"/>
                <w:sz w:val="24"/>
              </w:rPr>
              <w:t>Михаил Вадимович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6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7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– начальник управления информационных технологий и телекоммуникаций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8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Аникина</w:t>
            </w:r>
            <w:r>
              <w:rPr>
                <w:rFonts w:ascii="Times New Roman" w:hAnsi="Times New Roman"/>
                <w:sz w:val="24"/>
                <w:highlight w:val="white"/>
              </w:rPr>
              <w:t>Ол</w:t>
            </w:r>
            <w:r>
              <w:rPr>
                <w:rFonts w:ascii="Times New Roman" w:hAnsi="Times New Roman"/>
                <w:sz w:val="24"/>
                <w:highlight w:val="white"/>
              </w:rPr>
              <w:t>ьга А</w:t>
            </w:r>
            <w:r>
              <w:rPr>
                <w:rFonts w:ascii="Times New Roman" w:hAnsi="Times New Roman"/>
                <w:sz w:val="24"/>
                <w:highlight w:val="white"/>
              </w:rPr>
              <w:t>ндреевна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A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исполняющий </w:t>
            </w:r>
            <w:r>
              <w:rPr>
                <w:rFonts w:ascii="Times New Roman" w:hAnsi="Times New Roman"/>
                <w:sz w:val="24"/>
                <w:highlight w:val="white"/>
              </w:rPr>
              <w:t>обязанно</w:t>
            </w:r>
            <w:r>
              <w:rPr>
                <w:rFonts w:ascii="Times New Roman" w:hAnsi="Times New Roman"/>
                <w:sz w:val="24"/>
                <w:highlight w:val="white"/>
              </w:rPr>
              <w:t>сти  начальника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службы внешних связей и молодежной политики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B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Анискин</w:t>
            </w:r>
            <w:r>
              <w:rPr>
                <w:rFonts w:ascii="Times New Roman" w:hAnsi="Times New Roman"/>
                <w:sz w:val="24"/>
              </w:rPr>
              <w:t xml:space="preserve"> Денис Сергеевич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C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D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социальный координатор </w:t>
            </w:r>
            <w:r>
              <w:rPr>
                <w:rFonts w:ascii="Times New Roman" w:hAnsi="Times New Roman"/>
                <w:sz w:val="24"/>
              </w:rPr>
              <w:t>Государственного Фонда</w:t>
            </w:r>
            <w:r>
              <w:rPr>
                <w:rFonts w:ascii="Times New Roman" w:hAnsi="Times New Roman"/>
                <w:sz w:val="24"/>
              </w:rPr>
              <w:t xml:space="preserve"> поддержки участник</w:t>
            </w:r>
            <w:r>
              <w:rPr>
                <w:rFonts w:ascii="Times New Roman" w:hAnsi="Times New Roman"/>
                <w:sz w:val="24"/>
              </w:rPr>
              <w:t>ов специальной военной операции «Защитники Отечества» по Челябинской области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E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Ахтямова</w:t>
            </w:r>
            <w:r>
              <w:rPr>
                <w:rFonts w:ascii="Times New Roman" w:hAnsi="Times New Roman"/>
                <w:sz w:val="24"/>
              </w:rPr>
              <w:t xml:space="preserve"> Римма </w:t>
            </w:r>
            <w:r>
              <w:rPr>
                <w:rFonts w:ascii="Times New Roman" w:hAnsi="Times New Roman"/>
                <w:sz w:val="24"/>
              </w:rPr>
              <w:t>Мазитовна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1F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отделения (социального</w:t>
            </w:r>
            <w:r>
              <w:rPr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пенсионного обеспечения, финансово-экономическое) военного комиссариата (города Магнитогорск Челябинской области)</w:t>
            </w:r>
            <w:r>
              <w:rPr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1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Батырова</w:t>
            </w:r>
            <w:r>
              <w:rPr>
                <w:rFonts w:ascii="Times New Roman" w:hAnsi="Times New Roman"/>
                <w:sz w:val="24"/>
              </w:rPr>
              <w:t xml:space="preserve"> Евгения Александровна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2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3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подразделения по молодежной политики службы внешних связей</w:t>
            </w:r>
            <w:r>
              <w:rPr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 молодежной политики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4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Бахарева</w:t>
            </w:r>
            <w:r>
              <w:rPr>
                <w:rFonts w:ascii="Times New Roman" w:hAnsi="Times New Roman"/>
                <w:sz w:val="24"/>
              </w:rPr>
              <w:t xml:space="preserve"> Елена Леонидовна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5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6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начальника межрайонной ИФНС №17 по Челябинской области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7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Верховодова</w:t>
            </w:r>
            <w:r>
              <w:rPr>
                <w:rFonts w:ascii="Times New Roman" w:hAnsi="Times New Roman"/>
                <w:sz w:val="24"/>
              </w:rPr>
              <w:t xml:space="preserve"> Елена Геннадьевна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8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9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Комитета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A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Галеев</w:t>
            </w:r>
            <w:r>
              <w:rPr>
                <w:rFonts w:ascii="Times New Roman" w:hAnsi="Times New Roman"/>
                <w:sz w:val="24"/>
              </w:rPr>
              <w:t xml:space="preserve"> Мурат </w:t>
            </w:r>
            <w:r>
              <w:rPr>
                <w:rFonts w:ascii="Times New Roman" w:hAnsi="Times New Roman"/>
                <w:sz w:val="24"/>
              </w:rPr>
              <w:t>Фаатович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B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C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D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Горячева Ирина Николаевна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2F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начальника Управления финансов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0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Гофштейн</w:t>
            </w:r>
            <w:r>
              <w:rPr>
                <w:rFonts w:ascii="Times New Roman" w:hAnsi="Times New Roman"/>
                <w:sz w:val="24"/>
              </w:rPr>
              <w:t xml:space="preserve"> Олег Георгиевич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1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2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образования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3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Жестовский</w:t>
            </w:r>
            <w:r>
              <w:rPr>
                <w:rFonts w:ascii="Times New Roman" w:hAnsi="Times New Roman"/>
                <w:sz w:val="24"/>
              </w:rPr>
              <w:t xml:space="preserve"> Олег Борисович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4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гражданской защиты населения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6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Запьянцев</w:t>
            </w:r>
            <w:r>
              <w:rPr>
                <w:rFonts w:ascii="Times New Roman" w:hAnsi="Times New Roman"/>
                <w:sz w:val="24"/>
              </w:rPr>
              <w:t xml:space="preserve"> Сергей Анатольевич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7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8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аппарата Магнитогорского городского Собрания Депутатов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9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Зинурова</w:t>
            </w:r>
            <w:r>
              <w:rPr>
                <w:rFonts w:ascii="Times New Roman" w:hAnsi="Times New Roman"/>
                <w:sz w:val="24"/>
              </w:rPr>
              <w:t xml:space="preserve"> Марина </w:t>
            </w:r>
            <w:r>
              <w:rPr>
                <w:rFonts w:ascii="Times New Roman" w:hAnsi="Times New Roman"/>
                <w:sz w:val="24"/>
              </w:rPr>
              <w:t>Рамилевна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A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B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– начальник управления охраны окружающей среды и экологического контроля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C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Козлов Георгий Васильевич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D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E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инспектор контрольно-организационной группы главы города аппарата администрации</w:t>
            </w:r>
            <w:r>
              <w:rPr>
                <w:rFonts w:ascii="Times New Roman" w:hAnsi="Times New Roman"/>
                <w:sz w:val="24"/>
              </w:rPr>
              <w:t xml:space="preserve">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3F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Куликова Анна Викторовна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1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правового управления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2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Курмангалин</w:t>
            </w:r>
            <w:r>
              <w:rPr>
                <w:rFonts w:ascii="Times New Roman" w:hAnsi="Times New Roman"/>
                <w:sz w:val="24"/>
              </w:rPr>
              <w:t xml:space="preserve"> Ринат </w:t>
            </w:r>
            <w:r>
              <w:rPr>
                <w:rFonts w:ascii="Times New Roman" w:hAnsi="Times New Roman"/>
                <w:sz w:val="24"/>
              </w:rPr>
              <w:t>Ришатович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3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4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отделения морально-психологического обеспечения по работе с личным составом УМВД по г.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Магнитогорску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5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Лихачев Игорь Анатольевич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6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7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начальника УОР КС Фонда пенсионного и социального страхования РФ по Челябинской области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8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Макаров Александр Андреевич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A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городского Совета ветеранов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B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Макарова Александра Николаевна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C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D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Магнитогорска</w:t>
            </w:r>
          </w:p>
          <w:p w14:paraId="4E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4F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Матлюк</w:t>
            </w:r>
            <w:r>
              <w:rPr>
                <w:rFonts w:ascii="Times New Roman" w:hAnsi="Times New Roman"/>
                <w:sz w:val="24"/>
              </w:rPr>
              <w:t xml:space="preserve"> Мария Константиновна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1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экономики и инвестиций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2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Наследов</w:t>
            </w:r>
            <w:r>
              <w:rPr>
                <w:rFonts w:ascii="Times New Roman" w:hAnsi="Times New Roman"/>
                <w:sz w:val="24"/>
              </w:rPr>
              <w:t xml:space="preserve"> Федор Васильевич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3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4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менеджер группы социальных программ ПАО «ММК»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5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Нестеров Андрей Анатольевич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6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7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и.о</w:t>
            </w:r>
            <w:r>
              <w:rPr>
                <w:rFonts w:ascii="Times New Roman" w:hAnsi="Times New Roman"/>
                <w:sz w:val="24"/>
              </w:rPr>
              <w:t>. начальника Управления по физической культуре и спорту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8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Родионов Роман Николаевич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A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начальника Управления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B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Симонова Елена Николаевна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C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D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ГКУЗ «Центр по координации деятельности медицинских организаций Челябинской области»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E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Скарлыгина</w:t>
            </w:r>
            <w:r>
              <w:rPr>
                <w:rFonts w:ascii="Times New Roman" w:hAnsi="Times New Roman"/>
                <w:sz w:val="24"/>
              </w:rPr>
              <w:t xml:space="preserve"> Елена </w:t>
            </w:r>
            <w:r>
              <w:rPr>
                <w:rFonts w:ascii="Times New Roman" w:hAnsi="Times New Roman"/>
                <w:sz w:val="24"/>
              </w:rPr>
              <w:t>Гарифовна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5F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0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администрации Ленинского района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1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Стаценко Андрей Николаевич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2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3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</w:t>
            </w:r>
            <w:r>
              <w:rPr>
                <w:rFonts w:ascii="Times New Roman" w:hAnsi="Times New Roman"/>
                <w:sz w:val="24"/>
              </w:rPr>
              <w:t>начальника Отдела</w:t>
            </w:r>
            <w:r>
              <w:rPr>
                <w:rFonts w:ascii="Times New Roman" w:hAnsi="Times New Roman"/>
                <w:sz w:val="24"/>
              </w:rPr>
              <w:t xml:space="preserve"> Госавтоинспекции УМВД России по г.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Магнитогорску Челябинской области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4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Степанова Анна Викторовна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5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6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администрации Орджоникидзевского района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7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Суханова Светлана Александровна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8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 ЗАГС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A000000">
            <w:pPr>
              <w:spacing w:after="0" w:line="240" w:lineRule="auto"/>
              <w:ind w:hanging="113" w:left="113"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Хабибуллина Динара </w:t>
            </w:r>
            <w:r>
              <w:rPr>
                <w:rFonts w:ascii="Times New Roman" w:hAnsi="Times New Roman"/>
                <w:sz w:val="24"/>
              </w:rPr>
              <w:t>Хазиахметовна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B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Магнитогорска</w:t>
            </w:r>
          </w:p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E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Халезин</w:t>
            </w:r>
            <w:r>
              <w:rPr>
                <w:rFonts w:ascii="Times New Roman" w:hAnsi="Times New Roman"/>
                <w:sz w:val="24"/>
              </w:rPr>
              <w:t xml:space="preserve"> Валерий Леонидович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6F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администрации Правобережного района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1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Хватков</w:t>
            </w:r>
            <w:r>
              <w:rPr>
                <w:rFonts w:ascii="Times New Roman" w:hAnsi="Times New Roman"/>
                <w:sz w:val="24"/>
              </w:rPr>
              <w:t xml:space="preserve"> Антон Владимирович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2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Магнитогорска</w:t>
            </w:r>
          </w:p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5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Хуртин</w:t>
            </w:r>
            <w:r>
              <w:rPr>
                <w:rFonts w:ascii="Times New Roman" w:hAnsi="Times New Roman"/>
                <w:sz w:val="24"/>
              </w:rPr>
              <w:t xml:space="preserve"> Кирилл Сергеевич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6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7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архитектуры и градостроительства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8000000">
            <w:pPr>
              <w:spacing w:after="0" w:line="240" w:lineRule="auto"/>
              <w:ind w:hanging="113" w:left="113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Чмеленко</w:t>
            </w:r>
            <w:r>
              <w:rPr>
                <w:rFonts w:ascii="Times New Roman" w:hAnsi="Times New Roman"/>
                <w:sz w:val="24"/>
              </w:rPr>
              <w:t xml:space="preserve"> Елена Юрьевна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9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A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и.о</w:t>
            </w:r>
            <w:r>
              <w:rPr>
                <w:rFonts w:ascii="Times New Roman" w:hAnsi="Times New Roman"/>
                <w:sz w:val="24"/>
              </w:rPr>
              <w:t>. начальника Управления культуры администрации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B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Шастина</w:t>
            </w:r>
            <w:r>
              <w:rPr>
                <w:rFonts w:ascii="Times New Roman" w:hAnsi="Times New Roman"/>
                <w:sz w:val="24"/>
              </w:rPr>
              <w:t xml:space="preserve"> Оксана Александровна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C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D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областного казенного учреждения «Центр занятости населения г. Магнитогорска»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E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Шепель</w:t>
            </w:r>
            <w:r>
              <w:rPr>
                <w:rFonts w:ascii="Times New Roman" w:hAnsi="Times New Roman"/>
                <w:sz w:val="24"/>
              </w:rPr>
              <w:t xml:space="preserve"> Алексей </w:t>
            </w:r>
            <w:r>
              <w:rPr>
                <w:rFonts w:ascii="Times New Roman" w:hAnsi="Times New Roman"/>
                <w:sz w:val="24"/>
              </w:rPr>
              <w:t>Николаевич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7F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0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территориального отдела ОГАУ</w:t>
            </w:r>
            <w:r>
              <w:rPr>
                <w:rFonts w:ascii="XO Thames" w:hAnsi="XO Thames"/>
                <w:color w:val="000000"/>
                <w:spacing w:val="0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«МФЦ Челябинской области» в городе Магнитогорске</w:t>
            </w:r>
            <w:r>
              <w:rPr>
                <w:rFonts w:ascii="Times New Roman" w:hAnsi="Times New Roman"/>
                <w:sz w:val="24"/>
              </w:rPr>
              <w:t xml:space="preserve"> (по согласованию)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1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Шинкарук</w:t>
            </w:r>
            <w:r>
              <w:rPr>
                <w:rFonts w:ascii="Times New Roman" w:hAnsi="Times New Roman"/>
                <w:sz w:val="24"/>
              </w:rPr>
              <w:t xml:space="preserve"> Алексей Александ</w:t>
            </w:r>
            <w:r>
              <w:rPr>
                <w:rFonts w:ascii="Times New Roman" w:hAnsi="Times New Roman"/>
                <w:sz w:val="24"/>
              </w:rPr>
              <w:t>рович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2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3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секретарь комиссии, заместитель начальника У</w:t>
            </w:r>
            <w:r>
              <w:rPr>
                <w:rFonts w:ascii="Times New Roman" w:hAnsi="Times New Roman"/>
                <w:sz w:val="24"/>
              </w:rPr>
              <w:t>правления социальной защиты населения адм</w:t>
            </w:r>
            <w:r>
              <w:rPr>
                <w:rFonts w:ascii="Times New Roman" w:hAnsi="Times New Roman"/>
                <w:sz w:val="24"/>
              </w:rPr>
              <w:t>инистрации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39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4000000">
            <w:pPr>
              <w:spacing w:after="0" w:line="240" w:lineRule="auto"/>
              <w:ind w:hanging="113" w:lef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Ярыгина Лилия Геннадьевна</w:t>
            </w:r>
          </w:p>
        </w:tc>
        <w:tc>
          <w:tcPr>
            <w:tcW w:type="dxa" w:w="216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5000000">
            <w:pPr>
              <w:spacing w:after="0" w:line="240" w:lineRule="auto"/>
              <w:ind/>
              <w:jc w:val="both"/>
              <w:rPr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–</w:t>
            </w:r>
          </w:p>
        </w:tc>
        <w:tc>
          <w:tcPr>
            <w:tcW w:type="dxa" w:w="52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</w:tcPr>
          <w:p w14:paraId="86000000">
            <w:pPr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социальной защиты населения администрации города Магнитогорска</w:t>
            </w:r>
          </w:p>
        </w:tc>
      </w:tr>
    </w:tbl>
    <w:p w14:paraId="87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pgSz w:h="16848" w:orient="portrait" w:w="11908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List Paragraph"/>
    <w:basedOn w:val="Style_2"/>
    <w:link w:val="Style_3_ch"/>
    <w:pPr>
      <w:ind w:firstLine="0" w:left="720"/>
      <w:contextualSpacing w:val="1"/>
    </w:pPr>
  </w:style>
  <w:style w:styleId="Style_3_ch" w:type="character">
    <w:name w:val="List Paragraph"/>
    <w:basedOn w:val="Style_2_ch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2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2_ch"/>
    <w:link w:val="Style_10"/>
    <w:rPr>
      <w:rFonts w:ascii="Segoe UI" w:hAnsi="Segoe UI"/>
      <w:sz w:val="18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3" w:type="paragraph">
    <w:name w:val="annotation text"/>
    <w:basedOn w:val="Style_2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2_ch"/>
    <w:link w:val="Style_13"/>
    <w:rPr>
      <w:sz w:val="20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annotation reference"/>
    <w:basedOn w:val="Style_21"/>
    <w:link w:val="Style_20_ch"/>
    <w:rPr>
      <w:sz w:val="16"/>
    </w:rPr>
  </w:style>
  <w:style w:styleId="Style_20_ch" w:type="character">
    <w:name w:val="annotation reference"/>
    <w:basedOn w:val="Style_21_ch"/>
    <w:link w:val="Style_20"/>
    <w:rPr>
      <w:sz w:val="16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2025-07-02T05:37:33Z</dcterms:modified>
</cp:coreProperties>
</file>